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4CC" w:rsidRPr="005D64CC" w:rsidRDefault="00DA4BF5" w:rsidP="00DA4BF5">
      <w:pPr>
        <w:pStyle w:val="Caption"/>
        <w:spacing w:before="0" w:after="0" w:line="288" w:lineRule="auto"/>
        <w:rPr>
          <w:b/>
          <w:i w:val="0"/>
          <w:sz w:val="48"/>
        </w:rPr>
      </w:pPr>
      <w:r>
        <w:rPr>
          <w:b/>
          <w:i w:val="0"/>
          <w:sz w:val="48"/>
        </w:rPr>
        <w:t xml:space="preserve">Hợp nhất lọc cộng tác và lọc nội dung bằng </w:t>
      </w:r>
      <w:r w:rsidR="00D544BA">
        <w:rPr>
          <w:b/>
          <w:i w:val="0"/>
          <w:sz w:val="48"/>
        </w:rPr>
        <w:t xml:space="preserve">phương pháp </w:t>
      </w:r>
      <w:r w:rsidR="002B4107">
        <w:rPr>
          <w:b/>
          <w:i w:val="0"/>
          <w:sz w:val="48"/>
        </w:rPr>
        <w:t>học bán giám sát</w:t>
      </w:r>
    </w:p>
    <w:p w:rsidR="00193029" w:rsidRPr="0062770A" w:rsidRDefault="00DA4BF5" w:rsidP="00193029">
      <w:pPr>
        <w:spacing w:before="120" w:line="288" w:lineRule="auto"/>
        <w:jc w:val="center"/>
        <w:outlineLvl w:val="0"/>
        <w:rPr>
          <w:b/>
          <w:sz w:val="32"/>
          <w:szCs w:val="24"/>
        </w:rPr>
      </w:pPr>
      <w:r>
        <w:rPr>
          <w:b/>
          <w:sz w:val="32"/>
          <w:szCs w:val="24"/>
        </w:rPr>
        <w:t>Unifying Colla</w:t>
      </w:r>
      <w:r w:rsidR="00594FF9">
        <w:rPr>
          <w:b/>
          <w:sz w:val="32"/>
          <w:szCs w:val="24"/>
        </w:rPr>
        <w:t>b</w:t>
      </w:r>
      <w:r>
        <w:rPr>
          <w:b/>
          <w:sz w:val="32"/>
          <w:szCs w:val="24"/>
        </w:rPr>
        <w:t xml:space="preserve">orative and Content-based Filtering by </w:t>
      </w:r>
      <w:r w:rsidR="00FE04DF">
        <w:rPr>
          <w:b/>
          <w:sz w:val="32"/>
          <w:szCs w:val="24"/>
        </w:rPr>
        <w:t>Semi-Supervised Learning</w:t>
      </w:r>
      <w:r>
        <w:rPr>
          <w:b/>
          <w:sz w:val="32"/>
          <w:szCs w:val="24"/>
        </w:rPr>
        <w:t xml:space="preserve"> Method</w:t>
      </w:r>
      <w:r w:rsidR="00193029" w:rsidRPr="0062770A">
        <w:rPr>
          <w:b/>
          <w:sz w:val="32"/>
          <w:szCs w:val="24"/>
        </w:rPr>
        <w:t xml:space="preserve"> </w:t>
      </w:r>
    </w:p>
    <w:p w:rsidR="007A401A" w:rsidRPr="0070184C" w:rsidRDefault="00D544BA" w:rsidP="00E2199D">
      <w:pPr>
        <w:spacing w:before="240" w:after="0"/>
        <w:jc w:val="right"/>
        <w:outlineLvl w:val="0"/>
        <w:rPr>
          <w:b/>
          <w:szCs w:val="22"/>
        </w:rPr>
      </w:pPr>
      <w:r>
        <w:rPr>
          <w:b/>
          <w:szCs w:val="22"/>
        </w:rPr>
        <w:t>Đỗ Thị Liên</w:t>
      </w:r>
      <w:r w:rsidR="0070184C">
        <w:rPr>
          <w:b/>
          <w:szCs w:val="22"/>
        </w:rPr>
        <w:t>,</w:t>
      </w:r>
      <w:r w:rsidR="005D57C5">
        <w:rPr>
          <w:b/>
          <w:szCs w:val="22"/>
        </w:rPr>
        <w:t xml:space="preserve"> </w:t>
      </w:r>
      <w:r w:rsidR="00AD39A8" w:rsidRPr="0070184C">
        <w:rPr>
          <w:b/>
          <w:szCs w:val="22"/>
        </w:rPr>
        <w:t xml:space="preserve">Nguyễn </w:t>
      </w:r>
      <w:r>
        <w:rPr>
          <w:b/>
          <w:szCs w:val="22"/>
        </w:rPr>
        <w:t>Duy</w:t>
      </w:r>
      <w:r w:rsidR="005D64CC">
        <w:rPr>
          <w:b/>
          <w:szCs w:val="22"/>
        </w:rPr>
        <w:t xml:space="preserve"> </w:t>
      </w:r>
      <w:r>
        <w:rPr>
          <w:b/>
          <w:szCs w:val="22"/>
        </w:rPr>
        <w:t>Phương</w:t>
      </w:r>
      <w:r w:rsidR="005D57C5">
        <w:rPr>
          <w:b/>
          <w:szCs w:val="22"/>
        </w:rPr>
        <w:t>, Từ Minh Phương</w:t>
      </w:r>
    </w:p>
    <w:p w:rsidR="00E412E4" w:rsidRPr="00E412E4" w:rsidRDefault="00E412E4" w:rsidP="00E412E4">
      <w:pPr>
        <w:pStyle w:val="author"/>
      </w:pPr>
    </w:p>
    <w:p w:rsidR="0060003C" w:rsidRDefault="0060003C" w:rsidP="00C00494">
      <w:pPr>
        <w:pStyle w:val="abstract"/>
        <w:spacing w:before="120" w:line="288" w:lineRule="auto"/>
        <w:ind w:left="0" w:right="-1"/>
        <w:rPr>
          <w:b/>
          <w:sz w:val="26"/>
          <w:szCs w:val="26"/>
        </w:rPr>
        <w:sectPr w:rsidR="0060003C" w:rsidSect="00F0088E">
          <w:headerReference w:type="default" r:id="rId9"/>
          <w:footerReference w:type="even" r:id="rId10"/>
          <w:footerReference w:type="default" r:id="rId11"/>
          <w:headerReference w:type="first" r:id="rId12"/>
          <w:type w:val="continuous"/>
          <w:pgSz w:w="11907" w:h="16840" w:code="9"/>
          <w:pgMar w:top="1985" w:right="964" w:bottom="1985" w:left="964" w:header="1418" w:footer="1418" w:gutter="0"/>
          <w:cols w:space="720"/>
          <w:noEndnote/>
          <w:titlePg/>
          <w:docGrid w:linePitch="299"/>
        </w:sectPr>
      </w:pPr>
    </w:p>
    <w:p w:rsidR="00193029" w:rsidRPr="00C31C21" w:rsidRDefault="00D544BA" w:rsidP="00193029">
      <w:pPr>
        <w:rPr>
          <w:i/>
          <w:sz w:val="20"/>
        </w:rPr>
      </w:pPr>
      <w:r w:rsidRPr="00C31C21">
        <w:rPr>
          <w:rStyle w:val="Style14pt"/>
          <w:b/>
          <w:i/>
          <w:sz w:val="20"/>
          <w:szCs w:val="20"/>
        </w:rPr>
        <w:lastRenderedPageBreak/>
        <w:t xml:space="preserve">Abstract. </w:t>
      </w:r>
      <w:r w:rsidRPr="00C31C21">
        <w:rPr>
          <w:i/>
          <w:sz w:val="20"/>
        </w:rPr>
        <w:t xml:space="preserve">Recommender systems are the auto systems of providing appropriate information and removing unappropriate information for users. The recommender systems are built based on two main information filtering techniques: Collaborative filtering and content-based filtering.Content-based filtering perform effectively with information in text form but had difficulty in features seletion with multimedia information. Collaborative filtering perform well on all types of information but had problems when sparse data, new uses and new items.In this paper, we propose a new unify model between collaborative filtering and content-based filtering by a </w:t>
      </w:r>
      <w:r w:rsidR="00C31C21" w:rsidRPr="00C31C21">
        <w:rPr>
          <w:i/>
          <w:sz w:val="20"/>
        </w:rPr>
        <w:t>co-training</w:t>
      </w:r>
      <w:r w:rsidRPr="00C31C21">
        <w:rPr>
          <w:i/>
          <w:sz w:val="20"/>
        </w:rPr>
        <w:t xml:space="preserve"> method. The experimental results on real data sets show that the proposed methods utilize effectively the advantages and limit disadvantages significantly of baseline filtering methods.</w:t>
      </w:r>
    </w:p>
    <w:p w:rsidR="00D92B3F" w:rsidRPr="00333B1C" w:rsidRDefault="0060054A" w:rsidP="000C493A">
      <w:pPr>
        <w:spacing w:before="120" w:after="60" w:line="288" w:lineRule="auto"/>
        <w:ind w:firstLine="284"/>
        <w:rPr>
          <w:i/>
          <w:szCs w:val="22"/>
        </w:rPr>
      </w:pPr>
      <w:r w:rsidRPr="00C31C21">
        <w:rPr>
          <w:b/>
          <w:i/>
          <w:sz w:val="20"/>
        </w:rPr>
        <w:t xml:space="preserve">Keyword: </w:t>
      </w:r>
      <w:r w:rsidR="00D544BA" w:rsidRPr="00C31C21">
        <w:rPr>
          <w:i/>
          <w:sz w:val="20"/>
        </w:rPr>
        <w:t xml:space="preserve">Collaborative Filtering, Content-based Filtering, Hybrid Filtering, </w:t>
      </w:r>
      <w:r w:rsidR="00775353" w:rsidRPr="00C31C21">
        <w:rPr>
          <w:i/>
          <w:sz w:val="20"/>
        </w:rPr>
        <w:t>Co-train</w:t>
      </w:r>
      <w:r w:rsidR="00C31C21" w:rsidRPr="00C31C21">
        <w:rPr>
          <w:i/>
          <w:sz w:val="20"/>
        </w:rPr>
        <w:t>ing</w:t>
      </w:r>
      <w:r w:rsidR="00775353" w:rsidRPr="00C31C21">
        <w:rPr>
          <w:i/>
          <w:sz w:val="20"/>
        </w:rPr>
        <w:t xml:space="preserve">, </w:t>
      </w:r>
      <w:r w:rsidR="00D544BA" w:rsidRPr="00C31C21">
        <w:rPr>
          <w:i/>
          <w:sz w:val="20"/>
        </w:rPr>
        <w:t>Supervised Learning, Unsupervised Learning, Semi-supervised Learning</w:t>
      </w:r>
      <w:r w:rsidR="00C31C21" w:rsidRPr="00C31C21">
        <w:rPr>
          <w:i/>
          <w:sz w:val="20"/>
        </w:rPr>
        <w:t>.</w:t>
      </w:r>
      <w:r w:rsidR="00D544BA">
        <w:rPr>
          <w:i/>
          <w:sz w:val="18"/>
          <w:szCs w:val="18"/>
        </w:rPr>
        <w:t xml:space="preserve"> </w:t>
      </w:r>
    </w:p>
    <w:p w:rsidR="00E95783" w:rsidRPr="00E95783" w:rsidRDefault="00775353" w:rsidP="00E95783">
      <w:pPr>
        <w:spacing w:before="240"/>
        <w:ind w:firstLine="0"/>
        <w:rPr>
          <w:b/>
          <w:szCs w:val="26"/>
        </w:rPr>
      </w:pPr>
      <w:r>
        <w:rPr>
          <w:b/>
        </w:rPr>
        <w:t>I. GIỚI</w:t>
      </w:r>
      <w:r w:rsidR="00E95783" w:rsidRPr="00E95783">
        <w:rPr>
          <w:b/>
        </w:rPr>
        <w:t>THIỆU</w:t>
      </w:r>
    </w:p>
    <w:p w:rsidR="00C31C21" w:rsidRDefault="00C31C21" w:rsidP="002076D9">
      <w:pPr>
        <w:spacing w:after="60"/>
        <w:ind w:firstLine="142"/>
        <w:rPr>
          <w:rStyle w:val="Style14pt"/>
          <w:sz w:val="20"/>
        </w:rPr>
      </w:pPr>
      <w:r w:rsidRPr="005D4B81">
        <w:rPr>
          <w:sz w:val="20"/>
        </w:rPr>
        <w:t xml:space="preserve">Người dùng sử dụng các dịch vụ Internet trực tuyến hiện nay luôn trong tình trạng quá tải thông tin. Để tiếp cận được thông tin hữu ích, người dùng thường phải xử lý, loại bỏ phần lớn thông tin không cần thiết. Hệ tư vấn (recommender systems) cung cấp một giải pháp nhằm giảm tải thông tin bằng cách dự đoán và cung cấp một danh sách ngắn các sản phẩm (trang web, bản tin, phim, video…) phù hợp cho mỗi người dùng. </w:t>
      </w:r>
      <w:r w:rsidR="00FE04DF">
        <w:rPr>
          <w:rStyle w:val="Style14pt"/>
          <w:sz w:val="20"/>
        </w:rPr>
        <w:t xml:space="preserve">Hệ tư vấn được xây dựng dựa trên </w:t>
      </w:r>
      <w:r w:rsidRPr="00FC4D6C">
        <w:rPr>
          <w:rStyle w:val="Style14pt"/>
          <w:sz w:val="20"/>
        </w:rPr>
        <w:t xml:space="preserve">tập gồm </w:t>
      </w:r>
      <w:r w:rsidRPr="00FC4D6C">
        <w:rPr>
          <w:i/>
        </w:rPr>
        <w:t>N</w:t>
      </w:r>
      <w:r w:rsidRPr="00FC4D6C">
        <w:rPr>
          <w:rStyle w:val="Style14pt"/>
          <w:sz w:val="20"/>
        </w:rPr>
        <w:t xml:space="preserve"> người dùng</w:t>
      </w:r>
      <w:r w:rsidRPr="00FC4D6C">
        <w:rPr>
          <w:i/>
        </w:rPr>
        <w:t xml:space="preserve"> U</w:t>
      </w:r>
      <w:r w:rsidRPr="00FC4D6C">
        <w:rPr>
          <w:rStyle w:val="Style14pt"/>
          <w:sz w:val="20"/>
        </w:rPr>
        <w:t xml:space="preserve"> = {</w:t>
      </w:r>
      <w:r w:rsidRPr="00FC4D6C">
        <w:rPr>
          <w:i/>
        </w:rPr>
        <w:t>u</w:t>
      </w:r>
      <w:r w:rsidRPr="00FC4D6C">
        <w:rPr>
          <w:rStyle w:val="Style14pt"/>
          <w:sz w:val="20"/>
          <w:vertAlign w:val="subscript"/>
        </w:rPr>
        <w:t>1</w:t>
      </w:r>
      <w:r w:rsidRPr="00FC4D6C">
        <w:rPr>
          <w:rStyle w:val="Style14pt"/>
          <w:sz w:val="20"/>
        </w:rPr>
        <w:t xml:space="preserve">, </w:t>
      </w:r>
      <w:r w:rsidRPr="00FC4D6C">
        <w:rPr>
          <w:i/>
        </w:rPr>
        <w:t>u</w:t>
      </w:r>
      <w:r w:rsidRPr="00FC4D6C">
        <w:rPr>
          <w:rStyle w:val="Style14pt"/>
          <w:sz w:val="20"/>
          <w:vertAlign w:val="subscript"/>
        </w:rPr>
        <w:t>2</w:t>
      </w:r>
      <w:r w:rsidRPr="00FC4D6C">
        <w:rPr>
          <w:rStyle w:val="Style14pt"/>
          <w:sz w:val="20"/>
        </w:rPr>
        <w:t xml:space="preserve">,…, </w:t>
      </w:r>
      <w:r w:rsidRPr="00FC4D6C">
        <w:rPr>
          <w:i/>
        </w:rPr>
        <w:t>u</w:t>
      </w:r>
      <w:r w:rsidRPr="00FC4D6C">
        <w:rPr>
          <w:rStyle w:val="Style14pt"/>
          <w:sz w:val="20"/>
          <w:vertAlign w:val="subscript"/>
        </w:rPr>
        <w:t>N</w:t>
      </w:r>
      <w:r w:rsidRPr="00FC4D6C">
        <w:rPr>
          <w:rStyle w:val="Style14pt"/>
          <w:sz w:val="20"/>
        </w:rPr>
        <w:t xml:space="preserve">}, </w:t>
      </w:r>
      <w:r w:rsidRPr="00FC4D6C">
        <w:rPr>
          <w:i/>
        </w:rPr>
        <w:t>P</w:t>
      </w:r>
      <w:r w:rsidRPr="00FC4D6C">
        <w:rPr>
          <w:rStyle w:val="Style14pt"/>
          <w:sz w:val="20"/>
        </w:rPr>
        <w:t xml:space="preserve"> = {</w:t>
      </w:r>
      <w:r w:rsidRPr="00FC4D6C">
        <w:rPr>
          <w:i/>
        </w:rPr>
        <w:t>p</w:t>
      </w:r>
      <w:r w:rsidRPr="00FC4D6C">
        <w:rPr>
          <w:rStyle w:val="Style14pt"/>
          <w:sz w:val="20"/>
          <w:vertAlign w:val="subscript"/>
        </w:rPr>
        <w:t>1</w:t>
      </w:r>
      <w:r w:rsidRPr="00FC4D6C">
        <w:rPr>
          <w:rStyle w:val="Style14pt"/>
          <w:sz w:val="20"/>
        </w:rPr>
        <w:t xml:space="preserve">, </w:t>
      </w:r>
      <w:r w:rsidRPr="00FC4D6C">
        <w:rPr>
          <w:i/>
        </w:rPr>
        <w:t>p</w:t>
      </w:r>
      <w:r w:rsidRPr="00FC4D6C">
        <w:rPr>
          <w:rStyle w:val="Style14pt"/>
          <w:sz w:val="20"/>
          <w:vertAlign w:val="subscript"/>
        </w:rPr>
        <w:t>2</w:t>
      </w:r>
      <w:r w:rsidRPr="00FC4D6C">
        <w:rPr>
          <w:rStyle w:val="Style14pt"/>
          <w:sz w:val="20"/>
        </w:rPr>
        <w:t xml:space="preserve">,.., </w:t>
      </w:r>
      <w:r w:rsidRPr="00FC4D6C">
        <w:rPr>
          <w:i/>
        </w:rPr>
        <w:t>p</w:t>
      </w:r>
      <w:r w:rsidRPr="00FC4D6C">
        <w:rPr>
          <w:rStyle w:val="Style14pt"/>
          <w:sz w:val="20"/>
          <w:vertAlign w:val="subscript"/>
        </w:rPr>
        <w:t>M</w:t>
      </w:r>
      <w:r w:rsidRPr="00FC4D6C">
        <w:rPr>
          <w:rStyle w:val="Style14pt"/>
          <w:sz w:val="20"/>
        </w:rPr>
        <w:t xml:space="preserve">} là tập gồm </w:t>
      </w:r>
      <w:r w:rsidRPr="00FC4D6C">
        <w:rPr>
          <w:i/>
        </w:rPr>
        <w:t>M</w:t>
      </w:r>
      <w:r w:rsidRPr="00FC4D6C">
        <w:rPr>
          <w:rStyle w:val="Style14pt"/>
          <w:sz w:val="20"/>
        </w:rPr>
        <w:t xml:space="preserve"> sản phẩm. Mỗi sản phẩm  </w:t>
      </w:r>
      <w:r w:rsidR="00411E80">
        <w:rPr>
          <w:i/>
        </w:rPr>
        <w:t>x</w:t>
      </w:r>
      <w:r w:rsidRPr="00FC4D6C">
        <w:rPr>
          <w:rStyle w:val="Style14pt"/>
          <w:sz w:val="20"/>
        </w:rPr>
        <w:sym w:font="Symbol" w:char="F0CE"/>
      </w:r>
      <w:r w:rsidRPr="00FC4D6C">
        <w:rPr>
          <w:i/>
        </w:rPr>
        <w:t>P</w:t>
      </w:r>
      <w:r w:rsidRPr="00FC4D6C">
        <w:rPr>
          <w:rStyle w:val="Style14pt"/>
          <w:sz w:val="20"/>
        </w:rPr>
        <w:t xml:space="preserve"> có thể là hàng hóa, phim, ảnh, tạp chí, tài liệu, sách, báo, dịch vụ hoặc bất kỳ dạng thông tin nào mà người dùng cần đến. Mối quan hệ giữa tập người dùng </w:t>
      </w:r>
      <w:r w:rsidRPr="00FC4D6C">
        <w:rPr>
          <w:rStyle w:val="Style14pt"/>
          <w:i/>
          <w:sz w:val="20"/>
        </w:rPr>
        <w:t>U</w:t>
      </w:r>
      <w:r w:rsidRPr="00FC4D6C">
        <w:rPr>
          <w:rStyle w:val="Style14pt"/>
          <w:sz w:val="20"/>
        </w:rPr>
        <w:t xml:space="preserve"> và tập sản phẩm </w:t>
      </w:r>
      <w:r w:rsidRPr="00FC4D6C">
        <w:rPr>
          <w:rStyle w:val="Style14pt"/>
          <w:i/>
          <w:sz w:val="20"/>
        </w:rPr>
        <w:t>P</w:t>
      </w:r>
      <w:r w:rsidRPr="00FC4D6C">
        <w:rPr>
          <w:rStyle w:val="Style14pt"/>
          <w:sz w:val="20"/>
        </w:rPr>
        <w:t xml:space="preserve"> được biểu diễn thông qua ma trận đánh giá </w:t>
      </w:r>
      <w:r w:rsidRPr="00FC4D6C">
        <w:rPr>
          <w:rStyle w:val="Style14pt"/>
          <w:i/>
          <w:sz w:val="20"/>
        </w:rPr>
        <w:t>R</w:t>
      </w:r>
      <w:r w:rsidRPr="00FC4D6C">
        <w:rPr>
          <w:rStyle w:val="Style14pt"/>
          <w:sz w:val="20"/>
        </w:rPr>
        <w:t>={</w:t>
      </w:r>
      <w:r w:rsidRPr="00FC4D6C">
        <w:rPr>
          <w:i/>
        </w:rPr>
        <w:t xml:space="preserve"> r</w:t>
      </w:r>
      <w:r w:rsidRPr="00144D27">
        <w:rPr>
          <w:rStyle w:val="Style14pt"/>
          <w:i/>
          <w:sz w:val="20"/>
          <w:vertAlign w:val="subscript"/>
        </w:rPr>
        <w:t>ix</w:t>
      </w:r>
      <w:r>
        <w:rPr>
          <w:rStyle w:val="Style14pt"/>
          <w:sz w:val="20"/>
        </w:rPr>
        <w:t xml:space="preserve">: </w:t>
      </w:r>
      <w:r w:rsidRPr="00FC4D6C">
        <w:rPr>
          <w:rStyle w:val="Style14pt"/>
          <w:i/>
          <w:sz w:val="20"/>
        </w:rPr>
        <w:t>i</w:t>
      </w:r>
      <w:r w:rsidRPr="00FC4D6C">
        <w:rPr>
          <w:rStyle w:val="Style14pt"/>
          <w:sz w:val="20"/>
        </w:rPr>
        <w:t xml:space="preserve"> = 1</w:t>
      </w:r>
      <w:r>
        <w:rPr>
          <w:rStyle w:val="Style14pt"/>
          <w:sz w:val="20"/>
        </w:rPr>
        <w:t xml:space="preserve">, 2, </w:t>
      </w:r>
      <w:r w:rsidRPr="00FC4D6C">
        <w:rPr>
          <w:rStyle w:val="Style14pt"/>
          <w:sz w:val="20"/>
        </w:rPr>
        <w:t>..</w:t>
      </w:r>
      <w:r w:rsidRPr="00FC4D6C">
        <w:rPr>
          <w:rStyle w:val="Style14pt"/>
          <w:i/>
          <w:sz w:val="20"/>
        </w:rPr>
        <w:t>N</w:t>
      </w:r>
      <w:r>
        <w:rPr>
          <w:rStyle w:val="Style14pt"/>
          <w:sz w:val="20"/>
        </w:rPr>
        <w:t xml:space="preserve">; </w:t>
      </w:r>
      <w:r w:rsidRPr="00FC4D6C">
        <w:rPr>
          <w:rStyle w:val="Style14pt"/>
          <w:i/>
          <w:sz w:val="20"/>
        </w:rPr>
        <w:t>x</w:t>
      </w:r>
      <w:r w:rsidRPr="00FC4D6C">
        <w:rPr>
          <w:rStyle w:val="Style14pt"/>
          <w:sz w:val="20"/>
        </w:rPr>
        <w:t xml:space="preserve"> = </w:t>
      </w:r>
      <w:r w:rsidRPr="00FC4D6C">
        <w:rPr>
          <w:rStyle w:val="Style14pt"/>
          <w:i/>
          <w:sz w:val="20"/>
        </w:rPr>
        <w:t>1</w:t>
      </w:r>
      <w:r>
        <w:rPr>
          <w:rStyle w:val="Style14pt"/>
          <w:i/>
          <w:sz w:val="20"/>
        </w:rPr>
        <w:t>, 2,</w:t>
      </w:r>
      <w:r w:rsidRPr="00FC4D6C">
        <w:rPr>
          <w:rStyle w:val="Style14pt"/>
          <w:i/>
          <w:sz w:val="20"/>
        </w:rPr>
        <w:t>..M</w:t>
      </w:r>
      <w:r w:rsidRPr="00FC4D6C">
        <w:rPr>
          <w:rStyle w:val="Style14pt"/>
          <w:sz w:val="20"/>
        </w:rPr>
        <w:t xml:space="preserve"> }. </w:t>
      </w:r>
      <w:r>
        <w:rPr>
          <w:rStyle w:val="Style14pt"/>
          <w:sz w:val="20"/>
        </w:rPr>
        <w:t>G</w:t>
      </w:r>
      <w:r w:rsidRPr="00FC4D6C">
        <w:rPr>
          <w:rStyle w:val="Style14pt"/>
          <w:sz w:val="20"/>
        </w:rPr>
        <w:t xml:space="preserve">iá trị </w:t>
      </w:r>
      <w:r w:rsidRPr="00FC4D6C">
        <w:rPr>
          <w:i/>
        </w:rPr>
        <w:t>r</w:t>
      </w:r>
      <w:r w:rsidRPr="00144D27">
        <w:rPr>
          <w:rStyle w:val="Style14pt"/>
          <w:i/>
          <w:sz w:val="20"/>
          <w:vertAlign w:val="subscript"/>
        </w:rPr>
        <w:t>ix</w:t>
      </w:r>
      <w:r w:rsidRPr="00FC4D6C">
        <w:rPr>
          <w:rStyle w:val="Style14pt"/>
          <w:sz w:val="20"/>
        </w:rPr>
        <w:t xml:space="preserve"> thể hiện đánh giá của người dùng </w:t>
      </w:r>
      <w:r w:rsidRPr="000F70F6">
        <w:rPr>
          <w:rStyle w:val="Style14pt"/>
          <w:i/>
          <w:sz w:val="20"/>
        </w:rPr>
        <w:t>u</w:t>
      </w:r>
      <w:r w:rsidRPr="000F70F6">
        <w:rPr>
          <w:rStyle w:val="Style14pt"/>
          <w:i/>
          <w:sz w:val="20"/>
          <w:vertAlign w:val="subscript"/>
        </w:rPr>
        <w:t>i</w:t>
      </w:r>
      <w:r w:rsidRPr="00FC4D6C">
        <w:rPr>
          <w:i/>
        </w:rPr>
        <w:sym w:font="Symbol" w:char="F0CE"/>
      </w:r>
      <w:r w:rsidRPr="00FC4D6C">
        <w:rPr>
          <w:i/>
        </w:rPr>
        <w:t>U</w:t>
      </w:r>
      <w:r w:rsidRPr="00FC4D6C">
        <w:rPr>
          <w:rStyle w:val="Style14pt"/>
          <w:sz w:val="20"/>
        </w:rPr>
        <w:t xml:space="preserve"> cho một số sản phẩm  </w:t>
      </w:r>
      <w:r w:rsidR="00F67DA4">
        <w:rPr>
          <w:rStyle w:val="Style14pt"/>
          <w:i/>
          <w:sz w:val="20"/>
        </w:rPr>
        <w:t>x</w:t>
      </w:r>
      <w:r w:rsidRPr="00FC4D6C">
        <w:rPr>
          <w:i/>
        </w:rPr>
        <w:sym w:font="Symbol" w:char="F0CE"/>
      </w:r>
      <w:r w:rsidRPr="00FC4D6C">
        <w:rPr>
          <w:i/>
        </w:rPr>
        <w:t>P</w:t>
      </w:r>
      <w:r w:rsidRPr="00FC4D6C">
        <w:rPr>
          <w:rStyle w:val="Style14pt"/>
          <w:sz w:val="20"/>
        </w:rPr>
        <w:t xml:space="preserve">. </w:t>
      </w:r>
      <w:r>
        <w:rPr>
          <w:rStyle w:val="Style14pt"/>
          <w:sz w:val="20"/>
        </w:rPr>
        <w:t>Thông thường g</w:t>
      </w:r>
      <w:r w:rsidRPr="00FC4D6C">
        <w:rPr>
          <w:rStyle w:val="Style14pt"/>
          <w:sz w:val="20"/>
        </w:rPr>
        <w:t xml:space="preserve">iá trị </w:t>
      </w:r>
      <w:r w:rsidRPr="00FC4D6C">
        <w:rPr>
          <w:i/>
        </w:rPr>
        <w:t>r</w:t>
      </w:r>
      <w:r w:rsidRPr="00FC4D6C">
        <w:rPr>
          <w:i/>
          <w:vertAlign w:val="subscript"/>
        </w:rPr>
        <w:t>ix</w:t>
      </w:r>
      <w:r>
        <w:rPr>
          <w:i/>
          <w:vertAlign w:val="subscript"/>
        </w:rPr>
        <w:t xml:space="preserve"> </w:t>
      </w:r>
      <w:r>
        <w:rPr>
          <w:rStyle w:val="Style14pt"/>
          <w:sz w:val="20"/>
        </w:rPr>
        <w:t xml:space="preserve">nhận một giá trị thuộc miền </w:t>
      </w:r>
      <w:r w:rsidRPr="00100CBA">
        <w:rPr>
          <w:rStyle w:val="Style14pt"/>
          <w:i/>
          <w:sz w:val="20"/>
        </w:rPr>
        <w:t>F</w:t>
      </w:r>
      <w:r>
        <w:rPr>
          <w:rStyle w:val="Style14pt"/>
          <w:sz w:val="20"/>
        </w:rPr>
        <w:t xml:space="preserve"> = {</w:t>
      </w:r>
      <w:r w:rsidRPr="00100CBA">
        <w:rPr>
          <w:rStyle w:val="Style14pt"/>
          <w:i/>
          <w:sz w:val="20"/>
        </w:rPr>
        <w:t xml:space="preserve"> 1, 2,.., g</w:t>
      </w:r>
      <w:r>
        <w:rPr>
          <w:rStyle w:val="Style14pt"/>
          <w:sz w:val="20"/>
        </w:rPr>
        <w:t xml:space="preserve">} </w:t>
      </w:r>
      <w:r w:rsidRPr="00FC4D6C">
        <w:rPr>
          <w:rStyle w:val="Style14pt"/>
          <w:sz w:val="20"/>
        </w:rPr>
        <w:t xml:space="preserve">được thu thập </w:t>
      </w:r>
      <w:r w:rsidRPr="00FC4D6C">
        <w:rPr>
          <w:rStyle w:val="Style14pt"/>
          <w:sz w:val="20"/>
        </w:rPr>
        <w:lastRenderedPageBreak/>
        <w:t xml:space="preserve">trực tiếp bằng cách hỏi ý kiến người dùng hoặc thu thập gián tiếp thông qua cơ chế phản hồi của người dùng. Giá trị </w:t>
      </w:r>
      <w:r w:rsidRPr="00FC4D6C">
        <w:rPr>
          <w:i/>
        </w:rPr>
        <w:t>r</w:t>
      </w:r>
      <w:r w:rsidRPr="005F6DE2">
        <w:rPr>
          <w:rStyle w:val="Style14pt"/>
          <w:i/>
          <w:sz w:val="20"/>
          <w:vertAlign w:val="subscript"/>
        </w:rPr>
        <w:t>ix</w:t>
      </w:r>
      <w:r w:rsidRPr="00FC4D6C">
        <w:rPr>
          <w:rStyle w:val="Style14pt"/>
          <w:sz w:val="20"/>
        </w:rPr>
        <w:t xml:space="preserve"> =</w:t>
      </w:r>
      <w:r w:rsidR="00F67DA4">
        <w:rPr>
          <w:rStyle w:val="Style14pt"/>
          <w:sz w:val="20"/>
        </w:rPr>
        <w:t>0</w:t>
      </w:r>
      <w:r w:rsidRPr="00FC4D6C">
        <w:rPr>
          <w:rStyle w:val="Style14pt"/>
          <w:sz w:val="20"/>
        </w:rPr>
        <w:t xml:space="preserve"> được hiểu người dùng </w:t>
      </w:r>
      <w:r w:rsidRPr="00100CBA">
        <w:rPr>
          <w:rStyle w:val="Style14pt"/>
          <w:i/>
          <w:sz w:val="20"/>
        </w:rPr>
        <w:t>u</w:t>
      </w:r>
      <w:r w:rsidRPr="00100CBA">
        <w:rPr>
          <w:i/>
          <w:vertAlign w:val="subscript"/>
        </w:rPr>
        <w:t>i</w:t>
      </w:r>
      <w:r w:rsidRPr="00FC4D6C">
        <w:rPr>
          <w:rStyle w:val="Style14pt"/>
          <w:sz w:val="20"/>
        </w:rPr>
        <w:t xml:space="preserve"> chưa đánh giá hoặc chưa bao giờ biết đến sản phẩm </w:t>
      </w:r>
      <w:r w:rsidR="00F67DA4">
        <w:rPr>
          <w:rStyle w:val="Style14pt"/>
          <w:i/>
          <w:sz w:val="20"/>
        </w:rPr>
        <w:t>x</w:t>
      </w:r>
      <w:r w:rsidRPr="00FC4D6C">
        <w:rPr>
          <w:rStyle w:val="Style14pt"/>
          <w:sz w:val="20"/>
        </w:rPr>
        <w:t xml:space="preserve">. </w:t>
      </w:r>
      <w:r>
        <w:rPr>
          <w:rStyle w:val="Style14pt"/>
          <w:sz w:val="20"/>
        </w:rPr>
        <w:t xml:space="preserve">Ma trận đánh giá của các hệ thống tư vấn thực tế thường rất thưa. Mật độ các giá trị </w:t>
      </w:r>
      <w:r w:rsidRPr="00AD2992">
        <w:rPr>
          <w:rStyle w:val="Style14pt"/>
          <w:i/>
          <w:sz w:val="20"/>
        </w:rPr>
        <w:t>r</w:t>
      </w:r>
      <w:r w:rsidRPr="00144D27">
        <w:rPr>
          <w:rStyle w:val="Style14pt"/>
          <w:i/>
          <w:sz w:val="20"/>
          <w:vertAlign w:val="subscript"/>
        </w:rPr>
        <w:t>ix</w:t>
      </w:r>
      <w:r>
        <w:rPr>
          <w:rStyle w:val="Style14pt"/>
          <w:sz w:val="20"/>
        </w:rPr>
        <w:sym w:font="Symbol" w:char="F0B9"/>
      </w:r>
      <w:r>
        <w:rPr>
          <w:rStyle w:val="Style14pt"/>
          <w:sz w:val="20"/>
        </w:rPr>
        <w:t xml:space="preserve">0 nhỏ hơn 1%, hầu hết các giá trị </w:t>
      </w:r>
      <w:r w:rsidRPr="00AC134B">
        <w:rPr>
          <w:rStyle w:val="Style14pt"/>
          <w:i/>
          <w:sz w:val="20"/>
        </w:rPr>
        <w:t>r</w:t>
      </w:r>
      <w:r w:rsidRPr="00AC134B">
        <w:rPr>
          <w:rStyle w:val="Style14pt"/>
          <w:sz w:val="20"/>
          <w:vertAlign w:val="subscript"/>
        </w:rPr>
        <w:t>ix</w:t>
      </w:r>
      <w:r>
        <w:rPr>
          <w:rStyle w:val="Style14pt"/>
          <w:sz w:val="20"/>
        </w:rPr>
        <w:t xml:space="preserve"> còn lại là </w:t>
      </w:r>
      <w:r w:rsidR="00F67DA4">
        <w:rPr>
          <w:rStyle w:val="Style14pt"/>
          <w:sz w:val="20"/>
        </w:rPr>
        <w:t>0</w:t>
      </w:r>
      <w:r>
        <w:rPr>
          <w:rStyle w:val="Style14pt"/>
          <w:sz w:val="20"/>
        </w:rPr>
        <w:t xml:space="preserve"> [</w:t>
      </w:r>
      <w:r w:rsidR="00EC4DED">
        <w:rPr>
          <w:rStyle w:val="Style14pt"/>
          <w:sz w:val="20"/>
        </w:rPr>
        <w:t>2, 3</w:t>
      </w:r>
      <w:r>
        <w:rPr>
          <w:rStyle w:val="Style14pt"/>
          <w:sz w:val="20"/>
        </w:rPr>
        <w:t xml:space="preserve">]. Ma trận </w:t>
      </w:r>
      <w:r w:rsidRPr="009317F1">
        <w:rPr>
          <w:rStyle w:val="Style14pt"/>
          <w:i/>
          <w:sz w:val="20"/>
        </w:rPr>
        <w:t>R</w:t>
      </w:r>
      <w:r>
        <w:rPr>
          <w:rStyle w:val="Style14pt"/>
          <w:sz w:val="20"/>
        </w:rPr>
        <w:t xml:space="preserve"> chính là đầu vào của các hệ thống tư vấn cộng tác [</w:t>
      </w:r>
      <w:r w:rsidR="00EC4DED">
        <w:rPr>
          <w:rStyle w:val="Style14pt"/>
          <w:sz w:val="20"/>
        </w:rPr>
        <w:t>1</w:t>
      </w:r>
      <w:r>
        <w:rPr>
          <w:rStyle w:val="Style14pt"/>
          <w:sz w:val="20"/>
        </w:rPr>
        <w:t xml:space="preserve">]. </w:t>
      </w:r>
    </w:p>
    <w:p w:rsidR="00C31C21" w:rsidRDefault="00C31C21" w:rsidP="002076D9">
      <w:pPr>
        <w:spacing w:after="60"/>
        <w:ind w:firstLine="142"/>
        <w:rPr>
          <w:rStyle w:val="Style14pt"/>
          <w:sz w:val="20"/>
        </w:rPr>
      </w:pPr>
      <w:r>
        <w:rPr>
          <w:rStyle w:val="Style14pt"/>
          <w:sz w:val="20"/>
        </w:rPr>
        <w:t xml:space="preserve">Mỗi sản phẩm </w:t>
      </w:r>
      <w:r>
        <w:rPr>
          <w:rStyle w:val="Style14pt"/>
          <w:i/>
          <w:sz w:val="20"/>
        </w:rPr>
        <w:t>x</w:t>
      </w:r>
      <w:r>
        <w:rPr>
          <w:rStyle w:val="Style14pt"/>
          <w:sz w:val="20"/>
        </w:rPr>
        <w:sym w:font="Symbol" w:char="F0CE"/>
      </w:r>
      <w:r w:rsidRPr="00663B43">
        <w:rPr>
          <w:rStyle w:val="Style14pt"/>
          <w:i/>
          <w:sz w:val="20"/>
        </w:rPr>
        <w:t>P</w:t>
      </w:r>
      <w:r w:rsidR="00BB0A0F">
        <w:rPr>
          <w:rStyle w:val="Style14pt"/>
          <w:sz w:val="20"/>
        </w:rPr>
        <w:t xml:space="preserve"> </w:t>
      </w:r>
      <w:r>
        <w:rPr>
          <w:rStyle w:val="Style14pt"/>
          <w:sz w:val="20"/>
        </w:rPr>
        <w:t>được biểu diễn thông qua |</w:t>
      </w:r>
      <w:r w:rsidRPr="00100CBA">
        <w:rPr>
          <w:rStyle w:val="Style14pt"/>
          <w:i/>
          <w:sz w:val="20"/>
        </w:rPr>
        <w:t>C</w:t>
      </w:r>
      <w:r>
        <w:rPr>
          <w:rStyle w:val="Style14pt"/>
          <w:sz w:val="20"/>
        </w:rPr>
        <w:t xml:space="preserve">| đặc trưng nội dung </w:t>
      </w:r>
      <w:r>
        <w:rPr>
          <w:rStyle w:val="Style14pt"/>
          <w:i/>
          <w:sz w:val="20"/>
        </w:rPr>
        <w:t>C</w:t>
      </w:r>
      <w:r>
        <w:rPr>
          <w:rStyle w:val="Style14pt"/>
          <w:sz w:val="20"/>
        </w:rPr>
        <w:t xml:space="preserve"> = {</w:t>
      </w:r>
      <w:r w:rsidRPr="00663B43">
        <w:rPr>
          <w:rStyle w:val="Style14pt"/>
          <w:i/>
          <w:sz w:val="20"/>
        </w:rPr>
        <w:t xml:space="preserve"> c</w:t>
      </w:r>
      <w:r w:rsidRPr="00663B43">
        <w:rPr>
          <w:rStyle w:val="Style14pt"/>
          <w:sz w:val="20"/>
          <w:vertAlign w:val="subscript"/>
        </w:rPr>
        <w:t>1</w:t>
      </w:r>
      <w:r>
        <w:rPr>
          <w:rStyle w:val="Style14pt"/>
          <w:sz w:val="20"/>
        </w:rPr>
        <w:t xml:space="preserve">, </w:t>
      </w:r>
      <w:r w:rsidRPr="00663B43">
        <w:rPr>
          <w:rStyle w:val="Style14pt"/>
          <w:i/>
          <w:sz w:val="20"/>
        </w:rPr>
        <w:t>c</w:t>
      </w:r>
      <w:r w:rsidRPr="00663B43">
        <w:rPr>
          <w:rStyle w:val="Style14pt"/>
          <w:sz w:val="20"/>
          <w:vertAlign w:val="subscript"/>
        </w:rPr>
        <w:t>2</w:t>
      </w:r>
      <w:r>
        <w:rPr>
          <w:rStyle w:val="Style14pt"/>
          <w:sz w:val="20"/>
        </w:rPr>
        <w:t xml:space="preserve">,.., </w:t>
      </w:r>
      <w:r w:rsidRPr="00144D27">
        <w:rPr>
          <w:rStyle w:val="Style14pt"/>
          <w:sz w:val="20"/>
        </w:rPr>
        <w:t>c</w:t>
      </w:r>
      <w:r>
        <w:rPr>
          <w:rStyle w:val="Style14pt"/>
          <w:sz w:val="20"/>
          <w:vertAlign w:val="subscript"/>
        </w:rPr>
        <w:t>|C|</w:t>
      </w:r>
      <w:r>
        <w:rPr>
          <w:rStyle w:val="Style14pt"/>
          <w:sz w:val="20"/>
        </w:rPr>
        <w:t xml:space="preserve">}. Các đặc trưng </w:t>
      </w:r>
      <w:r w:rsidR="00F67DA4">
        <w:rPr>
          <w:rStyle w:val="Style14pt"/>
          <w:i/>
          <w:sz w:val="20"/>
        </w:rPr>
        <w:t>s</w:t>
      </w:r>
      <w:r>
        <w:rPr>
          <w:rStyle w:val="Style14pt"/>
          <w:sz w:val="20"/>
        </w:rPr>
        <w:sym w:font="Symbol" w:char="F0CE"/>
      </w:r>
      <w:r>
        <w:rPr>
          <w:rStyle w:val="Style14pt"/>
          <w:sz w:val="20"/>
        </w:rPr>
        <w:t xml:space="preserve">C nhận được từ các phương pháp trích chọn đặc trưng (feature selection) trong lĩnh vực truy vấn thông tin. Ví dụ </w:t>
      </w:r>
      <w:r w:rsidRPr="00005D2F">
        <w:rPr>
          <w:rStyle w:val="Style14pt"/>
          <w:i/>
          <w:sz w:val="20"/>
        </w:rPr>
        <w:t>x</w:t>
      </w:r>
      <w:r>
        <w:rPr>
          <w:rStyle w:val="Style14pt"/>
          <w:sz w:val="20"/>
        </w:rPr>
        <w:sym w:font="Symbol" w:char="F0CE"/>
      </w:r>
      <w:r w:rsidRPr="00005D2F">
        <w:rPr>
          <w:rStyle w:val="Style14pt"/>
          <w:i/>
          <w:sz w:val="20"/>
        </w:rPr>
        <w:t>P</w:t>
      </w:r>
      <w:r>
        <w:rPr>
          <w:rStyle w:val="Style14pt"/>
          <w:sz w:val="20"/>
        </w:rPr>
        <w:t xml:space="preserve"> là một phim thì các đặc trưng nội dung biểu diễn một phim có thể là </w:t>
      </w:r>
      <w:r w:rsidRPr="00144D27">
        <w:rPr>
          <w:rStyle w:val="Style14pt"/>
          <w:i/>
          <w:sz w:val="20"/>
        </w:rPr>
        <w:t>C</w:t>
      </w:r>
      <w:r>
        <w:rPr>
          <w:rStyle w:val="Style14pt"/>
          <w:sz w:val="20"/>
        </w:rPr>
        <w:t>={</w:t>
      </w:r>
      <w:r w:rsidRPr="00005D2F">
        <w:rPr>
          <w:rStyle w:val="Style14pt"/>
          <w:i/>
          <w:sz w:val="20"/>
        </w:rPr>
        <w:t>thể loại phim, nước sản xuất, hãng phim, diễn viên, đạo diễn</w:t>
      </w:r>
      <w:r>
        <w:rPr>
          <w:rStyle w:val="Style14pt"/>
          <w:sz w:val="20"/>
        </w:rPr>
        <w:t xml:space="preserve">…}. Gọi </w:t>
      </w:r>
      <w:r w:rsidRPr="00826CF9">
        <w:rPr>
          <w:rStyle w:val="Style14pt"/>
          <w:i/>
          <w:sz w:val="20"/>
        </w:rPr>
        <w:t>w</w:t>
      </w:r>
      <w:r>
        <w:rPr>
          <w:rStyle w:val="Style14pt"/>
          <w:i/>
          <w:sz w:val="20"/>
          <w:vertAlign w:val="subscript"/>
        </w:rPr>
        <w:t>i</w:t>
      </w:r>
      <w:r>
        <w:rPr>
          <w:rStyle w:val="Style14pt"/>
          <w:sz w:val="20"/>
        </w:rPr>
        <w:t xml:space="preserve"> = {</w:t>
      </w:r>
      <w:r>
        <w:rPr>
          <w:rStyle w:val="Style14pt"/>
          <w:i/>
          <w:sz w:val="20"/>
        </w:rPr>
        <w:t>w</w:t>
      </w:r>
      <w:r>
        <w:rPr>
          <w:rStyle w:val="Style14pt"/>
          <w:i/>
          <w:sz w:val="20"/>
          <w:vertAlign w:val="subscript"/>
        </w:rPr>
        <w:t>i</w:t>
      </w:r>
      <w:r w:rsidRPr="00663B43">
        <w:rPr>
          <w:rStyle w:val="Style14pt"/>
          <w:sz w:val="20"/>
          <w:vertAlign w:val="subscript"/>
        </w:rPr>
        <w:t>1</w:t>
      </w:r>
      <w:r>
        <w:rPr>
          <w:rStyle w:val="Style14pt"/>
          <w:sz w:val="20"/>
        </w:rPr>
        <w:t xml:space="preserve">, </w:t>
      </w:r>
      <w:r w:rsidRPr="00826CF9">
        <w:rPr>
          <w:rStyle w:val="Style14pt"/>
          <w:i/>
          <w:sz w:val="20"/>
        </w:rPr>
        <w:t>w</w:t>
      </w:r>
      <w:r>
        <w:rPr>
          <w:rStyle w:val="Style14pt"/>
          <w:i/>
          <w:sz w:val="20"/>
          <w:vertAlign w:val="subscript"/>
        </w:rPr>
        <w:t>i</w:t>
      </w:r>
      <w:r w:rsidRPr="00663B43">
        <w:rPr>
          <w:rStyle w:val="Style14pt"/>
          <w:sz w:val="20"/>
          <w:vertAlign w:val="subscript"/>
        </w:rPr>
        <w:t>2</w:t>
      </w:r>
      <w:r>
        <w:rPr>
          <w:rStyle w:val="Style14pt"/>
          <w:sz w:val="20"/>
        </w:rPr>
        <w:t xml:space="preserve">,.., </w:t>
      </w:r>
      <w:r>
        <w:rPr>
          <w:rStyle w:val="Style14pt"/>
          <w:i/>
          <w:sz w:val="20"/>
        </w:rPr>
        <w:t>w</w:t>
      </w:r>
      <w:r>
        <w:rPr>
          <w:rStyle w:val="Style14pt"/>
          <w:i/>
          <w:sz w:val="20"/>
          <w:vertAlign w:val="subscript"/>
        </w:rPr>
        <w:t>i|C|</w:t>
      </w:r>
      <w:r>
        <w:rPr>
          <w:rStyle w:val="Style14pt"/>
          <w:sz w:val="20"/>
        </w:rPr>
        <w:t xml:space="preserve"> } là vector trọng số các giá trị đặc trưng nội dung sản phẩm </w:t>
      </w:r>
      <w:r w:rsidR="00F67DA4">
        <w:rPr>
          <w:rStyle w:val="Style14pt"/>
          <w:i/>
          <w:sz w:val="20"/>
        </w:rPr>
        <w:t>s</w:t>
      </w:r>
      <w:r>
        <w:rPr>
          <w:rStyle w:val="Style14pt"/>
          <w:sz w:val="20"/>
        </w:rPr>
        <w:sym w:font="Symbol" w:char="F0CE"/>
      </w:r>
      <w:r>
        <w:rPr>
          <w:rStyle w:val="Style14pt"/>
          <w:i/>
          <w:sz w:val="20"/>
        </w:rPr>
        <w:t>C</w:t>
      </w:r>
      <w:r>
        <w:rPr>
          <w:rStyle w:val="Style14pt"/>
          <w:sz w:val="20"/>
        </w:rPr>
        <w:t xml:space="preserve"> đối với mỗi người dùng </w:t>
      </w:r>
      <w:r w:rsidRPr="00D06E7D">
        <w:rPr>
          <w:rStyle w:val="Style14pt"/>
          <w:i/>
          <w:sz w:val="20"/>
        </w:rPr>
        <w:t>i</w:t>
      </w:r>
      <w:r>
        <w:rPr>
          <w:rStyle w:val="Style14pt"/>
          <w:i/>
          <w:sz w:val="20"/>
        </w:rPr>
        <w:sym w:font="Symbol" w:char="F0CE"/>
      </w:r>
      <w:r>
        <w:rPr>
          <w:rStyle w:val="Style14pt"/>
          <w:i/>
          <w:sz w:val="20"/>
        </w:rPr>
        <w:t>U</w:t>
      </w:r>
      <w:r>
        <w:rPr>
          <w:rStyle w:val="Style14pt"/>
          <w:sz w:val="20"/>
        </w:rPr>
        <w:t xml:space="preserve">. Khi đó, ma trận trọng số </w:t>
      </w:r>
      <w:r w:rsidRPr="00423D01">
        <w:rPr>
          <w:rStyle w:val="Style14pt"/>
          <w:i/>
          <w:sz w:val="20"/>
        </w:rPr>
        <w:t>W</w:t>
      </w:r>
      <w:r>
        <w:rPr>
          <w:rStyle w:val="Style14pt"/>
          <w:i/>
          <w:sz w:val="20"/>
        </w:rPr>
        <w:t xml:space="preserve"> =</w:t>
      </w:r>
      <w:r w:rsidRPr="00826CF9">
        <w:rPr>
          <w:rStyle w:val="Style14pt"/>
          <w:sz w:val="20"/>
        </w:rPr>
        <w:t>{</w:t>
      </w:r>
      <w:r>
        <w:rPr>
          <w:rStyle w:val="Style14pt"/>
          <w:i/>
          <w:sz w:val="20"/>
        </w:rPr>
        <w:t>w</w:t>
      </w:r>
      <w:r>
        <w:rPr>
          <w:rStyle w:val="Style14pt"/>
          <w:i/>
          <w:sz w:val="20"/>
          <w:vertAlign w:val="subscript"/>
        </w:rPr>
        <w:t>i</w:t>
      </w:r>
      <w:r w:rsidRPr="00826CF9">
        <w:rPr>
          <w:rStyle w:val="Style14pt"/>
          <w:sz w:val="20"/>
          <w:vertAlign w:val="subscript"/>
        </w:rPr>
        <w:t>s</w:t>
      </w:r>
      <w:r>
        <w:rPr>
          <w:rStyle w:val="Style14pt"/>
          <w:sz w:val="20"/>
        </w:rPr>
        <w:t xml:space="preserve">: </w:t>
      </w:r>
      <w:r>
        <w:rPr>
          <w:rStyle w:val="Style14pt"/>
          <w:i/>
          <w:sz w:val="20"/>
        </w:rPr>
        <w:t>i</w:t>
      </w:r>
      <w:r w:rsidRPr="00886719">
        <w:rPr>
          <w:rStyle w:val="Style14pt"/>
          <w:i/>
          <w:sz w:val="20"/>
        </w:rPr>
        <w:t xml:space="preserve"> =1, 2, .., </w:t>
      </w:r>
      <w:r>
        <w:rPr>
          <w:rStyle w:val="Style14pt"/>
          <w:i/>
          <w:sz w:val="20"/>
        </w:rPr>
        <w:t>N</w:t>
      </w:r>
      <w:r w:rsidRPr="00886719">
        <w:rPr>
          <w:rStyle w:val="Style14pt"/>
          <w:i/>
          <w:sz w:val="20"/>
        </w:rPr>
        <w:t xml:space="preserve">; s =1, 2, .., </w:t>
      </w:r>
      <w:r>
        <w:rPr>
          <w:rStyle w:val="Style14pt"/>
          <w:i/>
          <w:sz w:val="20"/>
        </w:rPr>
        <w:t>|C|</w:t>
      </w:r>
      <w:r>
        <w:rPr>
          <w:rStyle w:val="Style14pt"/>
          <w:sz w:val="20"/>
        </w:rPr>
        <w:t>} là đầu vào của các hệ thống tư vấn theo nội dung sản phẩm [</w:t>
      </w:r>
      <w:r w:rsidR="00EC4DED">
        <w:rPr>
          <w:rStyle w:val="Style14pt"/>
          <w:sz w:val="20"/>
        </w:rPr>
        <w:t>3, 11</w:t>
      </w:r>
      <w:r>
        <w:rPr>
          <w:rStyle w:val="Style14pt"/>
          <w:sz w:val="20"/>
        </w:rPr>
        <w:t xml:space="preserve">]. </w:t>
      </w:r>
    </w:p>
    <w:p w:rsidR="00C31C21" w:rsidRPr="00FC4D6C" w:rsidRDefault="00C31C21" w:rsidP="002076D9">
      <w:pPr>
        <w:spacing w:after="60"/>
        <w:ind w:firstLine="142"/>
        <w:rPr>
          <w:rStyle w:val="Style14pt"/>
          <w:sz w:val="20"/>
        </w:rPr>
      </w:pPr>
      <w:r>
        <w:rPr>
          <w:rStyle w:val="Style14pt"/>
          <w:sz w:val="20"/>
        </w:rPr>
        <w:t xml:space="preserve">Mỗi người dùng </w:t>
      </w:r>
      <w:r w:rsidRPr="00144A74">
        <w:rPr>
          <w:rStyle w:val="Style14pt"/>
          <w:i/>
          <w:sz w:val="20"/>
        </w:rPr>
        <w:t>i</w:t>
      </w:r>
      <w:r>
        <w:rPr>
          <w:rStyle w:val="Style14pt"/>
          <w:sz w:val="20"/>
        </w:rPr>
        <w:sym w:font="Symbol" w:char="F0CE"/>
      </w:r>
      <w:r w:rsidRPr="00144A74">
        <w:rPr>
          <w:rStyle w:val="Style14pt"/>
          <w:i/>
          <w:sz w:val="20"/>
        </w:rPr>
        <w:t>U</w:t>
      </w:r>
      <w:r>
        <w:rPr>
          <w:rStyle w:val="Style14pt"/>
          <w:sz w:val="20"/>
        </w:rPr>
        <w:t xml:space="preserve">  được biểu diễn thông qua |</w:t>
      </w:r>
      <w:r>
        <w:rPr>
          <w:rStyle w:val="Style14pt"/>
          <w:i/>
          <w:sz w:val="20"/>
        </w:rPr>
        <w:t>T</w:t>
      </w:r>
      <w:r>
        <w:rPr>
          <w:rStyle w:val="Style14pt"/>
          <w:sz w:val="20"/>
        </w:rPr>
        <w:t xml:space="preserve">| đặc trưng nội dung </w:t>
      </w:r>
      <w:r>
        <w:rPr>
          <w:rStyle w:val="Style14pt"/>
          <w:i/>
          <w:sz w:val="20"/>
        </w:rPr>
        <w:t>T</w:t>
      </w:r>
      <w:r>
        <w:rPr>
          <w:rStyle w:val="Style14pt"/>
          <w:sz w:val="20"/>
        </w:rPr>
        <w:t xml:space="preserve"> = {</w:t>
      </w:r>
      <w:r>
        <w:rPr>
          <w:rStyle w:val="Style14pt"/>
          <w:i/>
          <w:sz w:val="20"/>
        </w:rPr>
        <w:t>t</w:t>
      </w:r>
      <w:r w:rsidRPr="00663B43">
        <w:rPr>
          <w:rStyle w:val="Style14pt"/>
          <w:sz w:val="20"/>
          <w:vertAlign w:val="subscript"/>
        </w:rPr>
        <w:t>1</w:t>
      </w:r>
      <w:r>
        <w:rPr>
          <w:rStyle w:val="Style14pt"/>
          <w:sz w:val="20"/>
        </w:rPr>
        <w:t xml:space="preserve">, </w:t>
      </w:r>
      <w:r>
        <w:rPr>
          <w:rStyle w:val="Style14pt"/>
          <w:i/>
          <w:sz w:val="20"/>
        </w:rPr>
        <w:t>t</w:t>
      </w:r>
      <w:r w:rsidRPr="00663B43">
        <w:rPr>
          <w:rStyle w:val="Style14pt"/>
          <w:sz w:val="20"/>
          <w:vertAlign w:val="subscript"/>
        </w:rPr>
        <w:t>2</w:t>
      </w:r>
      <w:r>
        <w:rPr>
          <w:rStyle w:val="Style14pt"/>
          <w:sz w:val="20"/>
        </w:rPr>
        <w:t>,.., t</w:t>
      </w:r>
      <w:r>
        <w:rPr>
          <w:rStyle w:val="Style14pt"/>
          <w:sz w:val="20"/>
          <w:vertAlign w:val="subscript"/>
        </w:rPr>
        <w:t>|T|</w:t>
      </w:r>
      <w:r>
        <w:rPr>
          <w:rStyle w:val="Style14pt"/>
          <w:sz w:val="20"/>
        </w:rPr>
        <w:t xml:space="preserve">}. Các đặc trưng </w:t>
      </w:r>
      <w:r w:rsidR="00F67DA4">
        <w:rPr>
          <w:rStyle w:val="Style14pt"/>
          <w:i/>
          <w:sz w:val="20"/>
        </w:rPr>
        <w:t>q</w:t>
      </w:r>
      <w:r>
        <w:rPr>
          <w:rStyle w:val="Style14pt"/>
          <w:sz w:val="20"/>
        </w:rPr>
        <w:sym w:font="Symbol" w:char="F0CE"/>
      </w:r>
      <w:r w:rsidRPr="009D756D">
        <w:rPr>
          <w:rStyle w:val="Style14pt"/>
          <w:i/>
          <w:sz w:val="20"/>
        </w:rPr>
        <w:t>T</w:t>
      </w:r>
      <w:r>
        <w:rPr>
          <w:rStyle w:val="Style14pt"/>
          <w:sz w:val="20"/>
        </w:rPr>
        <w:t xml:space="preserve"> thông thường là thông tin cá nhân của mỗi người dùng (Demographic Information). Ví dụ </w:t>
      </w:r>
      <w:r>
        <w:rPr>
          <w:rStyle w:val="Style14pt"/>
          <w:i/>
          <w:sz w:val="20"/>
        </w:rPr>
        <w:t>i</w:t>
      </w:r>
      <w:r>
        <w:rPr>
          <w:rStyle w:val="Style14pt"/>
          <w:sz w:val="20"/>
        </w:rPr>
        <w:sym w:font="Symbol" w:char="F0CE"/>
      </w:r>
      <w:r>
        <w:rPr>
          <w:rStyle w:val="Style14pt"/>
          <w:i/>
          <w:sz w:val="20"/>
        </w:rPr>
        <w:t>U</w:t>
      </w:r>
      <w:r>
        <w:rPr>
          <w:rStyle w:val="Style14pt"/>
          <w:sz w:val="20"/>
        </w:rPr>
        <w:t xml:space="preserve"> là một người dùng thì các đặc trưng nội dung biểu diễn người dùng </w:t>
      </w:r>
      <w:r w:rsidRPr="00005D2F">
        <w:rPr>
          <w:rStyle w:val="Style14pt"/>
          <w:i/>
          <w:sz w:val="20"/>
        </w:rPr>
        <w:t>i</w:t>
      </w:r>
      <w:r>
        <w:rPr>
          <w:rStyle w:val="Style14pt"/>
          <w:sz w:val="20"/>
        </w:rPr>
        <w:t xml:space="preserve"> có thể là </w:t>
      </w:r>
      <w:r w:rsidRPr="00005D2F">
        <w:rPr>
          <w:rStyle w:val="Style14pt"/>
          <w:i/>
          <w:sz w:val="20"/>
        </w:rPr>
        <w:t>T</w:t>
      </w:r>
      <w:r>
        <w:rPr>
          <w:rStyle w:val="Style14pt"/>
          <w:sz w:val="20"/>
        </w:rPr>
        <w:t>={</w:t>
      </w:r>
      <w:r>
        <w:rPr>
          <w:rStyle w:val="Style14pt"/>
          <w:i/>
          <w:sz w:val="20"/>
        </w:rPr>
        <w:t>giới tính</w:t>
      </w:r>
      <w:r w:rsidRPr="00005D2F">
        <w:rPr>
          <w:rStyle w:val="Style14pt"/>
          <w:i/>
          <w:sz w:val="20"/>
        </w:rPr>
        <w:t xml:space="preserve">, </w:t>
      </w:r>
      <w:r>
        <w:rPr>
          <w:rStyle w:val="Style14pt"/>
          <w:i/>
          <w:sz w:val="20"/>
        </w:rPr>
        <w:t>độ tuổi</w:t>
      </w:r>
      <w:r w:rsidRPr="00005D2F">
        <w:rPr>
          <w:rStyle w:val="Style14pt"/>
          <w:i/>
          <w:sz w:val="20"/>
        </w:rPr>
        <w:t xml:space="preserve">, </w:t>
      </w:r>
      <w:r>
        <w:rPr>
          <w:rStyle w:val="Style14pt"/>
          <w:i/>
          <w:sz w:val="20"/>
        </w:rPr>
        <w:t>nghề nghiệp, trình độ,</w:t>
      </w:r>
      <w:r>
        <w:rPr>
          <w:rStyle w:val="Style14pt"/>
          <w:sz w:val="20"/>
        </w:rPr>
        <w:t xml:space="preserve">…}. Gọi </w:t>
      </w:r>
      <w:r>
        <w:rPr>
          <w:rStyle w:val="Style14pt"/>
          <w:i/>
          <w:sz w:val="20"/>
        </w:rPr>
        <w:t>v</w:t>
      </w:r>
      <w:r w:rsidRPr="0087205C">
        <w:rPr>
          <w:rStyle w:val="Style14pt"/>
          <w:i/>
          <w:sz w:val="20"/>
          <w:vertAlign w:val="subscript"/>
        </w:rPr>
        <w:t>x</w:t>
      </w:r>
      <w:r>
        <w:rPr>
          <w:rStyle w:val="Style14pt"/>
          <w:sz w:val="20"/>
        </w:rPr>
        <w:t xml:space="preserve"> = {</w:t>
      </w:r>
      <w:r>
        <w:rPr>
          <w:rStyle w:val="Style14pt"/>
          <w:i/>
          <w:sz w:val="20"/>
        </w:rPr>
        <w:t>v</w:t>
      </w:r>
      <w:r w:rsidRPr="0087205C">
        <w:rPr>
          <w:rStyle w:val="Style14pt"/>
          <w:i/>
          <w:sz w:val="20"/>
          <w:vertAlign w:val="subscript"/>
        </w:rPr>
        <w:t>x</w:t>
      </w:r>
      <w:r w:rsidRPr="00663B43">
        <w:rPr>
          <w:rStyle w:val="Style14pt"/>
          <w:sz w:val="20"/>
          <w:vertAlign w:val="subscript"/>
        </w:rPr>
        <w:t>1</w:t>
      </w:r>
      <w:r>
        <w:rPr>
          <w:rStyle w:val="Style14pt"/>
          <w:sz w:val="20"/>
        </w:rPr>
        <w:t xml:space="preserve">, </w:t>
      </w:r>
      <w:r>
        <w:rPr>
          <w:rStyle w:val="Style14pt"/>
          <w:i/>
          <w:sz w:val="20"/>
        </w:rPr>
        <w:t>v</w:t>
      </w:r>
      <w:r w:rsidRPr="0087205C">
        <w:rPr>
          <w:rStyle w:val="Style14pt"/>
          <w:i/>
          <w:sz w:val="20"/>
          <w:vertAlign w:val="subscript"/>
        </w:rPr>
        <w:t>x</w:t>
      </w:r>
      <w:r w:rsidRPr="00663B43">
        <w:rPr>
          <w:rStyle w:val="Style14pt"/>
          <w:sz w:val="20"/>
          <w:vertAlign w:val="subscript"/>
        </w:rPr>
        <w:t>2</w:t>
      </w:r>
      <w:r>
        <w:rPr>
          <w:rStyle w:val="Style14pt"/>
          <w:sz w:val="20"/>
        </w:rPr>
        <w:t xml:space="preserve">,.., </w:t>
      </w:r>
      <w:r>
        <w:rPr>
          <w:rStyle w:val="Style14pt"/>
          <w:i/>
          <w:sz w:val="20"/>
        </w:rPr>
        <w:t>v</w:t>
      </w:r>
      <w:r w:rsidRPr="0087205C">
        <w:rPr>
          <w:rStyle w:val="Style14pt"/>
          <w:i/>
          <w:sz w:val="20"/>
          <w:vertAlign w:val="subscript"/>
        </w:rPr>
        <w:t>x</w:t>
      </w:r>
      <w:r>
        <w:rPr>
          <w:rStyle w:val="Style14pt"/>
          <w:sz w:val="20"/>
          <w:vertAlign w:val="subscript"/>
        </w:rPr>
        <w:t>|T|</w:t>
      </w:r>
      <w:r>
        <w:rPr>
          <w:rStyle w:val="Style14pt"/>
          <w:sz w:val="20"/>
        </w:rPr>
        <w:t xml:space="preserve">} là vector trọng số biểu diễn các giá trị đặc trưng nội dung </w:t>
      </w:r>
      <w:r w:rsidR="00F67DA4">
        <w:rPr>
          <w:rStyle w:val="Style14pt"/>
          <w:i/>
          <w:sz w:val="20"/>
        </w:rPr>
        <w:t>q</w:t>
      </w:r>
      <w:r>
        <w:rPr>
          <w:rStyle w:val="Style14pt"/>
          <w:sz w:val="20"/>
        </w:rPr>
        <w:sym w:font="Symbol" w:char="F0CE"/>
      </w:r>
      <w:r>
        <w:rPr>
          <w:rStyle w:val="Style14pt"/>
          <w:i/>
          <w:sz w:val="20"/>
        </w:rPr>
        <w:t>T</w:t>
      </w:r>
      <w:r>
        <w:rPr>
          <w:rStyle w:val="Style14pt"/>
          <w:sz w:val="20"/>
        </w:rPr>
        <w:t xml:space="preserve"> đối với mỗi sản phẩm </w:t>
      </w:r>
      <w:r w:rsidRPr="0087205C">
        <w:rPr>
          <w:rStyle w:val="Style14pt"/>
          <w:i/>
          <w:sz w:val="20"/>
        </w:rPr>
        <w:t>x</w:t>
      </w:r>
      <w:r>
        <w:rPr>
          <w:rStyle w:val="Style14pt"/>
          <w:sz w:val="20"/>
        </w:rPr>
        <w:sym w:font="Symbol" w:char="F0CE"/>
      </w:r>
      <w:r w:rsidRPr="0087205C">
        <w:rPr>
          <w:rStyle w:val="Style14pt"/>
          <w:i/>
          <w:sz w:val="20"/>
        </w:rPr>
        <w:t>P</w:t>
      </w:r>
      <w:r>
        <w:rPr>
          <w:rStyle w:val="Style14pt"/>
          <w:sz w:val="20"/>
        </w:rPr>
        <w:t xml:space="preserve">.  Khi đó, ma trận trọng số </w:t>
      </w:r>
      <w:r>
        <w:rPr>
          <w:rStyle w:val="Style14pt"/>
          <w:i/>
          <w:sz w:val="20"/>
        </w:rPr>
        <w:t>V =</w:t>
      </w:r>
      <w:r w:rsidRPr="00826CF9">
        <w:rPr>
          <w:rStyle w:val="Style14pt"/>
          <w:sz w:val="20"/>
        </w:rPr>
        <w:t>{</w:t>
      </w:r>
      <w:r>
        <w:rPr>
          <w:rStyle w:val="Style14pt"/>
          <w:i/>
          <w:sz w:val="20"/>
        </w:rPr>
        <w:t>v</w:t>
      </w:r>
      <w:r w:rsidRPr="0087205C">
        <w:rPr>
          <w:rStyle w:val="Style14pt"/>
          <w:i/>
          <w:sz w:val="20"/>
          <w:vertAlign w:val="subscript"/>
        </w:rPr>
        <w:t>xq</w:t>
      </w:r>
      <w:r>
        <w:rPr>
          <w:rStyle w:val="Style14pt"/>
          <w:sz w:val="20"/>
          <w:vertAlign w:val="subscript"/>
        </w:rPr>
        <w:t xml:space="preserve"> </w:t>
      </w:r>
      <w:r>
        <w:rPr>
          <w:rStyle w:val="Style14pt"/>
          <w:sz w:val="20"/>
        </w:rPr>
        <w:t xml:space="preserve">: </w:t>
      </w:r>
      <w:r>
        <w:rPr>
          <w:rStyle w:val="Style14pt"/>
          <w:i/>
          <w:sz w:val="20"/>
        </w:rPr>
        <w:t>x</w:t>
      </w:r>
      <w:r w:rsidRPr="00FC4D6C">
        <w:rPr>
          <w:rStyle w:val="Style14pt"/>
          <w:sz w:val="20"/>
        </w:rPr>
        <w:t xml:space="preserve"> = 1</w:t>
      </w:r>
      <w:r>
        <w:rPr>
          <w:rStyle w:val="Style14pt"/>
          <w:sz w:val="20"/>
        </w:rPr>
        <w:t xml:space="preserve">, 2, </w:t>
      </w:r>
      <w:r w:rsidRPr="00FC4D6C">
        <w:rPr>
          <w:rStyle w:val="Style14pt"/>
          <w:sz w:val="20"/>
        </w:rPr>
        <w:t>..</w:t>
      </w:r>
      <w:r>
        <w:rPr>
          <w:rStyle w:val="Style14pt"/>
          <w:sz w:val="20"/>
        </w:rPr>
        <w:t xml:space="preserve">, </w:t>
      </w:r>
      <w:r>
        <w:rPr>
          <w:rStyle w:val="Style14pt"/>
          <w:i/>
          <w:sz w:val="20"/>
        </w:rPr>
        <w:t>M</w:t>
      </w:r>
      <w:r>
        <w:rPr>
          <w:rStyle w:val="Style14pt"/>
          <w:sz w:val="20"/>
        </w:rPr>
        <w:t>;</w:t>
      </w:r>
      <w:r>
        <w:rPr>
          <w:rStyle w:val="Style14pt"/>
          <w:i/>
          <w:sz w:val="20"/>
        </w:rPr>
        <w:t>q</w:t>
      </w:r>
      <w:r w:rsidRPr="00FC4D6C">
        <w:rPr>
          <w:rStyle w:val="Style14pt"/>
          <w:sz w:val="20"/>
        </w:rPr>
        <w:t xml:space="preserve"> = </w:t>
      </w:r>
      <w:r w:rsidRPr="00FC4D6C">
        <w:rPr>
          <w:rStyle w:val="Style14pt"/>
          <w:i/>
          <w:sz w:val="20"/>
        </w:rPr>
        <w:t>1</w:t>
      </w:r>
      <w:r>
        <w:rPr>
          <w:rStyle w:val="Style14pt"/>
          <w:i/>
          <w:sz w:val="20"/>
        </w:rPr>
        <w:t xml:space="preserve">, 2, </w:t>
      </w:r>
      <w:r w:rsidRPr="00FC4D6C">
        <w:rPr>
          <w:rStyle w:val="Style14pt"/>
          <w:i/>
          <w:sz w:val="20"/>
        </w:rPr>
        <w:t>..</w:t>
      </w:r>
      <w:r>
        <w:rPr>
          <w:rStyle w:val="Style14pt"/>
          <w:i/>
          <w:sz w:val="20"/>
        </w:rPr>
        <w:t>, |T|</w:t>
      </w:r>
      <w:r>
        <w:rPr>
          <w:rStyle w:val="Style14pt"/>
          <w:sz w:val="20"/>
        </w:rPr>
        <w:t xml:space="preserve"> } là đầu vào của các hệ thống tư vấn theo nội dung thông tin người dùng [</w:t>
      </w:r>
      <w:r w:rsidR="00EC4DED">
        <w:rPr>
          <w:rStyle w:val="Style14pt"/>
          <w:sz w:val="20"/>
        </w:rPr>
        <w:t>3, 10</w:t>
      </w:r>
      <w:r>
        <w:rPr>
          <w:rStyle w:val="Style14pt"/>
          <w:sz w:val="20"/>
        </w:rPr>
        <w:t xml:space="preserve">]. </w:t>
      </w:r>
    </w:p>
    <w:p w:rsidR="00C31C21" w:rsidRDefault="00C31C21" w:rsidP="002076D9">
      <w:pPr>
        <w:spacing w:after="60"/>
        <w:ind w:firstLine="284"/>
        <w:rPr>
          <w:rStyle w:val="Style14pt"/>
          <w:sz w:val="20"/>
        </w:rPr>
      </w:pPr>
      <w:r w:rsidRPr="00FC4D6C">
        <w:rPr>
          <w:rStyle w:val="Style14pt"/>
          <w:sz w:val="20"/>
        </w:rPr>
        <w:t xml:space="preserve">Tiếp đến ta ký hiệu, </w:t>
      </w:r>
      <w:r w:rsidRPr="00FC4D6C">
        <w:rPr>
          <w:rStyle w:val="Style14pt"/>
          <w:i/>
          <w:sz w:val="20"/>
        </w:rPr>
        <w:t>P</w:t>
      </w:r>
      <w:r w:rsidRPr="009D756D">
        <w:rPr>
          <w:rStyle w:val="Style14pt"/>
          <w:i/>
          <w:sz w:val="20"/>
          <w:vertAlign w:val="subscript"/>
        </w:rPr>
        <w:t>i</w:t>
      </w:r>
      <w:r w:rsidRPr="00FC4D6C">
        <w:rPr>
          <w:rStyle w:val="Style14pt"/>
          <w:sz w:val="20"/>
        </w:rPr>
        <w:sym w:font="Symbol" w:char="F0CD"/>
      </w:r>
      <w:r w:rsidRPr="000F70F6">
        <w:rPr>
          <w:rStyle w:val="Style14pt"/>
          <w:i/>
          <w:sz w:val="20"/>
        </w:rPr>
        <w:t>P</w:t>
      </w:r>
      <w:r w:rsidRPr="00FC4D6C">
        <w:rPr>
          <w:rStyle w:val="Style14pt"/>
          <w:sz w:val="20"/>
        </w:rPr>
        <w:t xml:space="preserve"> là tập các sản phẩm </w:t>
      </w:r>
      <w:r w:rsidRPr="00FC4D6C">
        <w:rPr>
          <w:rStyle w:val="Style14pt"/>
          <w:i/>
          <w:sz w:val="20"/>
        </w:rPr>
        <w:t>x</w:t>
      </w:r>
      <w:r w:rsidRPr="00FC4D6C">
        <w:rPr>
          <w:rStyle w:val="Style14pt"/>
          <w:i/>
          <w:sz w:val="20"/>
        </w:rPr>
        <w:sym w:font="Symbol" w:char="F0CE"/>
      </w:r>
      <w:r w:rsidRPr="00FC4D6C">
        <w:rPr>
          <w:rStyle w:val="Style14pt"/>
          <w:i/>
          <w:sz w:val="20"/>
        </w:rPr>
        <w:t>P</w:t>
      </w:r>
      <w:r w:rsidRPr="00FC4D6C">
        <w:rPr>
          <w:rStyle w:val="Style14pt"/>
          <w:sz w:val="20"/>
        </w:rPr>
        <w:t xml:space="preserve"> được đánh giá bởi người dùng </w:t>
      </w:r>
      <w:r w:rsidRPr="00FC4D6C">
        <w:rPr>
          <w:rStyle w:val="Style14pt"/>
          <w:i/>
          <w:sz w:val="20"/>
        </w:rPr>
        <w:t>i</w:t>
      </w:r>
      <w:r w:rsidRPr="00FC4D6C">
        <w:rPr>
          <w:rStyle w:val="Style14pt"/>
          <w:sz w:val="20"/>
        </w:rPr>
        <w:sym w:font="Symbol" w:char="F0CE"/>
      </w:r>
      <w:r w:rsidRPr="00FC4D6C">
        <w:rPr>
          <w:rStyle w:val="Style14pt"/>
          <w:i/>
          <w:sz w:val="20"/>
        </w:rPr>
        <w:t>U</w:t>
      </w:r>
      <w:r w:rsidRPr="00FC4D6C">
        <w:rPr>
          <w:rStyle w:val="Style14pt"/>
          <w:sz w:val="20"/>
        </w:rPr>
        <w:t xml:space="preserve"> và </w:t>
      </w:r>
      <w:r w:rsidRPr="00FC4D6C">
        <w:rPr>
          <w:rStyle w:val="Style14pt"/>
          <w:i/>
          <w:sz w:val="20"/>
        </w:rPr>
        <w:t>U</w:t>
      </w:r>
      <w:r w:rsidRPr="009D756D">
        <w:rPr>
          <w:rStyle w:val="Style14pt"/>
          <w:i/>
          <w:sz w:val="20"/>
          <w:vertAlign w:val="subscript"/>
        </w:rPr>
        <w:t>x</w:t>
      </w:r>
      <w:r w:rsidRPr="00FC4D6C">
        <w:rPr>
          <w:rStyle w:val="Style14pt"/>
          <w:sz w:val="20"/>
        </w:rPr>
        <w:sym w:font="Symbol" w:char="F0CD"/>
      </w:r>
      <w:r w:rsidRPr="00FC4D6C">
        <w:rPr>
          <w:rStyle w:val="Style14pt"/>
          <w:i/>
          <w:sz w:val="20"/>
        </w:rPr>
        <w:t>U</w:t>
      </w:r>
      <w:r w:rsidRPr="00FC4D6C">
        <w:rPr>
          <w:rStyle w:val="Style14pt"/>
          <w:sz w:val="20"/>
        </w:rPr>
        <w:t xml:space="preserve"> là tập các người dùng </w:t>
      </w:r>
      <w:r w:rsidRPr="00FC4D6C">
        <w:rPr>
          <w:rStyle w:val="Style14pt"/>
          <w:i/>
          <w:sz w:val="20"/>
        </w:rPr>
        <w:t>i</w:t>
      </w:r>
      <w:r w:rsidRPr="00FC4D6C">
        <w:rPr>
          <w:rStyle w:val="Style14pt"/>
          <w:i/>
          <w:sz w:val="20"/>
        </w:rPr>
        <w:sym w:font="Symbol" w:char="F0CE"/>
      </w:r>
      <w:r w:rsidRPr="00FC4D6C">
        <w:rPr>
          <w:rStyle w:val="Style14pt"/>
          <w:i/>
          <w:sz w:val="20"/>
        </w:rPr>
        <w:t>U</w:t>
      </w:r>
      <w:r w:rsidRPr="00FC4D6C">
        <w:rPr>
          <w:rStyle w:val="Style14pt"/>
          <w:sz w:val="20"/>
        </w:rPr>
        <w:t xml:space="preserve"> đã đánh giá sản phẩm </w:t>
      </w:r>
      <w:r w:rsidRPr="00FC4D6C">
        <w:rPr>
          <w:rStyle w:val="Style14pt"/>
          <w:i/>
          <w:sz w:val="20"/>
        </w:rPr>
        <w:t>x</w:t>
      </w:r>
      <w:r w:rsidRPr="00FC4D6C">
        <w:rPr>
          <w:rStyle w:val="Style14pt"/>
          <w:sz w:val="20"/>
        </w:rPr>
        <w:sym w:font="Symbol" w:char="F0CE"/>
      </w:r>
      <w:r w:rsidRPr="00FC4D6C">
        <w:rPr>
          <w:rStyle w:val="Style14pt"/>
          <w:i/>
          <w:sz w:val="20"/>
        </w:rPr>
        <w:t>P</w:t>
      </w:r>
      <w:r w:rsidRPr="00FC4D6C">
        <w:rPr>
          <w:rStyle w:val="Style14pt"/>
          <w:sz w:val="20"/>
        </w:rPr>
        <w:t xml:space="preserve">. Với một người dùng cần được tư vấn </w:t>
      </w:r>
      <w:r>
        <w:rPr>
          <w:rStyle w:val="Style14pt"/>
          <w:i/>
          <w:sz w:val="20"/>
        </w:rPr>
        <w:t>i</w:t>
      </w:r>
      <w:r w:rsidRPr="00FC4D6C">
        <w:rPr>
          <w:rStyle w:val="Style14pt"/>
          <w:sz w:val="20"/>
        </w:rPr>
        <w:sym w:font="Symbol" w:char="F0CE"/>
      </w:r>
      <w:r w:rsidRPr="00FC4D6C">
        <w:rPr>
          <w:rStyle w:val="Style14pt"/>
          <w:i/>
          <w:sz w:val="20"/>
        </w:rPr>
        <w:t>U</w:t>
      </w:r>
      <w:r w:rsidRPr="00FC4D6C">
        <w:rPr>
          <w:rStyle w:val="Style14pt"/>
          <w:sz w:val="20"/>
        </w:rPr>
        <w:t xml:space="preserve"> (được gọi là người dùng hiện thời, người dùng cần được tư vấn, hay người dùng tích cực), </w:t>
      </w:r>
      <w:r>
        <w:rPr>
          <w:rStyle w:val="Style14pt"/>
          <w:sz w:val="20"/>
        </w:rPr>
        <w:t xml:space="preserve">nhiệm vụ của các phương pháp tư vấn là gợi ý </w:t>
      </w:r>
      <w:r w:rsidRPr="00FE0E01">
        <w:rPr>
          <w:rStyle w:val="Style14pt"/>
          <w:i/>
          <w:sz w:val="20"/>
        </w:rPr>
        <w:t>K</w:t>
      </w:r>
      <w:r>
        <w:rPr>
          <w:rStyle w:val="Style14pt"/>
          <w:sz w:val="20"/>
        </w:rPr>
        <w:t xml:space="preserve"> sản phẩm </w:t>
      </w:r>
      <w:r w:rsidRPr="00FC4D6C">
        <w:rPr>
          <w:rStyle w:val="Style14pt"/>
          <w:i/>
          <w:sz w:val="20"/>
        </w:rPr>
        <w:t>x</w:t>
      </w:r>
      <w:r w:rsidRPr="00FC4D6C">
        <w:rPr>
          <w:rStyle w:val="Style14pt"/>
          <w:sz w:val="20"/>
        </w:rPr>
        <w:sym w:font="Symbol" w:char="F0CE"/>
      </w:r>
      <w:r w:rsidRPr="00FC4D6C">
        <w:rPr>
          <w:rStyle w:val="Style14pt"/>
          <w:sz w:val="20"/>
        </w:rPr>
        <w:t>(</w:t>
      </w:r>
      <w:r w:rsidRPr="00FC4D6C">
        <w:rPr>
          <w:rStyle w:val="Style14pt"/>
          <w:i/>
          <w:sz w:val="20"/>
        </w:rPr>
        <w:t>P</w:t>
      </w:r>
      <w:r w:rsidRPr="00FC4D6C">
        <w:rPr>
          <w:rStyle w:val="Style14pt"/>
          <w:sz w:val="20"/>
        </w:rPr>
        <w:t>\</w:t>
      </w:r>
      <w:r w:rsidRPr="00FC4D6C">
        <w:rPr>
          <w:rStyle w:val="Style14pt"/>
          <w:i/>
          <w:sz w:val="20"/>
        </w:rPr>
        <w:t>P</w:t>
      </w:r>
      <w:r w:rsidRPr="009D756D">
        <w:rPr>
          <w:rStyle w:val="Style14pt"/>
          <w:i/>
          <w:sz w:val="20"/>
          <w:vertAlign w:val="subscript"/>
        </w:rPr>
        <w:t>i</w:t>
      </w:r>
      <w:r w:rsidRPr="00FC4D6C">
        <w:rPr>
          <w:rStyle w:val="Style14pt"/>
          <w:sz w:val="20"/>
        </w:rPr>
        <w:t>)</w:t>
      </w:r>
      <w:r>
        <w:rPr>
          <w:rStyle w:val="Style14pt"/>
          <w:sz w:val="20"/>
        </w:rPr>
        <w:t xml:space="preserve"> phù hợp nhất đối với người dùng </w:t>
      </w:r>
      <w:r w:rsidR="00F67DA4">
        <w:rPr>
          <w:rStyle w:val="Style14pt"/>
          <w:i/>
          <w:sz w:val="20"/>
        </w:rPr>
        <w:t xml:space="preserve">i </w:t>
      </w:r>
      <w:r w:rsidR="00F67DA4" w:rsidRPr="00F67DA4">
        <w:rPr>
          <w:rStyle w:val="Style14pt"/>
          <w:sz w:val="20"/>
        </w:rPr>
        <w:t>[</w:t>
      </w:r>
      <w:r w:rsidR="00EC4DED">
        <w:rPr>
          <w:rStyle w:val="Style14pt"/>
          <w:sz w:val="20"/>
        </w:rPr>
        <w:t xml:space="preserve">1, </w:t>
      </w:r>
      <w:r w:rsidR="00734017">
        <w:rPr>
          <w:rStyle w:val="Style14pt"/>
          <w:sz w:val="20"/>
        </w:rPr>
        <w:t>5</w:t>
      </w:r>
      <w:r w:rsidR="00F67DA4" w:rsidRPr="00F67DA4">
        <w:rPr>
          <w:rStyle w:val="Style14pt"/>
          <w:sz w:val="20"/>
        </w:rPr>
        <w:t>]</w:t>
      </w:r>
      <w:r>
        <w:rPr>
          <w:rStyle w:val="Style14pt"/>
          <w:sz w:val="20"/>
        </w:rPr>
        <w:t xml:space="preserve">. </w:t>
      </w:r>
    </w:p>
    <w:p w:rsidR="00C31C21" w:rsidRDefault="00C31C21" w:rsidP="002076D9">
      <w:pPr>
        <w:spacing w:after="60"/>
        <w:ind w:firstLine="284"/>
        <w:rPr>
          <w:rStyle w:val="Style14pt"/>
          <w:sz w:val="20"/>
        </w:rPr>
      </w:pPr>
      <w:r>
        <w:rPr>
          <w:rStyle w:val="Style14pt"/>
          <w:sz w:val="20"/>
        </w:rPr>
        <w:t xml:space="preserve">Đã có nhiều đề xuất khác nhau giải quyết bài toán tư vấn. Tuy vậy, ta có thể phân loại thành ba hướng tiếp cận chính: tư vấn theo nội dung, tư vấn cộng tác và tư vấn kết </w:t>
      </w:r>
      <w:r>
        <w:rPr>
          <w:rStyle w:val="Style14pt"/>
          <w:sz w:val="20"/>
        </w:rPr>
        <w:lastRenderedPageBreak/>
        <w:t>hợp [</w:t>
      </w:r>
      <w:r w:rsidR="00734017">
        <w:rPr>
          <w:rStyle w:val="Style14pt"/>
          <w:sz w:val="20"/>
        </w:rPr>
        <w:t>1, 2, 9</w:t>
      </w:r>
      <w:r>
        <w:rPr>
          <w:rStyle w:val="Style14pt"/>
          <w:sz w:val="20"/>
        </w:rPr>
        <w:t xml:space="preserve">]. Hệ tư vấn theo nội dung xây dựng phương pháp dự đoán dựa trên ma trận trọng số các đặc trưng nội dung sản phẩm </w:t>
      </w:r>
      <w:r w:rsidRPr="00096AFF">
        <w:rPr>
          <w:rStyle w:val="Style14pt"/>
          <w:i/>
          <w:sz w:val="20"/>
        </w:rPr>
        <w:t>W</w:t>
      </w:r>
      <w:r>
        <w:rPr>
          <w:rStyle w:val="Style14pt"/>
          <w:sz w:val="20"/>
        </w:rPr>
        <w:t>=</w:t>
      </w:r>
      <w:r w:rsidRPr="00826CF9">
        <w:rPr>
          <w:rStyle w:val="Style14pt"/>
          <w:sz w:val="20"/>
        </w:rPr>
        <w:t>{</w:t>
      </w:r>
      <w:r>
        <w:rPr>
          <w:rStyle w:val="Style14pt"/>
          <w:i/>
          <w:sz w:val="20"/>
        </w:rPr>
        <w:t>w</w:t>
      </w:r>
      <w:r>
        <w:rPr>
          <w:rStyle w:val="Style14pt"/>
          <w:i/>
          <w:sz w:val="20"/>
          <w:vertAlign w:val="subscript"/>
        </w:rPr>
        <w:t>i</w:t>
      </w:r>
      <w:r w:rsidRPr="005814BC">
        <w:rPr>
          <w:rStyle w:val="Style14pt"/>
          <w:i/>
          <w:sz w:val="20"/>
          <w:vertAlign w:val="subscript"/>
        </w:rPr>
        <w:t>s</w:t>
      </w:r>
      <w:r w:rsidRPr="00826CF9">
        <w:rPr>
          <w:rStyle w:val="Style14pt"/>
          <w:sz w:val="20"/>
        </w:rPr>
        <w:t>}</w:t>
      </w:r>
      <w:r>
        <w:rPr>
          <w:rStyle w:val="Style14pt"/>
          <w:sz w:val="20"/>
        </w:rPr>
        <w:t xml:space="preserve"> hoặc ma trận trọng số các đặc trưng nội dung người dùng </w:t>
      </w:r>
      <w:r>
        <w:rPr>
          <w:rStyle w:val="Style14pt"/>
          <w:i/>
          <w:sz w:val="20"/>
        </w:rPr>
        <w:t>V =</w:t>
      </w:r>
      <w:r w:rsidRPr="00826CF9">
        <w:rPr>
          <w:rStyle w:val="Style14pt"/>
          <w:sz w:val="20"/>
        </w:rPr>
        <w:t>{</w:t>
      </w:r>
      <w:r>
        <w:rPr>
          <w:rStyle w:val="Style14pt"/>
          <w:i/>
          <w:sz w:val="20"/>
        </w:rPr>
        <w:t>v</w:t>
      </w:r>
      <w:r>
        <w:rPr>
          <w:rStyle w:val="Style14pt"/>
          <w:i/>
          <w:sz w:val="20"/>
          <w:vertAlign w:val="subscript"/>
        </w:rPr>
        <w:t>x</w:t>
      </w:r>
      <w:r w:rsidRPr="005814BC">
        <w:rPr>
          <w:rStyle w:val="Style14pt"/>
          <w:i/>
          <w:sz w:val="20"/>
          <w:vertAlign w:val="subscript"/>
        </w:rPr>
        <w:t>q</w:t>
      </w:r>
      <w:r w:rsidRPr="00826CF9">
        <w:rPr>
          <w:rStyle w:val="Style14pt"/>
          <w:sz w:val="20"/>
        </w:rPr>
        <w:t>}</w:t>
      </w:r>
      <w:r>
        <w:rPr>
          <w:rStyle w:val="Style14pt"/>
          <w:sz w:val="20"/>
        </w:rPr>
        <w:t xml:space="preserve"> [</w:t>
      </w:r>
      <w:r w:rsidR="00734017">
        <w:rPr>
          <w:rStyle w:val="Style14pt"/>
          <w:sz w:val="20"/>
        </w:rPr>
        <w:t>3, 4, 11</w:t>
      </w:r>
      <w:r>
        <w:rPr>
          <w:rStyle w:val="Style14pt"/>
          <w:sz w:val="20"/>
        </w:rPr>
        <w:t>].</w:t>
      </w:r>
      <w:r w:rsidR="00411E80">
        <w:rPr>
          <w:rStyle w:val="Style14pt"/>
          <w:sz w:val="20"/>
        </w:rPr>
        <w:t xml:space="preserve"> </w:t>
      </w:r>
      <w:r>
        <w:rPr>
          <w:rStyle w:val="Style14pt"/>
          <w:sz w:val="20"/>
        </w:rPr>
        <w:t>Lọc nội dung thực hiện khá tốt trên các loại thông tin văn bản nhưng gặp khó khăn trong trích chọn đặc trưng các sản phẩm đa phương tiện (ví dụ hình ảnh, âm thanh…). Một người dùng mới tham gia hệ thống sẽ có hồ sơ sử dụng sản phẩm là {</w:t>
      </w:r>
      <w:r>
        <w:rPr>
          <w:rStyle w:val="Style14pt"/>
          <w:sz w:val="20"/>
        </w:rPr>
        <w:sym w:font="Symbol" w:char="F066"/>
      </w:r>
      <w:r>
        <w:rPr>
          <w:rStyle w:val="Style14pt"/>
          <w:sz w:val="20"/>
        </w:rPr>
        <w:t>}. Khi đó, hệ thống sẽ không thể gợi ý được các sản phẩm phù hợp với người dùng này [</w:t>
      </w:r>
      <w:r w:rsidR="00734017">
        <w:rPr>
          <w:rStyle w:val="Style14pt"/>
          <w:sz w:val="20"/>
        </w:rPr>
        <w:t>2, 4</w:t>
      </w:r>
      <w:r>
        <w:rPr>
          <w:rStyle w:val="Style14pt"/>
          <w:sz w:val="20"/>
        </w:rPr>
        <w:t>].</w:t>
      </w:r>
    </w:p>
    <w:p w:rsidR="00C31C21" w:rsidRDefault="00C31C21" w:rsidP="002076D9">
      <w:pPr>
        <w:spacing w:after="60"/>
        <w:ind w:firstLine="284"/>
        <w:rPr>
          <w:rStyle w:val="Style14pt"/>
          <w:sz w:val="20"/>
        </w:rPr>
      </w:pPr>
      <w:r>
        <w:rPr>
          <w:rStyle w:val="Style14pt"/>
          <w:sz w:val="20"/>
        </w:rPr>
        <w:t xml:space="preserve">Hệ tư vấn cộng tác xây dựng phương pháp dự đoán dựa trên ma trận đánh giá </w:t>
      </w:r>
      <w:r w:rsidRPr="00FC4D6C">
        <w:rPr>
          <w:rStyle w:val="Style14pt"/>
          <w:i/>
          <w:sz w:val="20"/>
        </w:rPr>
        <w:t>R</w:t>
      </w:r>
      <w:r w:rsidRPr="00FC4D6C">
        <w:rPr>
          <w:rStyle w:val="Style14pt"/>
          <w:sz w:val="20"/>
        </w:rPr>
        <w:t>={</w:t>
      </w:r>
      <w:r w:rsidRPr="00FC4D6C">
        <w:rPr>
          <w:i/>
        </w:rPr>
        <w:t>r</w:t>
      </w:r>
      <w:r w:rsidRPr="00FC4D6C">
        <w:rPr>
          <w:rStyle w:val="Style14pt"/>
          <w:sz w:val="20"/>
          <w:vertAlign w:val="subscript"/>
        </w:rPr>
        <w:t>i</w:t>
      </w:r>
      <w:r w:rsidRPr="00FC4D6C">
        <w:rPr>
          <w:rStyle w:val="Style14pt"/>
          <w:i/>
          <w:sz w:val="20"/>
          <w:vertAlign w:val="subscript"/>
        </w:rPr>
        <w:t>x</w:t>
      </w:r>
      <w:r w:rsidRPr="00FC4D6C">
        <w:rPr>
          <w:rStyle w:val="Style14pt"/>
          <w:sz w:val="20"/>
        </w:rPr>
        <w:t>}</w:t>
      </w:r>
      <w:r>
        <w:rPr>
          <w:rStyle w:val="Style14pt"/>
          <w:sz w:val="20"/>
        </w:rPr>
        <w:t xml:space="preserve"> [</w:t>
      </w:r>
      <w:r w:rsidR="00734017">
        <w:rPr>
          <w:rStyle w:val="Style14pt"/>
          <w:sz w:val="20"/>
        </w:rPr>
        <w:t>1, 4, 12, 13</w:t>
      </w:r>
      <w:r>
        <w:rPr>
          <w:rStyle w:val="Style14pt"/>
          <w:sz w:val="20"/>
        </w:rPr>
        <w:t xml:space="preserve">]. Trong đó, giá trị </w:t>
      </w:r>
      <w:r w:rsidRPr="001A419E">
        <w:rPr>
          <w:rStyle w:val="Style14pt"/>
          <w:i/>
          <w:sz w:val="20"/>
        </w:rPr>
        <w:t>r</w:t>
      </w:r>
      <w:r w:rsidRPr="001A419E">
        <w:rPr>
          <w:rStyle w:val="Style14pt"/>
          <w:i/>
          <w:sz w:val="20"/>
          <w:vertAlign w:val="subscript"/>
        </w:rPr>
        <w:t>ix</w:t>
      </w:r>
      <w:r>
        <w:rPr>
          <w:rStyle w:val="Style14pt"/>
          <w:sz w:val="20"/>
        </w:rPr>
        <w:t xml:space="preserve"> phản ánh quan điểm của người dùng </w:t>
      </w:r>
      <w:r w:rsidRPr="00470D2A">
        <w:rPr>
          <w:rStyle w:val="Style14pt"/>
          <w:i/>
          <w:sz w:val="20"/>
        </w:rPr>
        <w:t>i</w:t>
      </w:r>
      <w:r>
        <w:rPr>
          <w:rStyle w:val="Style14pt"/>
          <w:sz w:val="20"/>
        </w:rPr>
        <w:sym w:font="Symbol" w:char="F0CE"/>
      </w:r>
      <w:r w:rsidRPr="00470D2A">
        <w:rPr>
          <w:rStyle w:val="Style14pt"/>
          <w:i/>
          <w:sz w:val="20"/>
        </w:rPr>
        <w:t>U</w:t>
      </w:r>
      <w:r>
        <w:rPr>
          <w:rStyle w:val="Style14pt"/>
          <w:sz w:val="20"/>
        </w:rPr>
        <w:t xml:space="preserve"> đối với các sản phẩm </w:t>
      </w:r>
      <w:r w:rsidRPr="00470D2A">
        <w:rPr>
          <w:rStyle w:val="Style14pt"/>
          <w:i/>
          <w:sz w:val="20"/>
        </w:rPr>
        <w:t>x</w:t>
      </w:r>
      <w:r>
        <w:rPr>
          <w:rStyle w:val="Style14pt"/>
          <w:sz w:val="20"/>
        </w:rPr>
        <w:sym w:font="Symbol" w:char="F0CE"/>
      </w:r>
      <w:r w:rsidRPr="00470D2A">
        <w:rPr>
          <w:rStyle w:val="Style14pt"/>
          <w:i/>
          <w:sz w:val="20"/>
        </w:rPr>
        <w:t>P</w:t>
      </w:r>
      <w:r>
        <w:rPr>
          <w:rStyle w:val="Style14pt"/>
          <w:sz w:val="20"/>
        </w:rPr>
        <w:t>. Lọc cộng tác thực hiện tốt trên tất cả các loại thông tin, đặc biệt đối với thông tin đa phương tiện (ví dụ hình ảnh, âm thanh…). Chính vì lý do này, lọc cộng tác được sử dụng rộng rãi hơn lọc nội dung trong các hệ thống thương mại điện tử [</w:t>
      </w:r>
      <w:r w:rsidR="00734017">
        <w:rPr>
          <w:rStyle w:val="Style14pt"/>
          <w:sz w:val="20"/>
        </w:rPr>
        <w:t>4</w:t>
      </w:r>
      <w:r>
        <w:rPr>
          <w:rStyle w:val="Style14pt"/>
          <w:sz w:val="20"/>
        </w:rPr>
        <w:t>]. Thách thức lớn nhất của lọc cộng tác là vấn đề dữ liệu thưa, người dùng mới và sản phẩm mới</w:t>
      </w:r>
      <w:r w:rsidR="00920F8A">
        <w:rPr>
          <w:rStyle w:val="Style14pt"/>
          <w:sz w:val="20"/>
        </w:rPr>
        <w:t xml:space="preserve"> [</w:t>
      </w:r>
      <w:r w:rsidR="00734017">
        <w:rPr>
          <w:rStyle w:val="Style14pt"/>
          <w:sz w:val="20"/>
        </w:rPr>
        <w:t>1, 2</w:t>
      </w:r>
      <w:r w:rsidR="00920F8A">
        <w:rPr>
          <w:rStyle w:val="Style14pt"/>
          <w:sz w:val="20"/>
        </w:rPr>
        <w:t>]</w:t>
      </w:r>
      <w:r>
        <w:rPr>
          <w:rStyle w:val="Style14pt"/>
          <w:sz w:val="20"/>
        </w:rPr>
        <w:t xml:space="preserve">. </w:t>
      </w:r>
    </w:p>
    <w:p w:rsidR="00C31C21" w:rsidRDefault="00C31C21" w:rsidP="002076D9">
      <w:pPr>
        <w:spacing w:after="60"/>
        <w:ind w:firstLine="284"/>
        <w:rPr>
          <w:rStyle w:val="Style14pt"/>
          <w:sz w:val="20"/>
        </w:rPr>
      </w:pPr>
      <w:r>
        <w:rPr>
          <w:rStyle w:val="Style14pt"/>
          <w:sz w:val="20"/>
        </w:rPr>
        <w:t xml:space="preserve">Hệ tư vấn lai xây dựng phương pháp dự đoán dựa trên cả ba ma trận </w:t>
      </w:r>
      <w:r w:rsidRPr="00886719">
        <w:rPr>
          <w:rStyle w:val="Style14pt"/>
          <w:i/>
          <w:sz w:val="20"/>
        </w:rPr>
        <w:t>R</w:t>
      </w:r>
      <w:r>
        <w:rPr>
          <w:rStyle w:val="Style14pt"/>
          <w:sz w:val="20"/>
        </w:rPr>
        <w:t xml:space="preserve">, </w:t>
      </w:r>
      <w:r w:rsidRPr="00886719">
        <w:rPr>
          <w:rStyle w:val="Style14pt"/>
          <w:i/>
          <w:sz w:val="20"/>
        </w:rPr>
        <w:t>W</w:t>
      </w:r>
      <w:r>
        <w:rPr>
          <w:rStyle w:val="Style14pt"/>
          <w:i/>
          <w:sz w:val="20"/>
        </w:rPr>
        <w:t>,</w:t>
      </w:r>
      <w:r>
        <w:rPr>
          <w:rStyle w:val="Style14pt"/>
          <w:sz w:val="20"/>
        </w:rPr>
        <w:t xml:space="preserve"> </w:t>
      </w:r>
      <w:r>
        <w:rPr>
          <w:rStyle w:val="Style14pt"/>
          <w:i/>
          <w:sz w:val="20"/>
        </w:rPr>
        <w:t>V</w:t>
      </w:r>
      <w:r w:rsidR="00920F8A">
        <w:rPr>
          <w:rStyle w:val="Style14pt"/>
          <w:i/>
          <w:sz w:val="20"/>
        </w:rPr>
        <w:t xml:space="preserve"> </w:t>
      </w:r>
      <w:r>
        <w:rPr>
          <w:rStyle w:val="Style14pt"/>
          <w:sz w:val="20"/>
        </w:rPr>
        <w:t>[</w:t>
      </w:r>
      <w:r w:rsidR="00734017">
        <w:rPr>
          <w:rStyle w:val="Style14pt"/>
          <w:sz w:val="20"/>
        </w:rPr>
        <w:t>3, 5, 6</w:t>
      </w:r>
      <w:r>
        <w:rPr>
          <w:rStyle w:val="Style14pt"/>
          <w:sz w:val="20"/>
        </w:rPr>
        <w:t xml:space="preserve">]. Hệ tư </w:t>
      </w:r>
      <w:r w:rsidR="00AD32F2">
        <w:rPr>
          <w:rStyle w:val="Style14pt"/>
          <w:sz w:val="20"/>
        </w:rPr>
        <w:t>vấn lai được tiếp cận theo bốn x</w:t>
      </w:r>
      <w:r>
        <w:rPr>
          <w:rStyle w:val="Style14pt"/>
          <w:sz w:val="20"/>
        </w:rPr>
        <w:t>u hướng chính: kết hợp tuyến tính giữa lọc cộng tác và lọc nội dung, kết hợp các đặc trưng của lọc cộng tác vào lọc nội dung, kết hợp các đặc trưng củ</w:t>
      </w:r>
      <w:r w:rsidR="00002318">
        <w:rPr>
          <w:rStyle w:val="Style14pt"/>
          <w:sz w:val="20"/>
        </w:rPr>
        <w:t>a lọc nội dung vào lọc cộng tác</w:t>
      </w:r>
      <w:r>
        <w:rPr>
          <w:rStyle w:val="Style14pt"/>
          <w:sz w:val="20"/>
        </w:rPr>
        <w:t xml:space="preserve"> và xây dựng mô hình hợp nhất cho cả hai phương pháp lọc [</w:t>
      </w:r>
      <w:r w:rsidR="00734017">
        <w:rPr>
          <w:rStyle w:val="Style14pt"/>
          <w:sz w:val="20"/>
        </w:rPr>
        <w:t>3</w:t>
      </w:r>
      <w:r>
        <w:rPr>
          <w:rStyle w:val="Style14pt"/>
          <w:sz w:val="20"/>
        </w:rPr>
        <w:t>]. Hai vấn đề cơ bản cần giải quyết đối với phương pháp tiếp cận lai là tìm ra phép biểu diễn hợp lý giữa đánh giá người dùng của lọc cộng tác với các đặc trưng của lọc nội dung và phương pháp dự đoán chung cho cả hai phương pháp</w:t>
      </w:r>
      <w:r w:rsidR="00734017">
        <w:rPr>
          <w:rStyle w:val="Style14pt"/>
          <w:sz w:val="20"/>
        </w:rPr>
        <w:t xml:space="preserve"> [2, 4]</w:t>
      </w:r>
      <w:r>
        <w:rPr>
          <w:rStyle w:val="Style14pt"/>
          <w:sz w:val="20"/>
        </w:rPr>
        <w:t>.</w:t>
      </w:r>
    </w:p>
    <w:p w:rsidR="00C31C21" w:rsidRDefault="00C31C21" w:rsidP="002076D9">
      <w:pPr>
        <w:spacing w:after="60"/>
        <w:ind w:firstLine="142"/>
        <w:rPr>
          <w:rStyle w:val="Style14pt"/>
          <w:sz w:val="20"/>
        </w:rPr>
      </w:pPr>
      <w:r>
        <w:rPr>
          <w:rStyle w:val="Style14pt"/>
          <w:sz w:val="20"/>
        </w:rPr>
        <w:t>Trong bài báo này, chúng tôi đề xuất một mô hình hợp nhất giữa lọc cộng tác và lọc nội dung bằng phương pháp học bán giám sát nhằm tận dụng lợi thế và hạn chế khó khăn của mỗi phương pháp lọc. Phương pháp được xây dựng dựa trên cơ sở xây dựng mô hình hợp nhất giữa đánh giá người dùng của lọc cộng tác và hồ sơ người dùng của lọc nội dung để thống nhất các mô hình dự đoán dựa vào người dùng. Tiếp đến, chúng tôi xây dựng mô hình hợp nhất giữa đánh giá sản phẩm của lọc cộng tác và hồ sơ sản phẩm của lọc nội dung để thống nhất các mô hình dự đoán dựa vào sản phẩm. Cuối cùng, chúng tôi xây dựng mô hình học bán giám sát để hợp nhất cả hai phương pháp dự đoán dựa vào người dùng và phương pháp dự đoán dựa vào sản phẩm.</w:t>
      </w:r>
    </w:p>
    <w:p w:rsidR="00D31661" w:rsidRPr="00144A74" w:rsidRDefault="00C31C21" w:rsidP="002076D9">
      <w:pPr>
        <w:spacing w:after="60"/>
        <w:ind w:firstLine="142"/>
        <w:rPr>
          <w:rStyle w:val="Style14pt"/>
          <w:sz w:val="20"/>
        </w:rPr>
      </w:pPr>
      <w:r>
        <w:rPr>
          <w:rStyle w:val="Style14pt"/>
          <w:sz w:val="20"/>
        </w:rPr>
        <w:t>Để trọng tâm vào những đóng góp mới của bài báo, Mục tiếp theo chúng tôi trình bày phương pháp ước lượng trọng số các đặc trưng nội dung người dùng và sản phẩm của lọc nội dung. Mục 3 trình bày phương pháp học bán giám sát dựa vào đánh giá người dùng, đặc trưng sản phẩm và đặc trưng người dùng. Mục 4 trình bày phương pháp thử nghiệm và đánh giá. Mục cuối dùng là kết luận và hướng phát triển tiếp theo của bài báo.</w:t>
      </w:r>
    </w:p>
    <w:p w:rsidR="00E95783" w:rsidRPr="00144A74" w:rsidRDefault="00E95783" w:rsidP="00144A74">
      <w:pPr>
        <w:spacing w:after="60"/>
        <w:ind w:firstLine="357"/>
        <w:rPr>
          <w:rStyle w:val="Style14pt"/>
          <w:sz w:val="20"/>
        </w:rPr>
      </w:pPr>
      <w:r w:rsidRPr="00E95783">
        <w:rPr>
          <w:b/>
        </w:rPr>
        <w:lastRenderedPageBreak/>
        <w:t xml:space="preserve">II. </w:t>
      </w:r>
      <w:r w:rsidR="005D4B81">
        <w:rPr>
          <w:b/>
        </w:rPr>
        <w:t>HỢP NHẤT BIỂU DIỄN GIÁ TRỊ CÁC ĐẶC TRƯNG NỘI DUNG</w:t>
      </w:r>
    </w:p>
    <w:p w:rsidR="005D4B81" w:rsidRDefault="005D4B81" w:rsidP="002076D9">
      <w:pPr>
        <w:spacing w:after="60"/>
        <w:ind w:firstLine="142"/>
        <w:rPr>
          <w:rStyle w:val="Style14pt"/>
          <w:sz w:val="20"/>
        </w:rPr>
      </w:pPr>
      <w:r>
        <w:rPr>
          <w:rStyle w:val="Style14pt"/>
          <w:sz w:val="20"/>
        </w:rPr>
        <w:t xml:space="preserve">Như đã giới thiệu ở trên, bài toán tư vấn kết hợp thực hiện dự đoán dựa trên tập đánh giá của người dùng đối với sản phẩm, cùng với tập đặc trưng nội dung sản phẩm và đặc trưng người dùng. Trong mục này, chúng tôi trình bày đề xuất phương pháp hợp nhất biểu diễn giá trị các đặc trưng nội dung vào ma trận đánh giá của lọc cộng tác. Đây cũng là bước đầu tiên trong xây dựng mô hình học bán giám sát cho hệ tư vấn lai. </w:t>
      </w:r>
    </w:p>
    <w:p w:rsidR="005D4B81" w:rsidRDefault="005D4B81" w:rsidP="002076D9">
      <w:pPr>
        <w:spacing w:after="60"/>
        <w:ind w:firstLine="284"/>
        <w:rPr>
          <w:rStyle w:val="Style14pt"/>
          <w:sz w:val="20"/>
        </w:rPr>
      </w:pPr>
      <w:r>
        <w:rPr>
          <w:rStyle w:val="Style14pt"/>
          <w:sz w:val="20"/>
        </w:rPr>
        <w:t xml:space="preserve">Không hạn chế tính tổng quát của bài toán phát biểu trong Mục 1, ta giả thiết giá trị đánh giá của người dùng </w:t>
      </w:r>
      <w:r w:rsidRPr="00730EE8">
        <w:rPr>
          <w:rStyle w:val="Style14pt"/>
          <w:i/>
          <w:sz w:val="20"/>
        </w:rPr>
        <w:t>i</w:t>
      </w:r>
      <w:r>
        <w:rPr>
          <w:rStyle w:val="Style14pt"/>
          <w:sz w:val="20"/>
        </w:rPr>
        <w:sym w:font="Symbol" w:char="F0CE"/>
      </w:r>
      <w:r w:rsidRPr="00730EE8">
        <w:rPr>
          <w:rStyle w:val="Style14pt"/>
          <w:i/>
          <w:sz w:val="20"/>
        </w:rPr>
        <w:t>U</w:t>
      </w:r>
      <w:r>
        <w:rPr>
          <w:rStyle w:val="Style14pt"/>
          <w:sz w:val="20"/>
        </w:rPr>
        <w:t xml:space="preserve"> đối với sản phẩm </w:t>
      </w:r>
      <w:r w:rsidRPr="00730EE8">
        <w:rPr>
          <w:rStyle w:val="Style14pt"/>
          <w:i/>
          <w:sz w:val="20"/>
        </w:rPr>
        <w:t>x</w:t>
      </w:r>
      <w:r>
        <w:rPr>
          <w:rStyle w:val="Style14pt"/>
          <w:sz w:val="20"/>
        </w:rPr>
        <w:sym w:font="Symbol" w:char="F0CE"/>
      </w:r>
      <w:r w:rsidRPr="00730EE8">
        <w:rPr>
          <w:rStyle w:val="Style14pt"/>
          <w:i/>
          <w:sz w:val="20"/>
        </w:rPr>
        <w:t>P</w:t>
      </w:r>
      <w:r>
        <w:rPr>
          <w:rStyle w:val="Style14pt"/>
          <w:sz w:val="20"/>
        </w:rPr>
        <w:t xml:space="preserve"> được xác định theo công thức (1). Mỗi sản phẩm </w:t>
      </w:r>
      <w:r w:rsidRPr="00730EE8">
        <w:rPr>
          <w:rStyle w:val="Style14pt"/>
          <w:i/>
          <w:sz w:val="20"/>
        </w:rPr>
        <w:t>x</w:t>
      </w:r>
      <w:r>
        <w:rPr>
          <w:rStyle w:val="Style14pt"/>
          <w:sz w:val="20"/>
        </w:rPr>
        <w:sym w:font="Symbol" w:char="F0CE"/>
      </w:r>
      <w:r w:rsidRPr="00730EE8">
        <w:rPr>
          <w:rStyle w:val="Style14pt"/>
          <w:i/>
          <w:sz w:val="20"/>
        </w:rPr>
        <w:t>P</w:t>
      </w:r>
      <w:r>
        <w:rPr>
          <w:rStyle w:val="Style14pt"/>
          <w:sz w:val="20"/>
        </w:rPr>
        <w:t xml:space="preserve"> được biểu diễn thông qua |</w:t>
      </w:r>
      <w:r w:rsidRPr="00730EE8">
        <w:rPr>
          <w:rStyle w:val="Style14pt"/>
          <w:i/>
          <w:sz w:val="20"/>
        </w:rPr>
        <w:t>C</w:t>
      </w:r>
      <w:r>
        <w:rPr>
          <w:rStyle w:val="Style14pt"/>
          <w:sz w:val="20"/>
        </w:rPr>
        <w:t xml:space="preserve"> | đặc trưng nội dung </w:t>
      </w:r>
      <w:r w:rsidRPr="00730EE8">
        <w:rPr>
          <w:rStyle w:val="Style14pt"/>
          <w:i/>
          <w:sz w:val="20"/>
        </w:rPr>
        <w:t>C</w:t>
      </w:r>
      <w:r>
        <w:rPr>
          <w:rStyle w:val="Style14pt"/>
          <w:sz w:val="20"/>
        </w:rPr>
        <w:t xml:space="preserve"> = {</w:t>
      </w:r>
      <w:r w:rsidRPr="00730EE8">
        <w:rPr>
          <w:rStyle w:val="Style14pt"/>
          <w:i/>
          <w:sz w:val="20"/>
        </w:rPr>
        <w:t>c</w:t>
      </w:r>
      <w:r w:rsidRPr="00730EE8">
        <w:rPr>
          <w:rStyle w:val="Style14pt"/>
          <w:sz w:val="20"/>
          <w:vertAlign w:val="subscript"/>
        </w:rPr>
        <w:t>1</w:t>
      </w:r>
      <w:r>
        <w:rPr>
          <w:rStyle w:val="Style14pt"/>
          <w:sz w:val="20"/>
        </w:rPr>
        <w:t xml:space="preserve">, </w:t>
      </w:r>
      <w:r w:rsidRPr="00730EE8">
        <w:rPr>
          <w:rStyle w:val="Style14pt"/>
          <w:i/>
          <w:sz w:val="20"/>
        </w:rPr>
        <w:t>c</w:t>
      </w:r>
      <w:r w:rsidRPr="00730EE8">
        <w:rPr>
          <w:rStyle w:val="Style14pt"/>
          <w:sz w:val="20"/>
          <w:vertAlign w:val="subscript"/>
        </w:rPr>
        <w:t>2</w:t>
      </w:r>
      <w:r>
        <w:rPr>
          <w:rStyle w:val="Style14pt"/>
          <w:sz w:val="20"/>
        </w:rPr>
        <w:t>,..,</w:t>
      </w:r>
      <w:r w:rsidRPr="00730EE8">
        <w:rPr>
          <w:rStyle w:val="Style14pt"/>
          <w:i/>
          <w:sz w:val="20"/>
        </w:rPr>
        <w:t>c</w:t>
      </w:r>
      <w:r w:rsidRPr="00730EE8">
        <w:rPr>
          <w:rStyle w:val="Style14pt"/>
          <w:sz w:val="20"/>
          <w:vertAlign w:val="subscript"/>
        </w:rPr>
        <w:t>|C|</w:t>
      </w:r>
      <w:r>
        <w:rPr>
          <w:rStyle w:val="Style14pt"/>
          <w:sz w:val="20"/>
        </w:rPr>
        <w:t xml:space="preserve">} được xác định theo công thức (2). Mỗi người dùng </w:t>
      </w:r>
      <w:r w:rsidRPr="00730EE8">
        <w:rPr>
          <w:rStyle w:val="Style14pt"/>
          <w:i/>
          <w:sz w:val="20"/>
        </w:rPr>
        <w:t>i</w:t>
      </w:r>
      <w:r>
        <w:rPr>
          <w:rStyle w:val="Style14pt"/>
          <w:sz w:val="20"/>
        </w:rPr>
        <w:sym w:font="Symbol" w:char="F0CE"/>
      </w:r>
      <w:r w:rsidRPr="009D05D6">
        <w:rPr>
          <w:rStyle w:val="Style14pt"/>
          <w:i/>
          <w:sz w:val="20"/>
        </w:rPr>
        <w:t>U</w:t>
      </w:r>
      <w:r>
        <w:rPr>
          <w:rStyle w:val="Style14pt"/>
          <w:sz w:val="20"/>
        </w:rPr>
        <w:t xml:space="preserve"> được biểu diễn thông qua |</w:t>
      </w:r>
      <w:r w:rsidRPr="000A11CC">
        <w:rPr>
          <w:rStyle w:val="Style14pt"/>
          <w:i/>
          <w:sz w:val="20"/>
        </w:rPr>
        <w:t>T</w:t>
      </w:r>
      <w:r>
        <w:rPr>
          <w:rStyle w:val="Style14pt"/>
          <w:sz w:val="20"/>
        </w:rPr>
        <w:t>| đặc trưng nội dung</w:t>
      </w:r>
      <w:r w:rsidR="00FC143A">
        <w:rPr>
          <w:rStyle w:val="Style14pt"/>
          <w:sz w:val="20"/>
        </w:rPr>
        <w:t xml:space="preserve"> </w:t>
      </w:r>
      <w:r w:rsidRPr="000A11CC">
        <w:rPr>
          <w:rStyle w:val="Style14pt"/>
          <w:i/>
          <w:sz w:val="20"/>
        </w:rPr>
        <w:t>T</w:t>
      </w:r>
      <w:r>
        <w:rPr>
          <w:rStyle w:val="Style14pt"/>
          <w:sz w:val="20"/>
        </w:rPr>
        <w:t xml:space="preserve"> = {</w:t>
      </w:r>
      <w:r w:rsidRPr="000A11CC">
        <w:rPr>
          <w:rStyle w:val="Style14pt"/>
          <w:i/>
          <w:sz w:val="20"/>
        </w:rPr>
        <w:t>t</w:t>
      </w:r>
      <w:r w:rsidRPr="000A11CC">
        <w:rPr>
          <w:rStyle w:val="Style14pt"/>
          <w:sz w:val="20"/>
          <w:vertAlign w:val="subscript"/>
        </w:rPr>
        <w:t>1</w:t>
      </w:r>
      <w:r>
        <w:rPr>
          <w:rStyle w:val="Style14pt"/>
          <w:sz w:val="20"/>
        </w:rPr>
        <w:t xml:space="preserve">, </w:t>
      </w:r>
      <w:r w:rsidRPr="000A11CC">
        <w:rPr>
          <w:rStyle w:val="Style14pt"/>
          <w:i/>
          <w:sz w:val="20"/>
        </w:rPr>
        <w:t>t</w:t>
      </w:r>
      <w:r w:rsidRPr="000A11CC">
        <w:rPr>
          <w:rStyle w:val="Style14pt"/>
          <w:sz w:val="20"/>
          <w:vertAlign w:val="subscript"/>
        </w:rPr>
        <w:t>2</w:t>
      </w:r>
      <w:r>
        <w:rPr>
          <w:rStyle w:val="Style14pt"/>
          <w:sz w:val="20"/>
        </w:rPr>
        <w:t xml:space="preserve">,.., </w:t>
      </w:r>
      <w:r w:rsidRPr="000A11CC">
        <w:rPr>
          <w:rStyle w:val="Style14pt"/>
          <w:i/>
          <w:sz w:val="20"/>
        </w:rPr>
        <w:t>t</w:t>
      </w:r>
      <w:r w:rsidRPr="000A11CC">
        <w:rPr>
          <w:rStyle w:val="Style14pt"/>
          <w:sz w:val="20"/>
          <w:vertAlign w:val="subscript"/>
        </w:rPr>
        <w:t>|T|</w:t>
      </w:r>
      <w:r>
        <w:rPr>
          <w:rStyle w:val="Style14pt"/>
          <w:sz w:val="20"/>
        </w:rPr>
        <w:t xml:space="preserve">} được xác định theo công thức (3). </w:t>
      </w:r>
    </w:p>
    <w:p w:rsidR="005D4B81" w:rsidRPr="00144A74" w:rsidRDefault="0051542D" w:rsidP="00144A74">
      <w:pPr>
        <w:ind w:left="284" w:firstLine="0"/>
        <w:rPr>
          <w:rStyle w:val="Style14pt"/>
          <w:sz w:val="16"/>
          <w:szCs w:val="16"/>
        </w:rPr>
      </w:pPr>
      <m:oMath>
        <m:sSub>
          <m:sSubPr>
            <m:ctrlPr>
              <w:rPr>
                <w:rStyle w:val="Style14pt"/>
                <w:rFonts w:ascii="Cambria Math" w:hAnsi="Cambria Math" w:cstheme="majorHAnsi"/>
                <w:i/>
                <w:sz w:val="16"/>
                <w:szCs w:val="16"/>
              </w:rPr>
            </m:ctrlPr>
          </m:sSubPr>
          <m:e>
            <m:r>
              <w:rPr>
                <w:rStyle w:val="Style14pt"/>
                <w:rFonts w:ascii="Cambria Math" w:hAnsi="Cambria Math" w:cstheme="majorHAnsi"/>
                <w:sz w:val="16"/>
                <w:szCs w:val="16"/>
              </w:rPr>
              <m:t>r</m:t>
            </m:r>
          </m:e>
          <m:sub>
            <m:r>
              <w:rPr>
                <w:rStyle w:val="Style14pt"/>
                <w:rFonts w:ascii="Cambria Math" w:hAnsi="Cambria Math" w:cstheme="majorHAnsi"/>
                <w:sz w:val="16"/>
                <w:szCs w:val="16"/>
              </w:rPr>
              <m:t>ix</m:t>
            </m:r>
          </m:sub>
        </m:sSub>
        <m:r>
          <w:rPr>
            <w:rStyle w:val="Style14pt"/>
            <w:rFonts w:ascii="Cambria Math" w:hAnsi="Cambria Math" w:cstheme="majorHAnsi"/>
            <w:sz w:val="16"/>
            <w:szCs w:val="16"/>
          </w:rPr>
          <m:t>=</m:t>
        </m:r>
        <m:d>
          <m:dPr>
            <m:begChr m:val="{"/>
            <m:endChr m:val=""/>
            <m:ctrlPr>
              <w:rPr>
                <w:rStyle w:val="Style14pt"/>
                <w:rFonts w:ascii="Cambria Math" w:hAnsi="Cambria Math" w:cstheme="majorHAnsi"/>
                <w:i/>
                <w:sz w:val="16"/>
                <w:szCs w:val="16"/>
              </w:rPr>
            </m:ctrlPr>
          </m:dPr>
          <m:e>
            <m:eqArr>
              <m:eqArrPr>
                <m:ctrlPr>
                  <w:rPr>
                    <w:rStyle w:val="Style14pt"/>
                    <w:rFonts w:ascii="Cambria Math" w:hAnsi="Cambria Math" w:cstheme="majorHAnsi"/>
                    <w:i/>
                    <w:sz w:val="16"/>
                    <w:szCs w:val="16"/>
                  </w:rPr>
                </m:ctrlPr>
              </m:eqArrPr>
              <m:e>
                <m:r>
                  <w:rPr>
                    <w:rStyle w:val="Style14pt"/>
                    <w:rFonts w:ascii="Cambria Math" w:hAnsi="Cambria Math" w:cstheme="majorHAnsi"/>
                    <w:sz w:val="16"/>
                    <w:szCs w:val="16"/>
                  </w:rPr>
                  <m:t xml:space="preserve">v   nếu người dùng i đánh giá sản phẩm x là v </m:t>
                </m:r>
              </m:e>
              <m:e>
                <m:r>
                  <w:rPr>
                    <w:rStyle w:val="Style14pt"/>
                    <w:rFonts w:ascii="Cambria Math" w:hAnsi="Cambria Math" w:cstheme="majorHAnsi"/>
                    <w:sz w:val="16"/>
                    <w:szCs w:val="16"/>
                  </w:rPr>
                  <m:t>0   nếu người dùng i chưa đánh giá  sản phẩm x</m:t>
                </m:r>
              </m:e>
            </m:eqArr>
          </m:e>
        </m:d>
      </m:oMath>
      <w:r w:rsidR="005D4B81" w:rsidRPr="005D4B81">
        <w:rPr>
          <w:rStyle w:val="Style14pt"/>
          <w:sz w:val="20"/>
          <w:szCs w:val="20"/>
        </w:rPr>
        <w:tab/>
      </w:r>
      <w:r w:rsidR="005D4B81" w:rsidRPr="00144A74">
        <w:rPr>
          <w:rStyle w:val="Style14pt"/>
          <w:sz w:val="16"/>
          <w:szCs w:val="16"/>
        </w:rPr>
        <w:t>(1)</w:t>
      </w:r>
      <w:r w:rsidR="00144A74">
        <w:rPr>
          <w:rStyle w:val="Style14pt"/>
          <w:sz w:val="16"/>
          <w:szCs w:val="16"/>
        </w:rPr>
        <w:t xml:space="preserve">   </w:t>
      </w:r>
      <m:oMath>
        <m:sSub>
          <m:sSubPr>
            <m:ctrlPr>
              <w:rPr>
                <w:rStyle w:val="Style14pt"/>
                <w:rFonts w:ascii="Cambria Math" w:hAnsi="Cambria Math"/>
                <w:i/>
                <w:sz w:val="16"/>
                <w:szCs w:val="16"/>
              </w:rPr>
            </m:ctrlPr>
          </m:sSubPr>
          <m:e>
            <m:r>
              <w:rPr>
                <w:rStyle w:val="Style14pt"/>
                <w:rFonts w:ascii="Cambria Math" w:hAnsi="Cambria Math"/>
                <w:sz w:val="16"/>
                <w:szCs w:val="16"/>
              </w:rPr>
              <m:t>c</m:t>
            </m:r>
          </m:e>
          <m:sub>
            <m:r>
              <w:rPr>
                <w:rStyle w:val="Style14pt"/>
                <w:rFonts w:ascii="Cambria Math" w:hAnsi="Cambria Math"/>
                <w:sz w:val="16"/>
                <w:szCs w:val="16"/>
              </w:rPr>
              <m:t>xs</m:t>
            </m:r>
          </m:sub>
        </m:sSub>
        <m:r>
          <w:rPr>
            <w:rStyle w:val="Style14pt"/>
            <w:rFonts w:ascii="Cambria Math" w:hAnsi="Cambria Math"/>
            <w:sz w:val="16"/>
            <w:szCs w:val="16"/>
          </w:rPr>
          <m:t>=</m:t>
        </m:r>
        <m:d>
          <m:dPr>
            <m:begChr m:val="{"/>
            <m:endChr m:val=""/>
            <m:ctrlPr>
              <w:rPr>
                <w:rStyle w:val="Style14pt"/>
                <w:rFonts w:ascii="Cambria Math" w:hAnsi="Cambria Math"/>
                <w:i/>
                <w:sz w:val="16"/>
                <w:szCs w:val="16"/>
              </w:rPr>
            </m:ctrlPr>
          </m:dPr>
          <m:e>
            <m:eqArr>
              <m:eqArrPr>
                <m:ctrlPr>
                  <w:rPr>
                    <w:rStyle w:val="Style14pt"/>
                    <w:rFonts w:ascii="Cambria Math" w:hAnsi="Cambria Math"/>
                    <w:i/>
                    <w:sz w:val="16"/>
                    <w:szCs w:val="16"/>
                  </w:rPr>
                </m:ctrlPr>
              </m:eqArrPr>
              <m:e>
                <m:r>
                  <w:rPr>
                    <w:rStyle w:val="Style14pt"/>
                    <w:rFonts w:ascii="Cambria Math" w:hAnsi="Cambria Math"/>
                    <w:sz w:val="16"/>
                    <w:szCs w:val="16"/>
                  </w:rPr>
                  <m:t>1                        nếu sản phẩm x có đặc trưng s</m:t>
                </m:r>
              </m:e>
              <m:e>
                <m:r>
                  <w:rPr>
                    <w:rStyle w:val="Style14pt"/>
                    <w:rFonts w:ascii="Cambria Math" w:hAnsi="Cambria Math"/>
                    <w:sz w:val="16"/>
                    <w:szCs w:val="16"/>
                  </w:rPr>
                  <m:t xml:space="preserve">0         nếu sản phẩm x không có đặc trưng s </m:t>
                </m:r>
              </m:e>
            </m:eqArr>
          </m:e>
        </m:d>
      </m:oMath>
      <w:r w:rsidR="005D4B81" w:rsidRPr="00144A74">
        <w:rPr>
          <w:rStyle w:val="Style14pt"/>
          <w:sz w:val="16"/>
          <w:szCs w:val="16"/>
        </w:rPr>
        <w:t xml:space="preserve">    </w:t>
      </w:r>
      <w:r w:rsidR="00144A74">
        <w:rPr>
          <w:rStyle w:val="Style14pt"/>
          <w:sz w:val="16"/>
          <w:szCs w:val="16"/>
        </w:rPr>
        <w:tab/>
      </w:r>
      <w:r w:rsidR="005D4B81" w:rsidRPr="00144A74">
        <w:rPr>
          <w:rStyle w:val="Style14pt"/>
          <w:sz w:val="16"/>
          <w:szCs w:val="16"/>
        </w:rPr>
        <w:t>(2)</w:t>
      </w:r>
      <w:r w:rsidR="00144A74">
        <w:rPr>
          <w:rStyle w:val="Style14pt"/>
          <w:sz w:val="16"/>
          <w:szCs w:val="16"/>
        </w:rPr>
        <w:t xml:space="preserve">  </w:t>
      </w:r>
      <m:oMath>
        <m:sSub>
          <m:sSubPr>
            <m:ctrlPr>
              <w:rPr>
                <w:rStyle w:val="Style14pt"/>
                <w:rFonts w:ascii="Cambria Math" w:hAnsi="Cambria Math"/>
                <w:i/>
                <w:sz w:val="16"/>
                <w:szCs w:val="16"/>
              </w:rPr>
            </m:ctrlPr>
          </m:sSubPr>
          <m:e>
            <m:r>
              <w:rPr>
                <w:rStyle w:val="Style14pt"/>
                <w:rFonts w:ascii="Cambria Math" w:hAnsi="Cambria Math"/>
                <w:sz w:val="16"/>
                <w:szCs w:val="16"/>
              </w:rPr>
              <m:t>t</m:t>
            </m:r>
          </m:e>
          <m:sub>
            <m:r>
              <w:rPr>
                <w:rStyle w:val="Style14pt"/>
                <w:rFonts w:ascii="Cambria Math" w:hAnsi="Cambria Math"/>
                <w:sz w:val="16"/>
                <w:szCs w:val="16"/>
              </w:rPr>
              <m:t>iq</m:t>
            </m:r>
          </m:sub>
        </m:sSub>
        <m:r>
          <w:rPr>
            <w:rStyle w:val="Style14pt"/>
            <w:rFonts w:ascii="Cambria Math" w:hAnsi="Cambria Math"/>
            <w:sz w:val="16"/>
            <w:szCs w:val="16"/>
          </w:rPr>
          <m:t>=</m:t>
        </m:r>
        <m:d>
          <m:dPr>
            <m:begChr m:val="{"/>
            <m:endChr m:val=""/>
            <m:ctrlPr>
              <w:rPr>
                <w:rStyle w:val="Style14pt"/>
                <w:rFonts w:ascii="Cambria Math" w:hAnsi="Cambria Math"/>
                <w:i/>
                <w:sz w:val="16"/>
                <w:szCs w:val="16"/>
              </w:rPr>
            </m:ctrlPr>
          </m:dPr>
          <m:e>
            <m:eqArr>
              <m:eqArrPr>
                <m:ctrlPr>
                  <w:rPr>
                    <w:rStyle w:val="Style14pt"/>
                    <w:rFonts w:ascii="Cambria Math" w:hAnsi="Cambria Math"/>
                    <w:i/>
                    <w:sz w:val="16"/>
                    <w:szCs w:val="16"/>
                  </w:rPr>
                </m:ctrlPr>
              </m:eqArrPr>
              <m:e>
                <m:r>
                  <w:rPr>
                    <w:rStyle w:val="Style14pt"/>
                    <w:rFonts w:ascii="Cambria Math" w:hAnsi="Cambria Math"/>
                    <w:sz w:val="16"/>
                    <w:szCs w:val="16"/>
                  </w:rPr>
                  <m:t>1               nếu người dùng i có đặc trưng q</m:t>
                </m:r>
              </m:e>
              <m:e>
                <m:r>
                  <w:rPr>
                    <w:rStyle w:val="Style14pt"/>
                    <w:rFonts w:ascii="Cambria Math" w:hAnsi="Cambria Math"/>
                    <w:sz w:val="16"/>
                    <w:szCs w:val="16"/>
                  </w:rPr>
                  <m:t>0 nếu người dùng i không có đặc trưng q</m:t>
                </m:r>
              </m:e>
            </m:eqArr>
          </m:e>
        </m:d>
      </m:oMath>
      <w:r w:rsidR="005D4B81" w:rsidRPr="00144A74">
        <w:rPr>
          <w:rStyle w:val="Style14pt"/>
          <w:sz w:val="16"/>
          <w:szCs w:val="16"/>
        </w:rPr>
        <w:tab/>
        <w:t>(3)</w:t>
      </w:r>
    </w:p>
    <w:p w:rsidR="00D31661" w:rsidRDefault="005D4B81" w:rsidP="00144A74">
      <w:pPr>
        <w:spacing w:after="60"/>
        <w:ind w:firstLine="284"/>
      </w:pPr>
      <w:r>
        <w:rPr>
          <w:rStyle w:val="Style14pt"/>
          <w:sz w:val="20"/>
        </w:rPr>
        <w:t xml:space="preserve">Ví dụ với hệ gồm </w:t>
      </w:r>
      <w:r w:rsidRPr="009D0752">
        <w:rPr>
          <w:rStyle w:val="Style14pt"/>
          <w:i/>
          <w:sz w:val="20"/>
        </w:rPr>
        <w:t>3</w:t>
      </w:r>
      <w:r>
        <w:rPr>
          <w:rStyle w:val="Style14pt"/>
          <w:sz w:val="20"/>
        </w:rPr>
        <w:t xml:space="preserve"> người dùng </w:t>
      </w:r>
      <w:r w:rsidRPr="009D0752">
        <w:rPr>
          <w:rStyle w:val="Style14pt"/>
          <w:i/>
          <w:sz w:val="20"/>
        </w:rPr>
        <w:t>U</w:t>
      </w:r>
      <w:r>
        <w:rPr>
          <w:rStyle w:val="Style14pt"/>
          <w:sz w:val="20"/>
        </w:rPr>
        <w:t xml:space="preserve"> = {</w:t>
      </w:r>
      <w:r w:rsidRPr="009D0752">
        <w:rPr>
          <w:rStyle w:val="Style14pt"/>
          <w:i/>
          <w:sz w:val="20"/>
        </w:rPr>
        <w:t>u</w:t>
      </w:r>
      <w:r w:rsidRPr="009D0752">
        <w:rPr>
          <w:rStyle w:val="Style14pt"/>
          <w:sz w:val="20"/>
          <w:vertAlign w:val="subscript"/>
        </w:rPr>
        <w:t>1</w:t>
      </w:r>
      <w:r>
        <w:rPr>
          <w:rStyle w:val="Style14pt"/>
          <w:sz w:val="20"/>
        </w:rPr>
        <w:t xml:space="preserve">, </w:t>
      </w:r>
      <w:r w:rsidRPr="009D0752">
        <w:rPr>
          <w:rStyle w:val="Style14pt"/>
          <w:i/>
          <w:sz w:val="20"/>
        </w:rPr>
        <w:t>u</w:t>
      </w:r>
      <w:r w:rsidRPr="009D0752">
        <w:rPr>
          <w:rStyle w:val="Style14pt"/>
          <w:sz w:val="20"/>
          <w:vertAlign w:val="subscript"/>
        </w:rPr>
        <w:t>2</w:t>
      </w:r>
      <w:r>
        <w:rPr>
          <w:rStyle w:val="Style14pt"/>
          <w:sz w:val="20"/>
        </w:rPr>
        <w:t xml:space="preserve">, </w:t>
      </w:r>
      <w:r w:rsidRPr="009D0752">
        <w:rPr>
          <w:rStyle w:val="Style14pt"/>
          <w:i/>
          <w:sz w:val="20"/>
        </w:rPr>
        <w:t>u</w:t>
      </w:r>
      <w:r w:rsidRPr="009D0752">
        <w:rPr>
          <w:rStyle w:val="Style14pt"/>
          <w:sz w:val="20"/>
          <w:vertAlign w:val="subscript"/>
        </w:rPr>
        <w:t>3</w:t>
      </w:r>
      <w:r>
        <w:rPr>
          <w:rStyle w:val="Style14pt"/>
          <w:sz w:val="20"/>
        </w:rPr>
        <w:t xml:space="preserve">}, </w:t>
      </w:r>
      <w:r w:rsidRPr="009D0752">
        <w:rPr>
          <w:rStyle w:val="Style14pt"/>
          <w:i/>
          <w:sz w:val="20"/>
        </w:rPr>
        <w:t>4</w:t>
      </w:r>
      <w:r>
        <w:rPr>
          <w:rStyle w:val="Style14pt"/>
          <w:sz w:val="20"/>
        </w:rPr>
        <w:t xml:space="preserve"> sản phẩm </w:t>
      </w:r>
      <w:r w:rsidRPr="009D0752">
        <w:rPr>
          <w:rStyle w:val="Style14pt"/>
          <w:i/>
          <w:sz w:val="20"/>
        </w:rPr>
        <w:t>P</w:t>
      </w:r>
      <w:r>
        <w:rPr>
          <w:rStyle w:val="Style14pt"/>
          <w:sz w:val="20"/>
        </w:rPr>
        <w:t xml:space="preserve"> = {</w:t>
      </w:r>
      <w:r w:rsidRPr="009D0752">
        <w:rPr>
          <w:rStyle w:val="Style14pt"/>
          <w:i/>
          <w:sz w:val="20"/>
        </w:rPr>
        <w:t>p</w:t>
      </w:r>
      <w:r w:rsidRPr="009D0752">
        <w:rPr>
          <w:rStyle w:val="Style14pt"/>
          <w:sz w:val="20"/>
          <w:vertAlign w:val="subscript"/>
        </w:rPr>
        <w:t>1</w:t>
      </w:r>
      <w:r>
        <w:rPr>
          <w:rStyle w:val="Style14pt"/>
          <w:sz w:val="20"/>
        </w:rPr>
        <w:t xml:space="preserve">, </w:t>
      </w:r>
      <w:r w:rsidRPr="009D0752">
        <w:rPr>
          <w:rStyle w:val="Style14pt"/>
          <w:i/>
          <w:sz w:val="20"/>
        </w:rPr>
        <w:t>p</w:t>
      </w:r>
      <w:r w:rsidRPr="009D0752">
        <w:rPr>
          <w:rStyle w:val="Style14pt"/>
          <w:sz w:val="20"/>
          <w:vertAlign w:val="subscript"/>
        </w:rPr>
        <w:t>2</w:t>
      </w:r>
      <w:r>
        <w:rPr>
          <w:rStyle w:val="Style14pt"/>
          <w:sz w:val="20"/>
        </w:rPr>
        <w:t xml:space="preserve">, </w:t>
      </w:r>
      <w:r w:rsidRPr="009D0752">
        <w:rPr>
          <w:rStyle w:val="Style14pt"/>
          <w:i/>
          <w:sz w:val="20"/>
        </w:rPr>
        <w:t>p</w:t>
      </w:r>
      <w:r w:rsidRPr="009D0752">
        <w:rPr>
          <w:rStyle w:val="Style14pt"/>
          <w:sz w:val="20"/>
          <w:vertAlign w:val="subscript"/>
        </w:rPr>
        <w:t>3</w:t>
      </w:r>
      <w:r>
        <w:rPr>
          <w:rStyle w:val="Style14pt"/>
          <w:sz w:val="20"/>
        </w:rPr>
        <w:t xml:space="preserve">, </w:t>
      </w:r>
      <w:r w:rsidRPr="009D0752">
        <w:rPr>
          <w:rStyle w:val="Style14pt"/>
          <w:i/>
          <w:sz w:val="20"/>
        </w:rPr>
        <w:t>p</w:t>
      </w:r>
      <w:r w:rsidRPr="009D0752">
        <w:rPr>
          <w:rStyle w:val="Style14pt"/>
          <w:sz w:val="20"/>
          <w:vertAlign w:val="subscript"/>
        </w:rPr>
        <w:t>4</w:t>
      </w:r>
      <w:r>
        <w:rPr>
          <w:rStyle w:val="Style14pt"/>
          <w:sz w:val="20"/>
        </w:rPr>
        <w:t xml:space="preserve">}. Trong đó, ma trận đánh giá </w:t>
      </w:r>
      <w:r w:rsidRPr="009D0752">
        <w:rPr>
          <w:rStyle w:val="Style14pt"/>
          <w:i/>
          <w:sz w:val="20"/>
        </w:rPr>
        <w:t>R</w:t>
      </w:r>
      <w:r>
        <w:rPr>
          <w:rStyle w:val="Style14pt"/>
          <w:sz w:val="20"/>
        </w:rPr>
        <w:t xml:space="preserve"> được cho trong Bảng 1; Ma trận đặc trưng nội dung sản phẩm </w:t>
      </w:r>
      <w:r w:rsidRPr="009D0752">
        <w:rPr>
          <w:rStyle w:val="Style14pt"/>
          <w:i/>
          <w:sz w:val="20"/>
        </w:rPr>
        <w:t>C</w:t>
      </w:r>
      <w:r>
        <w:rPr>
          <w:rStyle w:val="Style14pt"/>
          <w:sz w:val="20"/>
        </w:rPr>
        <w:t xml:space="preserve"> được cho trong Bảng 2; Ma trận đặc trưng nội dung người dùng </w:t>
      </w:r>
      <w:r w:rsidRPr="009D0752">
        <w:rPr>
          <w:rStyle w:val="Style14pt"/>
          <w:i/>
          <w:sz w:val="20"/>
        </w:rPr>
        <w:t>T</w:t>
      </w:r>
      <w:r>
        <w:rPr>
          <w:rStyle w:val="Style14pt"/>
          <w:sz w:val="20"/>
        </w:rPr>
        <w:t xml:space="preserve"> được cho trong Bảng 3. Hệ tư vấn cộng tác được xây dựng dựa trên ma trận đánh giá </w:t>
      </w:r>
      <w:r w:rsidRPr="00314E3F">
        <w:rPr>
          <w:rStyle w:val="Style14pt"/>
          <w:i/>
          <w:sz w:val="20"/>
        </w:rPr>
        <w:t>R</w:t>
      </w:r>
      <w:r>
        <w:rPr>
          <w:rStyle w:val="Style14pt"/>
          <w:sz w:val="20"/>
        </w:rPr>
        <w:t xml:space="preserve"> [</w:t>
      </w:r>
      <w:r w:rsidR="00734017">
        <w:rPr>
          <w:rStyle w:val="Style14pt"/>
          <w:sz w:val="20"/>
        </w:rPr>
        <w:t>7, 12</w:t>
      </w:r>
      <w:r>
        <w:rPr>
          <w:rStyle w:val="Style14pt"/>
          <w:sz w:val="20"/>
        </w:rPr>
        <w:t xml:space="preserve">]. Hệ tư vấn nội dung được xây dựng dựa trên ma trận các đặc trưng nội dung </w:t>
      </w:r>
      <w:r w:rsidRPr="00314E3F">
        <w:rPr>
          <w:rStyle w:val="Style14pt"/>
          <w:i/>
          <w:sz w:val="20"/>
        </w:rPr>
        <w:t>C</w:t>
      </w:r>
      <w:r>
        <w:rPr>
          <w:rStyle w:val="Style14pt"/>
          <w:sz w:val="20"/>
        </w:rPr>
        <w:t xml:space="preserve"> và  </w:t>
      </w:r>
      <w:r w:rsidRPr="00314E3F">
        <w:rPr>
          <w:rStyle w:val="Style14pt"/>
          <w:i/>
          <w:sz w:val="20"/>
        </w:rPr>
        <w:t>T</w:t>
      </w:r>
      <w:r>
        <w:rPr>
          <w:rStyle w:val="Style14pt"/>
          <w:sz w:val="20"/>
        </w:rPr>
        <w:t xml:space="preserve"> [</w:t>
      </w:r>
      <w:r w:rsidR="00DD1835">
        <w:rPr>
          <w:rStyle w:val="Style14pt"/>
          <w:sz w:val="20"/>
        </w:rPr>
        <w:t>10, 11</w:t>
      </w:r>
      <w:r>
        <w:rPr>
          <w:rStyle w:val="Style14pt"/>
          <w:sz w:val="20"/>
        </w:rPr>
        <w:t xml:space="preserve">]. Hệ tư vấn lai xây dựng dựa trên ma cả ba ma trận </w:t>
      </w:r>
      <w:r w:rsidRPr="00314E3F">
        <w:rPr>
          <w:rStyle w:val="Style14pt"/>
          <w:i/>
          <w:sz w:val="20"/>
        </w:rPr>
        <w:t>R</w:t>
      </w:r>
      <w:r>
        <w:rPr>
          <w:rStyle w:val="Style14pt"/>
          <w:sz w:val="20"/>
        </w:rPr>
        <w:t xml:space="preserve">, </w:t>
      </w:r>
      <w:r w:rsidRPr="00314E3F">
        <w:rPr>
          <w:rStyle w:val="Style14pt"/>
          <w:i/>
          <w:sz w:val="20"/>
        </w:rPr>
        <w:t>C</w:t>
      </w:r>
      <w:r>
        <w:rPr>
          <w:rStyle w:val="Style14pt"/>
          <w:sz w:val="20"/>
        </w:rPr>
        <w:t xml:space="preserve"> và </w:t>
      </w:r>
      <w:r w:rsidRPr="00314E3F">
        <w:rPr>
          <w:rStyle w:val="Style14pt"/>
          <w:i/>
          <w:sz w:val="20"/>
        </w:rPr>
        <w:t>T</w:t>
      </w:r>
      <w:r>
        <w:rPr>
          <w:rStyle w:val="Style14pt"/>
          <w:sz w:val="20"/>
        </w:rPr>
        <w:t xml:space="preserve"> [</w:t>
      </w:r>
      <w:r w:rsidR="00DD1835">
        <w:rPr>
          <w:rStyle w:val="Style14pt"/>
          <w:sz w:val="20"/>
        </w:rPr>
        <w:t>3, 8</w:t>
      </w:r>
      <w:r>
        <w:rPr>
          <w:rStyle w:val="Style14pt"/>
          <w:sz w:val="20"/>
        </w:rPr>
        <w:t>].</w:t>
      </w:r>
      <w:r w:rsidR="008D13B1">
        <w:t xml:space="preserve"> </w:t>
      </w:r>
    </w:p>
    <w:p w:rsidR="00DA4BF5" w:rsidRPr="00A427B4" w:rsidRDefault="00DA4BF5" w:rsidP="00DA4BF5">
      <w:pPr>
        <w:spacing w:before="120"/>
        <w:ind w:firstLine="284"/>
        <w:rPr>
          <w:rStyle w:val="Style14pt"/>
          <w:sz w:val="18"/>
          <w:szCs w:val="18"/>
        </w:rPr>
      </w:pPr>
      <w:r>
        <w:rPr>
          <w:rStyle w:val="Style14pt"/>
          <w:b/>
          <w:sz w:val="18"/>
          <w:szCs w:val="18"/>
        </w:rPr>
        <w:t xml:space="preserve">                   </w:t>
      </w:r>
      <w:r w:rsidRPr="00A427B4">
        <w:rPr>
          <w:rStyle w:val="Style14pt"/>
          <w:b/>
          <w:sz w:val="18"/>
          <w:szCs w:val="18"/>
        </w:rPr>
        <w:t>Bảng 1</w:t>
      </w:r>
      <w:r w:rsidRPr="00A427B4">
        <w:rPr>
          <w:rStyle w:val="Style14pt"/>
          <w:sz w:val="18"/>
          <w:szCs w:val="18"/>
        </w:rPr>
        <w:t>. Ma trận đánh giá R</w:t>
      </w:r>
    </w:p>
    <w:tbl>
      <w:tblPr>
        <w:tblStyle w:val="TableGrid"/>
        <w:tblW w:w="0" w:type="auto"/>
        <w:tblInd w:w="672" w:type="dxa"/>
        <w:tblLook w:val="04A0" w:firstRow="1" w:lastRow="0" w:firstColumn="1" w:lastColumn="0" w:noHBand="0" w:noVBand="1"/>
      </w:tblPr>
      <w:tblGrid>
        <w:gridCol w:w="577"/>
        <w:gridCol w:w="577"/>
        <w:gridCol w:w="578"/>
        <w:gridCol w:w="578"/>
        <w:gridCol w:w="578"/>
      </w:tblGrid>
      <w:tr w:rsidR="00DA4BF5" w:rsidTr="003F770E">
        <w:trPr>
          <w:trHeight w:hRule="exact" w:val="263"/>
        </w:trPr>
        <w:tc>
          <w:tcPr>
            <w:tcW w:w="577" w:type="dxa"/>
          </w:tcPr>
          <w:p w:rsidR="00DA4BF5" w:rsidRDefault="00DA4BF5" w:rsidP="00DA4BF5">
            <w:pPr>
              <w:jc w:val="center"/>
              <w:rPr>
                <w:rStyle w:val="Style14pt"/>
                <w:sz w:val="20"/>
              </w:rPr>
            </w:pPr>
          </w:p>
        </w:tc>
        <w:tc>
          <w:tcPr>
            <w:tcW w:w="577" w:type="dxa"/>
          </w:tcPr>
          <w:p w:rsidR="00DA4BF5" w:rsidRDefault="00DA4BF5" w:rsidP="00DA4BF5">
            <w:pPr>
              <w:jc w:val="center"/>
              <w:rPr>
                <w:rStyle w:val="Style14pt"/>
                <w:sz w:val="20"/>
              </w:rPr>
            </w:pPr>
            <w:r w:rsidRPr="00D50638">
              <w:rPr>
                <w:rStyle w:val="Style14pt"/>
                <w:i/>
                <w:sz w:val="20"/>
              </w:rPr>
              <w:t>p</w:t>
            </w:r>
            <w:r w:rsidRPr="00D50638">
              <w:rPr>
                <w:rStyle w:val="Style14pt"/>
                <w:sz w:val="20"/>
                <w:vertAlign w:val="subscript"/>
              </w:rPr>
              <w:t>1</w:t>
            </w:r>
          </w:p>
        </w:tc>
        <w:tc>
          <w:tcPr>
            <w:tcW w:w="578" w:type="dxa"/>
          </w:tcPr>
          <w:p w:rsidR="00DA4BF5" w:rsidRDefault="00DA4BF5" w:rsidP="00DA4BF5">
            <w:pPr>
              <w:jc w:val="center"/>
              <w:rPr>
                <w:rStyle w:val="Style14pt"/>
                <w:sz w:val="20"/>
              </w:rPr>
            </w:pPr>
            <w:r w:rsidRPr="00D50638">
              <w:rPr>
                <w:rStyle w:val="Style14pt"/>
                <w:i/>
                <w:sz w:val="20"/>
              </w:rPr>
              <w:t>p</w:t>
            </w:r>
            <w:r w:rsidRPr="00D50638">
              <w:rPr>
                <w:rStyle w:val="Style14pt"/>
                <w:sz w:val="20"/>
                <w:vertAlign w:val="subscript"/>
              </w:rPr>
              <w:t>2</w:t>
            </w:r>
          </w:p>
        </w:tc>
        <w:tc>
          <w:tcPr>
            <w:tcW w:w="578" w:type="dxa"/>
          </w:tcPr>
          <w:p w:rsidR="00DA4BF5" w:rsidRDefault="00DA4BF5" w:rsidP="00DA4BF5">
            <w:pPr>
              <w:jc w:val="center"/>
              <w:rPr>
                <w:rStyle w:val="Style14pt"/>
                <w:sz w:val="20"/>
              </w:rPr>
            </w:pPr>
            <w:r w:rsidRPr="00D50638">
              <w:rPr>
                <w:rStyle w:val="Style14pt"/>
                <w:i/>
                <w:sz w:val="20"/>
              </w:rPr>
              <w:t>p</w:t>
            </w:r>
            <w:r w:rsidRPr="00D50638">
              <w:rPr>
                <w:rStyle w:val="Style14pt"/>
                <w:sz w:val="20"/>
                <w:vertAlign w:val="subscript"/>
              </w:rPr>
              <w:t>3</w:t>
            </w:r>
          </w:p>
        </w:tc>
        <w:tc>
          <w:tcPr>
            <w:tcW w:w="578" w:type="dxa"/>
          </w:tcPr>
          <w:p w:rsidR="00DA4BF5" w:rsidRDefault="00DA4BF5" w:rsidP="00DA4BF5">
            <w:pPr>
              <w:jc w:val="center"/>
              <w:rPr>
                <w:rStyle w:val="Style14pt"/>
                <w:sz w:val="20"/>
              </w:rPr>
            </w:pPr>
            <w:r w:rsidRPr="00D50638">
              <w:rPr>
                <w:rStyle w:val="Style14pt"/>
                <w:i/>
                <w:sz w:val="20"/>
              </w:rPr>
              <w:t>p</w:t>
            </w:r>
            <w:r w:rsidRPr="00D50638">
              <w:rPr>
                <w:rStyle w:val="Style14pt"/>
                <w:sz w:val="20"/>
                <w:vertAlign w:val="subscript"/>
              </w:rPr>
              <w:t>4</w:t>
            </w:r>
          </w:p>
        </w:tc>
      </w:tr>
      <w:tr w:rsidR="00DA4BF5" w:rsidTr="003F770E">
        <w:trPr>
          <w:trHeight w:hRule="exact" w:val="263"/>
        </w:trPr>
        <w:tc>
          <w:tcPr>
            <w:tcW w:w="577" w:type="dxa"/>
          </w:tcPr>
          <w:p w:rsidR="00DA4BF5" w:rsidRDefault="00DA4BF5" w:rsidP="00DA4BF5">
            <w:pPr>
              <w:jc w:val="center"/>
              <w:rPr>
                <w:rStyle w:val="Style14pt"/>
                <w:sz w:val="20"/>
              </w:rPr>
            </w:pPr>
            <w:r w:rsidRPr="00D50638">
              <w:rPr>
                <w:rStyle w:val="Style14pt"/>
                <w:i/>
                <w:sz w:val="20"/>
              </w:rPr>
              <w:t>u</w:t>
            </w:r>
            <w:r w:rsidRPr="00D50638">
              <w:rPr>
                <w:rStyle w:val="Style14pt"/>
                <w:sz w:val="20"/>
                <w:vertAlign w:val="subscript"/>
              </w:rPr>
              <w:t>1</w:t>
            </w:r>
          </w:p>
        </w:tc>
        <w:tc>
          <w:tcPr>
            <w:tcW w:w="577" w:type="dxa"/>
          </w:tcPr>
          <w:p w:rsidR="00DA4BF5" w:rsidRDefault="00DA4BF5" w:rsidP="00DA4BF5">
            <w:pPr>
              <w:jc w:val="center"/>
              <w:rPr>
                <w:rStyle w:val="Style14pt"/>
                <w:sz w:val="20"/>
              </w:rPr>
            </w:pPr>
            <w:r>
              <w:rPr>
                <w:rStyle w:val="Style14pt"/>
                <w:sz w:val="20"/>
              </w:rPr>
              <w:t>5</w:t>
            </w:r>
          </w:p>
        </w:tc>
        <w:tc>
          <w:tcPr>
            <w:tcW w:w="578" w:type="dxa"/>
          </w:tcPr>
          <w:p w:rsidR="00DA4BF5" w:rsidRDefault="00DA4BF5" w:rsidP="00DA4BF5">
            <w:pPr>
              <w:jc w:val="center"/>
              <w:rPr>
                <w:rStyle w:val="Style14pt"/>
                <w:sz w:val="20"/>
              </w:rPr>
            </w:pPr>
            <w:r>
              <w:rPr>
                <w:rStyle w:val="Style14pt"/>
                <w:sz w:val="20"/>
              </w:rPr>
              <w:t>0</w:t>
            </w:r>
          </w:p>
        </w:tc>
        <w:tc>
          <w:tcPr>
            <w:tcW w:w="578" w:type="dxa"/>
          </w:tcPr>
          <w:p w:rsidR="00DA4BF5" w:rsidRDefault="00DA4BF5" w:rsidP="00DA4BF5">
            <w:pPr>
              <w:jc w:val="center"/>
              <w:rPr>
                <w:rStyle w:val="Style14pt"/>
                <w:sz w:val="20"/>
              </w:rPr>
            </w:pPr>
            <w:r>
              <w:rPr>
                <w:rStyle w:val="Style14pt"/>
                <w:sz w:val="20"/>
              </w:rPr>
              <w:t>4</w:t>
            </w:r>
          </w:p>
        </w:tc>
        <w:tc>
          <w:tcPr>
            <w:tcW w:w="578" w:type="dxa"/>
          </w:tcPr>
          <w:p w:rsidR="00DA4BF5" w:rsidRDefault="00DA4BF5" w:rsidP="00DA4BF5">
            <w:pPr>
              <w:jc w:val="center"/>
              <w:rPr>
                <w:rStyle w:val="Style14pt"/>
                <w:sz w:val="20"/>
              </w:rPr>
            </w:pPr>
            <w:r>
              <w:rPr>
                <w:rStyle w:val="Style14pt"/>
                <w:sz w:val="20"/>
              </w:rPr>
              <w:t>0</w:t>
            </w:r>
          </w:p>
        </w:tc>
      </w:tr>
      <w:tr w:rsidR="00DA4BF5" w:rsidTr="003F770E">
        <w:trPr>
          <w:trHeight w:hRule="exact" w:val="263"/>
        </w:trPr>
        <w:tc>
          <w:tcPr>
            <w:tcW w:w="577" w:type="dxa"/>
          </w:tcPr>
          <w:p w:rsidR="00DA4BF5" w:rsidRDefault="00DA4BF5" w:rsidP="00DA4BF5">
            <w:pPr>
              <w:jc w:val="center"/>
              <w:rPr>
                <w:rStyle w:val="Style14pt"/>
                <w:sz w:val="20"/>
              </w:rPr>
            </w:pPr>
            <w:r w:rsidRPr="00D50638">
              <w:rPr>
                <w:rStyle w:val="Style14pt"/>
                <w:i/>
                <w:sz w:val="20"/>
              </w:rPr>
              <w:t>u</w:t>
            </w:r>
            <w:r w:rsidRPr="00D50638">
              <w:rPr>
                <w:rStyle w:val="Style14pt"/>
                <w:sz w:val="20"/>
                <w:vertAlign w:val="subscript"/>
              </w:rPr>
              <w:t>2</w:t>
            </w:r>
          </w:p>
        </w:tc>
        <w:tc>
          <w:tcPr>
            <w:tcW w:w="577" w:type="dxa"/>
          </w:tcPr>
          <w:p w:rsidR="00DA4BF5" w:rsidRDefault="00DA4BF5" w:rsidP="00DA4BF5">
            <w:pPr>
              <w:jc w:val="center"/>
              <w:rPr>
                <w:rStyle w:val="Style14pt"/>
                <w:sz w:val="20"/>
              </w:rPr>
            </w:pPr>
            <w:r>
              <w:rPr>
                <w:rStyle w:val="Style14pt"/>
                <w:sz w:val="20"/>
              </w:rPr>
              <w:t>0</w:t>
            </w:r>
          </w:p>
        </w:tc>
        <w:tc>
          <w:tcPr>
            <w:tcW w:w="578" w:type="dxa"/>
          </w:tcPr>
          <w:p w:rsidR="00DA4BF5" w:rsidRDefault="00DA4BF5" w:rsidP="00DA4BF5">
            <w:pPr>
              <w:jc w:val="center"/>
              <w:rPr>
                <w:rStyle w:val="Style14pt"/>
                <w:sz w:val="20"/>
              </w:rPr>
            </w:pPr>
            <w:r>
              <w:rPr>
                <w:rStyle w:val="Style14pt"/>
                <w:sz w:val="20"/>
              </w:rPr>
              <w:t>4</w:t>
            </w:r>
          </w:p>
        </w:tc>
        <w:tc>
          <w:tcPr>
            <w:tcW w:w="578" w:type="dxa"/>
          </w:tcPr>
          <w:p w:rsidR="00DA4BF5" w:rsidRDefault="00DA4BF5" w:rsidP="00DA4BF5">
            <w:pPr>
              <w:jc w:val="center"/>
              <w:rPr>
                <w:rStyle w:val="Style14pt"/>
                <w:sz w:val="20"/>
              </w:rPr>
            </w:pPr>
            <w:r>
              <w:rPr>
                <w:rStyle w:val="Style14pt"/>
                <w:sz w:val="20"/>
              </w:rPr>
              <w:t>0</w:t>
            </w:r>
          </w:p>
        </w:tc>
        <w:tc>
          <w:tcPr>
            <w:tcW w:w="578" w:type="dxa"/>
          </w:tcPr>
          <w:p w:rsidR="00DA4BF5" w:rsidRDefault="00DA4BF5" w:rsidP="00DA4BF5">
            <w:pPr>
              <w:jc w:val="center"/>
              <w:rPr>
                <w:rStyle w:val="Style14pt"/>
                <w:sz w:val="20"/>
              </w:rPr>
            </w:pPr>
            <w:r>
              <w:rPr>
                <w:rStyle w:val="Style14pt"/>
                <w:sz w:val="20"/>
              </w:rPr>
              <w:t>3</w:t>
            </w:r>
          </w:p>
        </w:tc>
      </w:tr>
      <w:tr w:rsidR="00DA4BF5" w:rsidTr="003F770E">
        <w:trPr>
          <w:trHeight w:hRule="exact" w:val="263"/>
        </w:trPr>
        <w:tc>
          <w:tcPr>
            <w:tcW w:w="577" w:type="dxa"/>
          </w:tcPr>
          <w:p w:rsidR="00DA4BF5" w:rsidRDefault="00DA4BF5" w:rsidP="00DA4BF5">
            <w:pPr>
              <w:jc w:val="center"/>
              <w:rPr>
                <w:rStyle w:val="Style14pt"/>
                <w:sz w:val="20"/>
              </w:rPr>
            </w:pPr>
            <w:r w:rsidRPr="00D50638">
              <w:rPr>
                <w:rStyle w:val="Style14pt"/>
                <w:i/>
                <w:sz w:val="20"/>
              </w:rPr>
              <w:t>u</w:t>
            </w:r>
            <w:r w:rsidRPr="00D50638">
              <w:rPr>
                <w:rStyle w:val="Style14pt"/>
                <w:sz w:val="20"/>
                <w:vertAlign w:val="subscript"/>
              </w:rPr>
              <w:t>3</w:t>
            </w:r>
          </w:p>
        </w:tc>
        <w:tc>
          <w:tcPr>
            <w:tcW w:w="577" w:type="dxa"/>
          </w:tcPr>
          <w:p w:rsidR="00DA4BF5" w:rsidRDefault="00DA4BF5" w:rsidP="00DA4BF5">
            <w:pPr>
              <w:jc w:val="center"/>
              <w:rPr>
                <w:rStyle w:val="Style14pt"/>
                <w:sz w:val="20"/>
              </w:rPr>
            </w:pPr>
            <w:r>
              <w:rPr>
                <w:rStyle w:val="Style14pt"/>
                <w:sz w:val="20"/>
              </w:rPr>
              <w:t>0</w:t>
            </w:r>
          </w:p>
        </w:tc>
        <w:tc>
          <w:tcPr>
            <w:tcW w:w="578" w:type="dxa"/>
          </w:tcPr>
          <w:p w:rsidR="00DA4BF5" w:rsidRDefault="00DA4BF5" w:rsidP="00DA4BF5">
            <w:pPr>
              <w:jc w:val="center"/>
              <w:rPr>
                <w:rStyle w:val="Style14pt"/>
                <w:sz w:val="20"/>
              </w:rPr>
            </w:pPr>
            <w:r>
              <w:rPr>
                <w:rStyle w:val="Style14pt"/>
                <w:sz w:val="20"/>
              </w:rPr>
              <w:t>5</w:t>
            </w:r>
          </w:p>
        </w:tc>
        <w:tc>
          <w:tcPr>
            <w:tcW w:w="578" w:type="dxa"/>
          </w:tcPr>
          <w:p w:rsidR="00DA4BF5" w:rsidRDefault="00DA4BF5" w:rsidP="00DA4BF5">
            <w:pPr>
              <w:jc w:val="center"/>
              <w:rPr>
                <w:rStyle w:val="Style14pt"/>
                <w:sz w:val="20"/>
              </w:rPr>
            </w:pPr>
            <w:r>
              <w:rPr>
                <w:rStyle w:val="Style14pt"/>
                <w:sz w:val="20"/>
              </w:rPr>
              <w:t>4</w:t>
            </w:r>
          </w:p>
        </w:tc>
        <w:tc>
          <w:tcPr>
            <w:tcW w:w="578" w:type="dxa"/>
          </w:tcPr>
          <w:p w:rsidR="00DA4BF5" w:rsidRDefault="00DA4BF5" w:rsidP="00DA4BF5">
            <w:pPr>
              <w:jc w:val="center"/>
              <w:rPr>
                <w:rStyle w:val="Style14pt"/>
                <w:sz w:val="20"/>
              </w:rPr>
            </w:pPr>
            <w:r>
              <w:rPr>
                <w:rStyle w:val="Style14pt"/>
                <w:sz w:val="20"/>
              </w:rPr>
              <w:t>0</w:t>
            </w:r>
          </w:p>
        </w:tc>
      </w:tr>
    </w:tbl>
    <w:p w:rsidR="00DA4BF5" w:rsidRPr="00A427B4" w:rsidRDefault="00DA4BF5" w:rsidP="00DA4BF5">
      <w:pPr>
        <w:spacing w:before="120"/>
        <w:rPr>
          <w:rStyle w:val="Style14pt"/>
          <w:sz w:val="18"/>
          <w:szCs w:val="18"/>
        </w:rPr>
      </w:pPr>
      <w:r>
        <w:rPr>
          <w:rStyle w:val="Style14pt"/>
          <w:b/>
          <w:sz w:val="18"/>
          <w:szCs w:val="18"/>
        </w:rPr>
        <w:t xml:space="preserve">         </w:t>
      </w:r>
      <w:r w:rsidRPr="00A427B4">
        <w:rPr>
          <w:rStyle w:val="Style14pt"/>
          <w:b/>
          <w:sz w:val="18"/>
          <w:szCs w:val="18"/>
        </w:rPr>
        <w:t>Bảng 2</w:t>
      </w:r>
      <w:r w:rsidRPr="00A427B4">
        <w:rPr>
          <w:rStyle w:val="Style14pt"/>
          <w:sz w:val="18"/>
          <w:szCs w:val="18"/>
        </w:rPr>
        <w:t>.Ma trận đặc trưng sản phẩm C</w:t>
      </w:r>
    </w:p>
    <w:tbl>
      <w:tblPr>
        <w:tblStyle w:val="TableGrid"/>
        <w:tblW w:w="0" w:type="auto"/>
        <w:tblInd w:w="651" w:type="dxa"/>
        <w:tblLook w:val="04A0" w:firstRow="1" w:lastRow="0" w:firstColumn="1" w:lastColumn="0" w:noHBand="0" w:noVBand="1"/>
      </w:tblPr>
      <w:tblGrid>
        <w:gridCol w:w="695"/>
        <w:gridCol w:w="695"/>
        <w:gridCol w:w="696"/>
        <w:gridCol w:w="696"/>
      </w:tblGrid>
      <w:tr w:rsidR="00DA4BF5" w:rsidTr="003F770E">
        <w:trPr>
          <w:trHeight w:hRule="exact" w:val="262"/>
        </w:trPr>
        <w:tc>
          <w:tcPr>
            <w:tcW w:w="695" w:type="dxa"/>
          </w:tcPr>
          <w:p w:rsidR="00DA4BF5" w:rsidRDefault="00DA4BF5" w:rsidP="00DA4BF5">
            <w:pPr>
              <w:jc w:val="center"/>
              <w:rPr>
                <w:rStyle w:val="Style14pt"/>
                <w:sz w:val="20"/>
              </w:rPr>
            </w:pPr>
          </w:p>
        </w:tc>
        <w:tc>
          <w:tcPr>
            <w:tcW w:w="695" w:type="dxa"/>
          </w:tcPr>
          <w:p w:rsidR="00DA4BF5" w:rsidRDefault="00DA4BF5" w:rsidP="00DA4BF5">
            <w:pPr>
              <w:jc w:val="center"/>
              <w:rPr>
                <w:rStyle w:val="Style14pt"/>
                <w:sz w:val="20"/>
              </w:rPr>
            </w:pPr>
            <w:r>
              <w:rPr>
                <w:rStyle w:val="Style14pt"/>
                <w:i/>
                <w:sz w:val="20"/>
              </w:rPr>
              <w:t>c</w:t>
            </w:r>
            <w:r w:rsidRPr="00D50638">
              <w:rPr>
                <w:rStyle w:val="Style14pt"/>
                <w:sz w:val="20"/>
                <w:vertAlign w:val="subscript"/>
              </w:rPr>
              <w:t>1</w:t>
            </w:r>
          </w:p>
        </w:tc>
        <w:tc>
          <w:tcPr>
            <w:tcW w:w="696" w:type="dxa"/>
          </w:tcPr>
          <w:p w:rsidR="00DA4BF5" w:rsidRDefault="00DA4BF5" w:rsidP="00DA4BF5">
            <w:pPr>
              <w:jc w:val="center"/>
              <w:rPr>
                <w:rStyle w:val="Style14pt"/>
                <w:sz w:val="20"/>
              </w:rPr>
            </w:pPr>
            <w:r>
              <w:rPr>
                <w:rStyle w:val="Style14pt"/>
                <w:i/>
                <w:sz w:val="20"/>
              </w:rPr>
              <w:t>c</w:t>
            </w:r>
            <w:r w:rsidRPr="00D50638">
              <w:rPr>
                <w:rStyle w:val="Style14pt"/>
                <w:sz w:val="20"/>
                <w:vertAlign w:val="subscript"/>
              </w:rPr>
              <w:t>2</w:t>
            </w:r>
          </w:p>
        </w:tc>
        <w:tc>
          <w:tcPr>
            <w:tcW w:w="696" w:type="dxa"/>
          </w:tcPr>
          <w:p w:rsidR="00DA4BF5" w:rsidRDefault="00DA4BF5" w:rsidP="00DA4BF5">
            <w:pPr>
              <w:jc w:val="center"/>
              <w:rPr>
                <w:rStyle w:val="Style14pt"/>
                <w:sz w:val="20"/>
              </w:rPr>
            </w:pPr>
            <w:r>
              <w:rPr>
                <w:rStyle w:val="Style14pt"/>
                <w:i/>
                <w:sz w:val="20"/>
              </w:rPr>
              <w:t>c</w:t>
            </w:r>
            <w:r w:rsidRPr="00D50638">
              <w:rPr>
                <w:rStyle w:val="Style14pt"/>
                <w:sz w:val="20"/>
                <w:vertAlign w:val="subscript"/>
              </w:rPr>
              <w:t>3</w:t>
            </w:r>
          </w:p>
        </w:tc>
      </w:tr>
      <w:tr w:rsidR="00DA4BF5" w:rsidTr="003F770E">
        <w:trPr>
          <w:trHeight w:hRule="exact" w:val="262"/>
        </w:trPr>
        <w:tc>
          <w:tcPr>
            <w:tcW w:w="695" w:type="dxa"/>
          </w:tcPr>
          <w:p w:rsidR="00DA4BF5" w:rsidRDefault="00DA4BF5" w:rsidP="00DA4BF5">
            <w:pPr>
              <w:jc w:val="center"/>
              <w:rPr>
                <w:rStyle w:val="Style14pt"/>
                <w:sz w:val="20"/>
              </w:rPr>
            </w:pPr>
            <w:r>
              <w:rPr>
                <w:rStyle w:val="Style14pt"/>
                <w:i/>
                <w:sz w:val="20"/>
              </w:rPr>
              <w:t>p</w:t>
            </w:r>
            <w:r w:rsidRPr="00D50638">
              <w:rPr>
                <w:rStyle w:val="Style14pt"/>
                <w:sz w:val="20"/>
                <w:vertAlign w:val="subscript"/>
              </w:rPr>
              <w:t>1</w:t>
            </w:r>
          </w:p>
        </w:tc>
        <w:tc>
          <w:tcPr>
            <w:tcW w:w="695" w:type="dxa"/>
          </w:tcPr>
          <w:p w:rsidR="00DA4BF5" w:rsidRDefault="00DA4BF5" w:rsidP="00DA4BF5">
            <w:pPr>
              <w:jc w:val="center"/>
              <w:rPr>
                <w:rStyle w:val="Style14pt"/>
                <w:sz w:val="20"/>
              </w:rPr>
            </w:pPr>
            <w:r>
              <w:rPr>
                <w:rStyle w:val="Style14pt"/>
                <w:sz w:val="20"/>
              </w:rPr>
              <w:t>1</w:t>
            </w:r>
          </w:p>
        </w:tc>
        <w:tc>
          <w:tcPr>
            <w:tcW w:w="696" w:type="dxa"/>
          </w:tcPr>
          <w:p w:rsidR="00DA4BF5" w:rsidRDefault="00DA4BF5" w:rsidP="00DA4BF5">
            <w:pPr>
              <w:jc w:val="center"/>
              <w:rPr>
                <w:rStyle w:val="Style14pt"/>
                <w:sz w:val="20"/>
              </w:rPr>
            </w:pPr>
            <w:r>
              <w:rPr>
                <w:rStyle w:val="Style14pt"/>
                <w:sz w:val="20"/>
              </w:rPr>
              <w:t>0</w:t>
            </w:r>
          </w:p>
        </w:tc>
        <w:tc>
          <w:tcPr>
            <w:tcW w:w="696" w:type="dxa"/>
          </w:tcPr>
          <w:p w:rsidR="00DA4BF5" w:rsidRDefault="00DA4BF5" w:rsidP="00DA4BF5">
            <w:pPr>
              <w:jc w:val="center"/>
              <w:rPr>
                <w:rStyle w:val="Style14pt"/>
                <w:sz w:val="20"/>
              </w:rPr>
            </w:pPr>
            <w:r>
              <w:rPr>
                <w:rStyle w:val="Style14pt"/>
                <w:sz w:val="20"/>
              </w:rPr>
              <w:t>1</w:t>
            </w:r>
          </w:p>
        </w:tc>
      </w:tr>
      <w:tr w:rsidR="00DA4BF5" w:rsidTr="003F770E">
        <w:trPr>
          <w:trHeight w:hRule="exact" w:val="262"/>
        </w:trPr>
        <w:tc>
          <w:tcPr>
            <w:tcW w:w="695" w:type="dxa"/>
          </w:tcPr>
          <w:p w:rsidR="00DA4BF5" w:rsidRDefault="00DA4BF5" w:rsidP="00DA4BF5">
            <w:pPr>
              <w:jc w:val="center"/>
              <w:rPr>
                <w:rStyle w:val="Style14pt"/>
                <w:sz w:val="20"/>
              </w:rPr>
            </w:pPr>
            <w:r>
              <w:rPr>
                <w:rStyle w:val="Style14pt"/>
                <w:i/>
                <w:sz w:val="20"/>
              </w:rPr>
              <w:t>p</w:t>
            </w:r>
            <w:r w:rsidRPr="00D50638">
              <w:rPr>
                <w:rStyle w:val="Style14pt"/>
                <w:sz w:val="20"/>
                <w:vertAlign w:val="subscript"/>
              </w:rPr>
              <w:t>2</w:t>
            </w:r>
          </w:p>
        </w:tc>
        <w:tc>
          <w:tcPr>
            <w:tcW w:w="695" w:type="dxa"/>
          </w:tcPr>
          <w:p w:rsidR="00DA4BF5" w:rsidRDefault="00DA4BF5" w:rsidP="00DA4BF5">
            <w:pPr>
              <w:jc w:val="center"/>
              <w:rPr>
                <w:rStyle w:val="Style14pt"/>
                <w:sz w:val="20"/>
              </w:rPr>
            </w:pPr>
            <w:r>
              <w:rPr>
                <w:rStyle w:val="Style14pt"/>
                <w:sz w:val="20"/>
              </w:rPr>
              <w:t>1</w:t>
            </w:r>
          </w:p>
        </w:tc>
        <w:tc>
          <w:tcPr>
            <w:tcW w:w="696" w:type="dxa"/>
          </w:tcPr>
          <w:p w:rsidR="00DA4BF5" w:rsidRDefault="00DA4BF5" w:rsidP="00DA4BF5">
            <w:pPr>
              <w:jc w:val="center"/>
              <w:rPr>
                <w:rStyle w:val="Style14pt"/>
                <w:sz w:val="20"/>
              </w:rPr>
            </w:pPr>
            <w:r>
              <w:rPr>
                <w:rStyle w:val="Style14pt"/>
                <w:sz w:val="20"/>
              </w:rPr>
              <w:t>1</w:t>
            </w:r>
          </w:p>
        </w:tc>
        <w:tc>
          <w:tcPr>
            <w:tcW w:w="696" w:type="dxa"/>
          </w:tcPr>
          <w:p w:rsidR="00DA4BF5" w:rsidRDefault="00DA4BF5" w:rsidP="00DA4BF5">
            <w:pPr>
              <w:jc w:val="center"/>
              <w:rPr>
                <w:rStyle w:val="Style14pt"/>
                <w:sz w:val="20"/>
              </w:rPr>
            </w:pPr>
            <w:r>
              <w:rPr>
                <w:rStyle w:val="Style14pt"/>
                <w:sz w:val="20"/>
              </w:rPr>
              <w:t>0</w:t>
            </w:r>
          </w:p>
        </w:tc>
      </w:tr>
      <w:tr w:rsidR="00DA4BF5" w:rsidTr="003F770E">
        <w:trPr>
          <w:trHeight w:hRule="exact" w:val="262"/>
        </w:trPr>
        <w:tc>
          <w:tcPr>
            <w:tcW w:w="695" w:type="dxa"/>
          </w:tcPr>
          <w:p w:rsidR="00DA4BF5" w:rsidRDefault="00DA4BF5" w:rsidP="00DA4BF5">
            <w:pPr>
              <w:jc w:val="center"/>
              <w:rPr>
                <w:rStyle w:val="Style14pt"/>
                <w:sz w:val="20"/>
              </w:rPr>
            </w:pPr>
            <w:r>
              <w:rPr>
                <w:rStyle w:val="Style14pt"/>
                <w:i/>
                <w:sz w:val="20"/>
              </w:rPr>
              <w:t>p</w:t>
            </w:r>
            <w:r w:rsidRPr="00D50638">
              <w:rPr>
                <w:rStyle w:val="Style14pt"/>
                <w:sz w:val="20"/>
                <w:vertAlign w:val="subscript"/>
              </w:rPr>
              <w:t>3</w:t>
            </w:r>
          </w:p>
        </w:tc>
        <w:tc>
          <w:tcPr>
            <w:tcW w:w="695" w:type="dxa"/>
          </w:tcPr>
          <w:p w:rsidR="00DA4BF5" w:rsidRDefault="00DA4BF5" w:rsidP="00DA4BF5">
            <w:pPr>
              <w:jc w:val="center"/>
              <w:rPr>
                <w:rStyle w:val="Style14pt"/>
                <w:sz w:val="20"/>
              </w:rPr>
            </w:pPr>
            <w:r>
              <w:rPr>
                <w:rStyle w:val="Style14pt"/>
                <w:sz w:val="20"/>
              </w:rPr>
              <w:t>1</w:t>
            </w:r>
          </w:p>
        </w:tc>
        <w:tc>
          <w:tcPr>
            <w:tcW w:w="696" w:type="dxa"/>
          </w:tcPr>
          <w:p w:rsidR="00DA4BF5" w:rsidRDefault="00DA4BF5" w:rsidP="00DA4BF5">
            <w:pPr>
              <w:jc w:val="center"/>
              <w:rPr>
                <w:rStyle w:val="Style14pt"/>
                <w:sz w:val="20"/>
              </w:rPr>
            </w:pPr>
            <w:r>
              <w:rPr>
                <w:rStyle w:val="Style14pt"/>
                <w:sz w:val="20"/>
              </w:rPr>
              <w:t>0</w:t>
            </w:r>
          </w:p>
        </w:tc>
        <w:tc>
          <w:tcPr>
            <w:tcW w:w="696" w:type="dxa"/>
          </w:tcPr>
          <w:p w:rsidR="00DA4BF5" w:rsidRDefault="00DA4BF5" w:rsidP="00DA4BF5">
            <w:pPr>
              <w:jc w:val="center"/>
              <w:rPr>
                <w:rStyle w:val="Style14pt"/>
                <w:sz w:val="20"/>
              </w:rPr>
            </w:pPr>
            <w:r>
              <w:rPr>
                <w:rStyle w:val="Style14pt"/>
                <w:sz w:val="20"/>
              </w:rPr>
              <w:t>1</w:t>
            </w:r>
          </w:p>
        </w:tc>
      </w:tr>
      <w:tr w:rsidR="00DA4BF5" w:rsidTr="003F770E">
        <w:trPr>
          <w:trHeight w:hRule="exact" w:val="262"/>
        </w:trPr>
        <w:tc>
          <w:tcPr>
            <w:tcW w:w="695" w:type="dxa"/>
          </w:tcPr>
          <w:p w:rsidR="00DA4BF5" w:rsidRDefault="00DA4BF5" w:rsidP="00DA4BF5">
            <w:pPr>
              <w:jc w:val="center"/>
              <w:rPr>
                <w:rStyle w:val="Style14pt"/>
                <w:i/>
                <w:sz w:val="20"/>
              </w:rPr>
            </w:pPr>
            <w:r>
              <w:rPr>
                <w:rStyle w:val="Style14pt"/>
                <w:i/>
                <w:sz w:val="20"/>
              </w:rPr>
              <w:t>p</w:t>
            </w:r>
            <w:r>
              <w:rPr>
                <w:rStyle w:val="Style14pt"/>
                <w:sz w:val="20"/>
                <w:vertAlign w:val="subscript"/>
              </w:rPr>
              <w:t>4</w:t>
            </w:r>
          </w:p>
        </w:tc>
        <w:tc>
          <w:tcPr>
            <w:tcW w:w="695" w:type="dxa"/>
          </w:tcPr>
          <w:p w:rsidR="00DA4BF5" w:rsidRDefault="00DA4BF5" w:rsidP="00DA4BF5">
            <w:pPr>
              <w:jc w:val="center"/>
              <w:rPr>
                <w:rStyle w:val="Style14pt"/>
                <w:sz w:val="20"/>
              </w:rPr>
            </w:pPr>
            <w:r>
              <w:rPr>
                <w:rStyle w:val="Style14pt"/>
                <w:sz w:val="20"/>
              </w:rPr>
              <w:t>0</w:t>
            </w:r>
          </w:p>
        </w:tc>
        <w:tc>
          <w:tcPr>
            <w:tcW w:w="696" w:type="dxa"/>
          </w:tcPr>
          <w:p w:rsidR="00DA4BF5" w:rsidRDefault="00DA4BF5" w:rsidP="00DA4BF5">
            <w:pPr>
              <w:jc w:val="center"/>
              <w:rPr>
                <w:rStyle w:val="Style14pt"/>
                <w:sz w:val="20"/>
              </w:rPr>
            </w:pPr>
            <w:r>
              <w:rPr>
                <w:rStyle w:val="Style14pt"/>
                <w:sz w:val="20"/>
              </w:rPr>
              <w:t>1</w:t>
            </w:r>
          </w:p>
        </w:tc>
        <w:tc>
          <w:tcPr>
            <w:tcW w:w="696" w:type="dxa"/>
          </w:tcPr>
          <w:p w:rsidR="00DA4BF5" w:rsidRDefault="00DA4BF5" w:rsidP="00DA4BF5">
            <w:pPr>
              <w:jc w:val="center"/>
              <w:rPr>
                <w:rStyle w:val="Style14pt"/>
                <w:sz w:val="20"/>
              </w:rPr>
            </w:pPr>
            <w:r>
              <w:rPr>
                <w:rStyle w:val="Style14pt"/>
                <w:sz w:val="20"/>
              </w:rPr>
              <w:t>1</w:t>
            </w:r>
          </w:p>
        </w:tc>
      </w:tr>
    </w:tbl>
    <w:p w:rsidR="00DA4BF5" w:rsidRDefault="00DA4BF5" w:rsidP="00DA4BF5">
      <w:pPr>
        <w:spacing w:before="120"/>
        <w:ind w:firstLine="0"/>
        <w:rPr>
          <w:rStyle w:val="Style14pt"/>
          <w:sz w:val="20"/>
        </w:rPr>
      </w:pPr>
      <w:r>
        <w:rPr>
          <w:rStyle w:val="Style14pt"/>
          <w:b/>
          <w:sz w:val="18"/>
          <w:szCs w:val="18"/>
        </w:rPr>
        <w:t xml:space="preserve">           </w:t>
      </w:r>
      <w:r w:rsidRPr="00A427B4">
        <w:rPr>
          <w:rStyle w:val="Style14pt"/>
          <w:b/>
          <w:sz w:val="18"/>
          <w:szCs w:val="18"/>
        </w:rPr>
        <w:t>Bảng 3.</w:t>
      </w:r>
      <w:r>
        <w:rPr>
          <w:rStyle w:val="Style14pt"/>
          <w:b/>
          <w:sz w:val="18"/>
          <w:szCs w:val="18"/>
        </w:rPr>
        <w:t xml:space="preserve"> </w:t>
      </w:r>
      <w:r w:rsidRPr="00A427B4">
        <w:rPr>
          <w:rStyle w:val="Style14pt"/>
          <w:sz w:val="18"/>
          <w:szCs w:val="18"/>
        </w:rPr>
        <w:t>Ma trận đặc trưng người dùng T</w:t>
      </w:r>
    </w:p>
    <w:tbl>
      <w:tblPr>
        <w:tblStyle w:val="TableGrid"/>
        <w:tblW w:w="0" w:type="auto"/>
        <w:tblInd w:w="693" w:type="dxa"/>
        <w:tblLook w:val="04A0" w:firstRow="1" w:lastRow="0" w:firstColumn="1" w:lastColumn="0" w:noHBand="0" w:noVBand="1"/>
      </w:tblPr>
      <w:tblGrid>
        <w:gridCol w:w="554"/>
        <w:gridCol w:w="554"/>
        <w:gridCol w:w="556"/>
        <w:gridCol w:w="556"/>
        <w:gridCol w:w="556"/>
      </w:tblGrid>
      <w:tr w:rsidR="00DA4BF5" w:rsidTr="003F770E">
        <w:trPr>
          <w:trHeight w:hRule="exact" w:val="261"/>
        </w:trPr>
        <w:tc>
          <w:tcPr>
            <w:tcW w:w="554" w:type="dxa"/>
          </w:tcPr>
          <w:p w:rsidR="00DA4BF5" w:rsidRDefault="00DA4BF5" w:rsidP="00DA4BF5">
            <w:pPr>
              <w:jc w:val="center"/>
              <w:rPr>
                <w:rStyle w:val="Style14pt"/>
                <w:sz w:val="20"/>
              </w:rPr>
            </w:pPr>
          </w:p>
        </w:tc>
        <w:tc>
          <w:tcPr>
            <w:tcW w:w="554" w:type="dxa"/>
          </w:tcPr>
          <w:p w:rsidR="00DA4BF5" w:rsidRDefault="00DA4BF5" w:rsidP="00DA4BF5">
            <w:pPr>
              <w:jc w:val="center"/>
              <w:rPr>
                <w:rStyle w:val="Style14pt"/>
                <w:sz w:val="20"/>
              </w:rPr>
            </w:pPr>
            <w:r>
              <w:rPr>
                <w:rStyle w:val="Style14pt"/>
                <w:i/>
                <w:sz w:val="20"/>
              </w:rPr>
              <w:t>t</w:t>
            </w:r>
            <w:r w:rsidRPr="00D50638">
              <w:rPr>
                <w:rStyle w:val="Style14pt"/>
                <w:sz w:val="20"/>
                <w:vertAlign w:val="subscript"/>
              </w:rPr>
              <w:t>1</w:t>
            </w:r>
          </w:p>
        </w:tc>
        <w:tc>
          <w:tcPr>
            <w:tcW w:w="556" w:type="dxa"/>
          </w:tcPr>
          <w:p w:rsidR="00DA4BF5" w:rsidRDefault="00DA4BF5" w:rsidP="00DA4BF5">
            <w:pPr>
              <w:jc w:val="center"/>
              <w:rPr>
                <w:rStyle w:val="Style14pt"/>
                <w:sz w:val="20"/>
              </w:rPr>
            </w:pPr>
            <w:r>
              <w:rPr>
                <w:rStyle w:val="Style14pt"/>
                <w:i/>
                <w:sz w:val="20"/>
              </w:rPr>
              <w:t>t</w:t>
            </w:r>
            <w:r w:rsidRPr="00D50638">
              <w:rPr>
                <w:rStyle w:val="Style14pt"/>
                <w:sz w:val="20"/>
                <w:vertAlign w:val="subscript"/>
              </w:rPr>
              <w:t>2</w:t>
            </w:r>
          </w:p>
        </w:tc>
        <w:tc>
          <w:tcPr>
            <w:tcW w:w="556" w:type="dxa"/>
          </w:tcPr>
          <w:p w:rsidR="00DA4BF5" w:rsidRDefault="00DA4BF5" w:rsidP="00DA4BF5">
            <w:pPr>
              <w:jc w:val="center"/>
              <w:rPr>
                <w:rStyle w:val="Style14pt"/>
                <w:sz w:val="20"/>
              </w:rPr>
            </w:pPr>
            <w:r>
              <w:rPr>
                <w:rStyle w:val="Style14pt"/>
                <w:i/>
                <w:sz w:val="20"/>
              </w:rPr>
              <w:t>t</w:t>
            </w:r>
            <w:r w:rsidRPr="00D50638">
              <w:rPr>
                <w:rStyle w:val="Style14pt"/>
                <w:sz w:val="20"/>
                <w:vertAlign w:val="subscript"/>
              </w:rPr>
              <w:t>3</w:t>
            </w:r>
          </w:p>
        </w:tc>
        <w:tc>
          <w:tcPr>
            <w:tcW w:w="556" w:type="dxa"/>
          </w:tcPr>
          <w:p w:rsidR="00DA4BF5" w:rsidRDefault="00DA4BF5" w:rsidP="00DA4BF5">
            <w:pPr>
              <w:jc w:val="center"/>
              <w:rPr>
                <w:rStyle w:val="Style14pt"/>
                <w:sz w:val="20"/>
              </w:rPr>
            </w:pPr>
            <w:r>
              <w:rPr>
                <w:rStyle w:val="Style14pt"/>
                <w:i/>
                <w:sz w:val="20"/>
              </w:rPr>
              <w:t>t</w:t>
            </w:r>
            <w:r w:rsidRPr="00D50638">
              <w:rPr>
                <w:rStyle w:val="Style14pt"/>
                <w:sz w:val="20"/>
                <w:vertAlign w:val="subscript"/>
              </w:rPr>
              <w:t>4</w:t>
            </w:r>
          </w:p>
        </w:tc>
      </w:tr>
      <w:tr w:rsidR="00DA4BF5" w:rsidTr="003F770E">
        <w:trPr>
          <w:trHeight w:hRule="exact" w:val="261"/>
        </w:trPr>
        <w:tc>
          <w:tcPr>
            <w:tcW w:w="554" w:type="dxa"/>
          </w:tcPr>
          <w:p w:rsidR="00DA4BF5" w:rsidRDefault="00DA4BF5" w:rsidP="00DA4BF5">
            <w:pPr>
              <w:jc w:val="center"/>
              <w:rPr>
                <w:rStyle w:val="Style14pt"/>
                <w:sz w:val="20"/>
              </w:rPr>
            </w:pPr>
            <w:r w:rsidRPr="00D50638">
              <w:rPr>
                <w:rStyle w:val="Style14pt"/>
                <w:i/>
                <w:sz w:val="20"/>
              </w:rPr>
              <w:t>u</w:t>
            </w:r>
            <w:r w:rsidRPr="00D50638">
              <w:rPr>
                <w:rStyle w:val="Style14pt"/>
                <w:sz w:val="20"/>
                <w:vertAlign w:val="subscript"/>
              </w:rPr>
              <w:t>1</w:t>
            </w:r>
          </w:p>
        </w:tc>
        <w:tc>
          <w:tcPr>
            <w:tcW w:w="554" w:type="dxa"/>
          </w:tcPr>
          <w:p w:rsidR="00DA4BF5" w:rsidRDefault="00DA4BF5" w:rsidP="00DA4BF5">
            <w:pPr>
              <w:jc w:val="center"/>
              <w:rPr>
                <w:rStyle w:val="Style14pt"/>
                <w:sz w:val="20"/>
              </w:rPr>
            </w:pPr>
            <w:r>
              <w:rPr>
                <w:rStyle w:val="Style14pt"/>
                <w:sz w:val="20"/>
              </w:rPr>
              <w:t>1</w:t>
            </w:r>
          </w:p>
        </w:tc>
        <w:tc>
          <w:tcPr>
            <w:tcW w:w="556" w:type="dxa"/>
          </w:tcPr>
          <w:p w:rsidR="00DA4BF5" w:rsidRDefault="00DA4BF5" w:rsidP="00DA4BF5">
            <w:pPr>
              <w:jc w:val="center"/>
              <w:rPr>
                <w:rStyle w:val="Style14pt"/>
                <w:sz w:val="20"/>
              </w:rPr>
            </w:pPr>
            <w:r>
              <w:rPr>
                <w:rStyle w:val="Style14pt"/>
                <w:sz w:val="20"/>
              </w:rPr>
              <w:t>0</w:t>
            </w:r>
          </w:p>
        </w:tc>
        <w:tc>
          <w:tcPr>
            <w:tcW w:w="556" w:type="dxa"/>
          </w:tcPr>
          <w:p w:rsidR="00DA4BF5" w:rsidRDefault="00DA4BF5" w:rsidP="00DA4BF5">
            <w:pPr>
              <w:jc w:val="center"/>
              <w:rPr>
                <w:rStyle w:val="Style14pt"/>
                <w:sz w:val="20"/>
              </w:rPr>
            </w:pPr>
            <w:r>
              <w:rPr>
                <w:rStyle w:val="Style14pt"/>
                <w:sz w:val="20"/>
              </w:rPr>
              <w:t>0</w:t>
            </w:r>
          </w:p>
        </w:tc>
        <w:tc>
          <w:tcPr>
            <w:tcW w:w="556" w:type="dxa"/>
          </w:tcPr>
          <w:p w:rsidR="00DA4BF5" w:rsidRDefault="00DA4BF5" w:rsidP="00DA4BF5">
            <w:pPr>
              <w:jc w:val="center"/>
              <w:rPr>
                <w:rStyle w:val="Style14pt"/>
                <w:sz w:val="20"/>
              </w:rPr>
            </w:pPr>
            <w:r>
              <w:rPr>
                <w:rStyle w:val="Style14pt"/>
                <w:sz w:val="20"/>
              </w:rPr>
              <w:t>1</w:t>
            </w:r>
          </w:p>
        </w:tc>
      </w:tr>
      <w:tr w:rsidR="00DA4BF5" w:rsidTr="003F770E">
        <w:trPr>
          <w:trHeight w:hRule="exact" w:val="261"/>
        </w:trPr>
        <w:tc>
          <w:tcPr>
            <w:tcW w:w="554" w:type="dxa"/>
          </w:tcPr>
          <w:p w:rsidR="00DA4BF5" w:rsidRDefault="00DA4BF5" w:rsidP="00DA4BF5">
            <w:pPr>
              <w:jc w:val="center"/>
              <w:rPr>
                <w:rStyle w:val="Style14pt"/>
                <w:sz w:val="20"/>
              </w:rPr>
            </w:pPr>
            <w:r w:rsidRPr="00D50638">
              <w:rPr>
                <w:rStyle w:val="Style14pt"/>
                <w:i/>
                <w:sz w:val="20"/>
              </w:rPr>
              <w:t>u</w:t>
            </w:r>
            <w:r w:rsidRPr="00D50638">
              <w:rPr>
                <w:rStyle w:val="Style14pt"/>
                <w:sz w:val="20"/>
                <w:vertAlign w:val="subscript"/>
              </w:rPr>
              <w:t>2</w:t>
            </w:r>
          </w:p>
        </w:tc>
        <w:tc>
          <w:tcPr>
            <w:tcW w:w="554" w:type="dxa"/>
          </w:tcPr>
          <w:p w:rsidR="00DA4BF5" w:rsidRDefault="00DA4BF5" w:rsidP="00DA4BF5">
            <w:pPr>
              <w:jc w:val="center"/>
              <w:rPr>
                <w:rStyle w:val="Style14pt"/>
                <w:sz w:val="20"/>
              </w:rPr>
            </w:pPr>
            <w:r>
              <w:rPr>
                <w:rStyle w:val="Style14pt"/>
                <w:sz w:val="20"/>
              </w:rPr>
              <w:t>1</w:t>
            </w:r>
          </w:p>
        </w:tc>
        <w:tc>
          <w:tcPr>
            <w:tcW w:w="556" w:type="dxa"/>
          </w:tcPr>
          <w:p w:rsidR="00DA4BF5" w:rsidRDefault="00DA4BF5" w:rsidP="00DA4BF5">
            <w:pPr>
              <w:jc w:val="center"/>
              <w:rPr>
                <w:rStyle w:val="Style14pt"/>
                <w:sz w:val="20"/>
              </w:rPr>
            </w:pPr>
            <w:r>
              <w:rPr>
                <w:rStyle w:val="Style14pt"/>
                <w:sz w:val="20"/>
              </w:rPr>
              <w:t>0</w:t>
            </w:r>
          </w:p>
        </w:tc>
        <w:tc>
          <w:tcPr>
            <w:tcW w:w="556" w:type="dxa"/>
          </w:tcPr>
          <w:p w:rsidR="00DA4BF5" w:rsidRDefault="00DA4BF5" w:rsidP="00DA4BF5">
            <w:pPr>
              <w:jc w:val="center"/>
              <w:rPr>
                <w:rStyle w:val="Style14pt"/>
                <w:sz w:val="20"/>
              </w:rPr>
            </w:pPr>
            <w:r>
              <w:rPr>
                <w:rStyle w:val="Style14pt"/>
                <w:sz w:val="20"/>
              </w:rPr>
              <w:t>1</w:t>
            </w:r>
          </w:p>
        </w:tc>
        <w:tc>
          <w:tcPr>
            <w:tcW w:w="556" w:type="dxa"/>
          </w:tcPr>
          <w:p w:rsidR="00DA4BF5" w:rsidRDefault="00DA4BF5" w:rsidP="00DA4BF5">
            <w:pPr>
              <w:jc w:val="center"/>
              <w:rPr>
                <w:rStyle w:val="Style14pt"/>
                <w:sz w:val="20"/>
              </w:rPr>
            </w:pPr>
            <w:r>
              <w:rPr>
                <w:rStyle w:val="Style14pt"/>
                <w:sz w:val="20"/>
              </w:rPr>
              <w:t>0</w:t>
            </w:r>
          </w:p>
        </w:tc>
      </w:tr>
      <w:tr w:rsidR="00DA4BF5" w:rsidTr="003F770E">
        <w:trPr>
          <w:trHeight w:hRule="exact" w:val="261"/>
        </w:trPr>
        <w:tc>
          <w:tcPr>
            <w:tcW w:w="554" w:type="dxa"/>
          </w:tcPr>
          <w:p w:rsidR="00DA4BF5" w:rsidRDefault="00DA4BF5" w:rsidP="00DA4BF5">
            <w:pPr>
              <w:jc w:val="center"/>
              <w:rPr>
                <w:rStyle w:val="Style14pt"/>
                <w:sz w:val="20"/>
              </w:rPr>
            </w:pPr>
            <w:r w:rsidRPr="00D50638">
              <w:rPr>
                <w:rStyle w:val="Style14pt"/>
                <w:i/>
                <w:sz w:val="20"/>
              </w:rPr>
              <w:t>u</w:t>
            </w:r>
            <w:r w:rsidRPr="00D50638">
              <w:rPr>
                <w:rStyle w:val="Style14pt"/>
                <w:sz w:val="20"/>
                <w:vertAlign w:val="subscript"/>
              </w:rPr>
              <w:t>3</w:t>
            </w:r>
          </w:p>
        </w:tc>
        <w:tc>
          <w:tcPr>
            <w:tcW w:w="554" w:type="dxa"/>
          </w:tcPr>
          <w:p w:rsidR="00DA4BF5" w:rsidRDefault="00DA4BF5" w:rsidP="00DA4BF5">
            <w:pPr>
              <w:jc w:val="center"/>
              <w:rPr>
                <w:rStyle w:val="Style14pt"/>
                <w:sz w:val="20"/>
              </w:rPr>
            </w:pPr>
            <w:r>
              <w:rPr>
                <w:rStyle w:val="Style14pt"/>
                <w:sz w:val="20"/>
              </w:rPr>
              <w:t>0</w:t>
            </w:r>
          </w:p>
        </w:tc>
        <w:tc>
          <w:tcPr>
            <w:tcW w:w="556" w:type="dxa"/>
          </w:tcPr>
          <w:p w:rsidR="00DA4BF5" w:rsidRDefault="00DA4BF5" w:rsidP="00DA4BF5">
            <w:pPr>
              <w:jc w:val="center"/>
              <w:rPr>
                <w:rStyle w:val="Style14pt"/>
                <w:sz w:val="20"/>
              </w:rPr>
            </w:pPr>
            <w:r>
              <w:rPr>
                <w:rStyle w:val="Style14pt"/>
                <w:sz w:val="20"/>
              </w:rPr>
              <w:t>1</w:t>
            </w:r>
          </w:p>
        </w:tc>
        <w:tc>
          <w:tcPr>
            <w:tcW w:w="556" w:type="dxa"/>
          </w:tcPr>
          <w:p w:rsidR="00DA4BF5" w:rsidRDefault="00DA4BF5" w:rsidP="00DA4BF5">
            <w:pPr>
              <w:jc w:val="center"/>
              <w:rPr>
                <w:rStyle w:val="Style14pt"/>
                <w:sz w:val="20"/>
              </w:rPr>
            </w:pPr>
            <w:r>
              <w:rPr>
                <w:rStyle w:val="Style14pt"/>
                <w:sz w:val="20"/>
              </w:rPr>
              <w:t>0</w:t>
            </w:r>
          </w:p>
        </w:tc>
        <w:tc>
          <w:tcPr>
            <w:tcW w:w="556" w:type="dxa"/>
          </w:tcPr>
          <w:p w:rsidR="00DA4BF5" w:rsidRDefault="00DA4BF5" w:rsidP="00DA4BF5">
            <w:pPr>
              <w:jc w:val="center"/>
              <w:rPr>
                <w:rStyle w:val="Style14pt"/>
                <w:sz w:val="20"/>
              </w:rPr>
            </w:pPr>
            <w:r>
              <w:rPr>
                <w:rStyle w:val="Style14pt"/>
                <w:sz w:val="20"/>
              </w:rPr>
              <w:t>1</w:t>
            </w:r>
          </w:p>
        </w:tc>
      </w:tr>
    </w:tbl>
    <w:p w:rsidR="003F770E" w:rsidRDefault="003F770E" w:rsidP="00BB0A0F">
      <w:pPr>
        <w:pStyle w:val="heading20"/>
        <w:spacing w:beforeLines="60" w:before="144" w:afterLines="60" w:after="144"/>
      </w:pPr>
      <w:r>
        <w:lastRenderedPageBreak/>
        <w:t xml:space="preserve">II.1. Hợp nhất </w:t>
      </w:r>
      <w:r w:rsidRPr="00520AD8">
        <w:t xml:space="preserve">hồ sơ người dùng </w:t>
      </w:r>
      <w:r>
        <w:t xml:space="preserve">của lọc nội dung vào </w:t>
      </w:r>
      <w:r w:rsidRPr="00520AD8">
        <w:t>ma trận đánh giá</w:t>
      </w:r>
    </w:p>
    <w:p w:rsidR="00DA4BF5" w:rsidRDefault="003F770E" w:rsidP="00BB0A0F">
      <w:pPr>
        <w:spacing w:beforeLines="60" w:before="144" w:afterLines="60" w:after="144"/>
        <w:rPr>
          <w:rStyle w:val="Style14pt"/>
          <w:sz w:val="20"/>
        </w:rPr>
      </w:pPr>
      <w:r>
        <w:rPr>
          <w:rStyle w:val="Style14pt"/>
          <w:sz w:val="20"/>
        </w:rPr>
        <w:t>Để xây dựng được hồ sơ sử dụng các đặc trưng sản phẩm của người dùng ta cần thực hiện hai nhiệm vụ: xác định tập sản phẩm người dùng đã từng truy cập hay sử dụng trong quá khứ và ước lượng trọng số mỗi đặc trưng nội dung sản phẩm trong hồ sơ người dùng [</w:t>
      </w:r>
      <w:r w:rsidR="00DD1835">
        <w:rPr>
          <w:rStyle w:val="Style14pt"/>
          <w:sz w:val="20"/>
        </w:rPr>
        <w:t>3, 4, 11</w:t>
      </w:r>
      <w:r>
        <w:rPr>
          <w:rStyle w:val="Style14pt"/>
          <w:sz w:val="20"/>
        </w:rPr>
        <w:t xml:space="preserve">]. Gọi </w:t>
      </w:r>
      <w:r w:rsidRPr="00C91721">
        <w:rPr>
          <w:rStyle w:val="Style14pt"/>
          <w:i/>
          <w:sz w:val="20"/>
        </w:rPr>
        <w:t>P</w:t>
      </w:r>
      <w:r w:rsidRPr="00C91721">
        <w:rPr>
          <w:rStyle w:val="Style14pt"/>
          <w:sz w:val="20"/>
          <w:vertAlign w:val="subscript"/>
        </w:rPr>
        <w:t>i</w:t>
      </w:r>
      <w:r>
        <w:rPr>
          <w:rStyle w:val="Style14pt"/>
          <w:sz w:val="20"/>
        </w:rPr>
        <w:sym w:font="Symbol" w:char="F0CD"/>
      </w:r>
      <w:r>
        <w:rPr>
          <w:rStyle w:val="Style14pt"/>
          <w:i/>
          <w:sz w:val="20"/>
        </w:rPr>
        <w:t>P</w:t>
      </w:r>
      <w:r>
        <w:rPr>
          <w:rStyle w:val="Style14pt"/>
          <w:sz w:val="20"/>
        </w:rPr>
        <w:t xml:space="preserve"> được xác đinh theo (4) là tập sản phẩm người dùng </w:t>
      </w:r>
      <w:r w:rsidRPr="00C91721">
        <w:rPr>
          <w:rStyle w:val="Style14pt"/>
          <w:i/>
          <w:sz w:val="20"/>
        </w:rPr>
        <w:t>i</w:t>
      </w:r>
      <w:r>
        <w:rPr>
          <w:rStyle w:val="Style14pt"/>
          <w:sz w:val="20"/>
        </w:rPr>
        <w:sym w:font="Symbol" w:char="F0CE"/>
      </w:r>
      <w:r w:rsidRPr="00C91721">
        <w:rPr>
          <w:rStyle w:val="Style14pt"/>
          <w:i/>
          <w:sz w:val="20"/>
        </w:rPr>
        <w:t>U</w:t>
      </w:r>
      <w:r>
        <w:rPr>
          <w:rStyle w:val="Style14pt"/>
          <w:sz w:val="20"/>
        </w:rPr>
        <w:t xml:space="preserve"> đã đánh giá các sản phẩm </w:t>
      </w:r>
      <w:r w:rsidRPr="00C91721">
        <w:rPr>
          <w:rStyle w:val="Style14pt"/>
          <w:i/>
          <w:sz w:val="20"/>
        </w:rPr>
        <w:t>x</w:t>
      </w:r>
      <w:r>
        <w:rPr>
          <w:rStyle w:val="Style14pt"/>
          <w:sz w:val="20"/>
        </w:rPr>
        <w:sym w:font="Symbol" w:char="F0CE"/>
      </w:r>
      <w:r w:rsidRPr="00C91721">
        <w:rPr>
          <w:rStyle w:val="Style14pt"/>
          <w:i/>
          <w:sz w:val="20"/>
        </w:rPr>
        <w:t>P</w:t>
      </w:r>
      <w:r>
        <w:rPr>
          <w:rStyle w:val="Style14pt"/>
          <w:sz w:val="20"/>
        </w:rPr>
        <w:t xml:space="preserve">. Khi đó, </w:t>
      </w:r>
      <w:r w:rsidRPr="00C91721">
        <w:rPr>
          <w:rStyle w:val="Style14pt"/>
          <w:i/>
          <w:sz w:val="20"/>
        </w:rPr>
        <w:t>P</w:t>
      </w:r>
      <w:r w:rsidRPr="00C91721">
        <w:rPr>
          <w:rStyle w:val="Style14pt"/>
          <w:sz w:val="20"/>
          <w:vertAlign w:val="subscript"/>
        </w:rPr>
        <w:t>i</w:t>
      </w:r>
      <w:r>
        <w:rPr>
          <w:rStyle w:val="Style14pt"/>
          <w:sz w:val="20"/>
        </w:rPr>
        <w:t xml:space="preserve"> chính là tập sản phẩm người dùng đã từng truy cập trong quá khứ được các phương pháp tư vấn theo nội dung sử dụng trong</w:t>
      </w:r>
      <w:r w:rsidR="009724B4">
        <w:rPr>
          <w:rStyle w:val="Style14pt"/>
          <w:sz w:val="20"/>
        </w:rPr>
        <w:t xml:space="preserve"> khi xây dựng hồ sơ người dùng. </w:t>
      </w:r>
      <w:r>
        <w:rPr>
          <w:rStyle w:val="Style14pt"/>
          <w:sz w:val="20"/>
        </w:rPr>
        <w:t xml:space="preserve">Vấn đề còn lại là làm thế nào ta ước lượng được trọng số mỗi đặc trưng </w:t>
      </w:r>
      <w:r w:rsidRPr="00F91C49">
        <w:rPr>
          <w:rStyle w:val="Style14pt"/>
          <w:i/>
          <w:sz w:val="20"/>
        </w:rPr>
        <w:t>s</w:t>
      </w:r>
      <w:r>
        <w:rPr>
          <w:rStyle w:val="Style14pt"/>
          <w:sz w:val="20"/>
        </w:rPr>
        <w:sym w:font="Symbol" w:char="F0CE"/>
      </w:r>
      <w:r w:rsidRPr="00F91C49">
        <w:rPr>
          <w:rStyle w:val="Style14pt"/>
          <w:i/>
          <w:sz w:val="20"/>
        </w:rPr>
        <w:t>C</w:t>
      </w:r>
      <w:r>
        <w:rPr>
          <w:rStyle w:val="Style14pt"/>
          <w:sz w:val="20"/>
        </w:rPr>
        <w:t xml:space="preserve"> đối với mỗi hồ sơ người dùng </w:t>
      </w:r>
      <w:r w:rsidRPr="00F91C49">
        <w:rPr>
          <w:rStyle w:val="Style14pt"/>
          <w:i/>
          <w:sz w:val="20"/>
        </w:rPr>
        <w:t>i</w:t>
      </w:r>
      <w:r>
        <w:rPr>
          <w:rStyle w:val="Style14pt"/>
          <w:sz w:val="20"/>
        </w:rPr>
        <w:sym w:font="Symbol" w:char="F0CE"/>
      </w:r>
      <w:r w:rsidRPr="00F91C49">
        <w:rPr>
          <w:rStyle w:val="Style14pt"/>
          <w:i/>
          <w:sz w:val="20"/>
        </w:rPr>
        <w:t>U</w:t>
      </w:r>
      <w:r>
        <w:rPr>
          <w:rStyle w:val="Style14pt"/>
          <w:sz w:val="20"/>
        </w:rPr>
        <w:t xml:space="preserve">. </w:t>
      </w:r>
    </w:p>
    <w:p w:rsidR="003F770E" w:rsidRDefault="003F770E" w:rsidP="003F770E">
      <w:pPr>
        <w:spacing w:after="60"/>
        <w:rPr>
          <w:rStyle w:val="Style14pt"/>
          <w:sz w:val="20"/>
        </w:rPr>
      </w:pPr>
      <w:r>
        <w:rPr>
          <w:rStyle w:val="Style14pt"/>
          <w:sz w:val="20"/>
          <w:szCs w:val="20"/>
        </w:rPr>
        <w:t xml:space="preserve">            </w:t>
      </w:r>
      <m:oMath>
        <m:sSub>
          <m:sSubPr>
            <m:ctrlPr>
              <w:rPr>
                <w:rStyle w:val="Style14pt"/>
                <w:rFonts w:ascii="Cambria Math" w:hAnsi="Cambria Math"/>
                <w:i/>
                <w:sz w:val="20"/>
                <w:szCs w:val="20"/>
              </w:rPr>
            </m:ctrlPr>
          </m:sSubPr>
          <m:e>
            <m:r>
              <w:rPr>
                <w:rStyle w:val="Style14pt"/>
                <w:rFonts w:ascii="Cambria Math" w:hAnsi="Cambria Math"/>
                <w:sz w:val="20"/>
              </w:rPr>
              <m:t>P</m:t>
            </m:r>
          </m:e>
          <m:sub>
            <m:r>
              <w:rPr>
                <w:rStyle w:val="Style14pt"/>
                <w:rFonts w:ascii="Cambria Math" w:hAnsi="Cambria Math"/>
                <w:sz w:val="20"/>
              </w:rPr>
              <m:t>i</m:t>
            </m:r>
          </m:sub>
        </m:sSub>
        <m:r>
          <w:rPr>
            <w:rStyle w:val="Style14pt"/>
            <w:rFonts w:ascii="Cambria Math" w:hAnsi="Cambria Math"/>
            <w:sz w:val="20"/>
          </w:rPr>
          <m:t>=</m:t>
        </m:r>
        <m:d>
          <m:dPr>
            <m:begChr m:val="{"/>
            <m:endChr m:val="}"/>
            <m:ctrlPr>
              <w:rPr>
                <w:rStyle w:val="Style14pt"/>
                <w:rFonts w:ascii="Cambria Math" w:hAnsi="Cambria Math"/>
                <w:i/>
                <w:sz w:val="20"/>
                <w:szCs w:val="20"/>
              </w:rPr>
            </m:ctrlPr>
          </m:dPr>
          <m:e>
            <m:r>
              <w:rPr>
                <w:rStyle w:val="Style14pt"/>
                <w:rFonts w:ascii="Cambria Math" w:hAnsi="Cambria Math"/>
                <w:sz w:val="20"/>
              </w:rPr>
              <m:t xml:space="preserve">x∈P | </m:t>
            </m:r>
            <m:sSub>
              <m:sSubPr>
                <m:ctrlPr>
                  <w:rPr>
                    <w:rStyle w:val="Style14pt"/>
                    <w:rFonts w:ascii="Cambria Math" w:hAnsi="Cambria Math"/>
                    <w:i/>
                    <w:sz w:val="20"/>
                    <w:szCs w:val="20"/>
                  </w:rPr>
                </m:ctrlPr>
              </m:sSubPr>
              <m:e>
                <m:r>
                  <w:rPr>
                    <w:rStyle w:val="Style14pt"/>
                    <w:rFonts w:ascii="Cambria Math" w:hAnsi="Cambria Math"/>
                    <w:sz w:val="20"/>
                  </w:rPr>
                  <m:t>r</m:t>
                </m:r>
              </m:e>
              <m:sub>
                <m:r>
                  <w:rPr>
                    <w:rStyle w:val="Style14pt"/>
                    <w:rFonts w:ascii="Cambria Math" w:hAnsi="Cambria Math"/>
                    <w:sz w:val="20"/>
                  </w:rPr>
                  <m:t>ix</m:t>
                </m:r>
              </m:sub>
            </m:sSub>
            <m:r>
              <w:rPr>
                <w:rStyle w:val="Style14pt"/>
                <w:rFonts w:ascii="Cambria Math" w:hAnsi="Cambria Math"/>
                <w:sz w:val="20"/>
              </w:rPr>
              <m:t>≠0  (i∈U)</m:t>
            </m:r>
          </m:e>
        </m:d>
      </m:oMath>
      <w:r>
        <w:rPr>
          <w:rStyle w:val="Style14pt"/>
          <w:sz w:val="20"/>
        </w:rPr>
        <w:tab/>
      </w:r>
      <w:r>
        <w:rPr>
          <w:rStyle w:val="Style14pt"/>
          <w:sz w:val="20"/>
        </w:rPr>
        <w:tab/>
        <w:t>(4)</w:t>
      </w:r>
    </w:p>
    <w:p w:rsidR="003F770E" w:rsidRDefault="003F770E" w:rsidP="003F770E">
      <w:pPr>
        <w:spacing w:after="60"/>
        <w:rPr>
          <w:rStyle w:val="Style14pt"/>
          <w:sz w:val="20"/>
        </w:rPr>
      </w:pPr>
      <w:r>
        <w:rPr>
          <w:rStyle w:val="Style14pt"/>
          <w:sz w:val="20"/>
        </w:rPr>
        <w:t xml:space="preserve">Gọi </w:t>
      </w:r>
      <w:r w:rsidRPr="00C63EB1">
        <w:rPr>
          <w:rStyle w:val="Style14pt"/>
          <w:i/>
          <w:sz w:val="20"/>
        </w:rPr>
        <w:t>Item</w:t>
      </w:r>
      <w:r>
        <w:rPr>
          <w:rStyle w:val="Style14pt"/>
          <w:sz w:val="20"/>
        </w:rPr>
        <w:t>(</w:t>
      </w:r>
      <w:r>
        <w:rPr>
          <w:rStyle w:val="Style14pt"/>
          <w:i/>
          <w:sz w:val="20"/>
        </w:rPr>
        <w:t>i, s</w:t>
      </w:r>
      <w:r>
        <w:rPr>
          <w:rStyle w:val="Style14pt"/>
          <w:sz w:val="20"/>
        </w:rPr>
        <w:t xml:space="preserve">) là tập các sản phẩm </w:t>
      </w:r>
      <w:r w:rsidRPr="00F247D6">
        <w:rPr>
          <w:rStyle w:val="Style14pt"/>
          <w:i/>
          <w:sz w:val="20"/>
        </w:rPr>
        <w:t>x</w:t>
      </w:r>
      <w:r>
        <w:rPr>
          <w:rStyle w:val="Style14pt"/>
          <w:sz w:val="20"/>
        </w:rPr>
        <w:sym w:font="Symbol" w:char="F0CE"/>
      </w:r>
      <w:r>
        <w:rPr>
          <w:rStyle w:val="Style14pt"/>
          <w:i/>
          <w:sz w:val="20"/>
        </w:rPr>
        <w:t>P</w:t>
      </w:r>
      <w:r w:rsidRPr="00C859AA">
        <w:rPr>
          <w:rStyle w:val="Style14pt"/>
          <w:i/>
          <w:sz w:val="20"/>
          <w:vertAlign w:val="subscript"/>
        </w:rPr>
        <w:t>i</w:t>
      </w:r>
      <w:r>
        <w:rPr>
          <w:rStyle w:val="Style14pt"/>
          <w:sz w:val="20"/>
        </w:rPr>
        <w:t xml:space="preserve"> chứa đựng đặc trưng </w:t>
      </w:r>
      <w:r w:rsidRPr="0076132F">
        <w:rPr>
          <w:rStyle w:val="Style14pt"/>
          <w:i/>
          <w:sz w:val="20"/>
        </w:rPr>
        <w:t>s</w:t>
      </w:r>
      <w:r>
        <w:rPr>
          <w:rStyle w:val="Style14pt"/>
          <w:sz w:val="20"/>
        </w:rPr>
        <w:sym w:font="Symbol" w:char="F0CE"/>
      </w:r>
      <w:r w:rsidRPr="0076132F">
        <w:rPr>
          <w:rStyle w:val="Style14pt"/>
          <w:i/>
          <w:sz w:val="20"/>
        </w:rPr>
        <w:t>C</w:t>
      </w:r>
      <w:r w:rsidR="00250D94">
        <w:rPr>
          <w:rStyle w:val="Style14pt"/>
          <w:sz w:val="20"/>
        </w:rPr>
        <w:t xml:space="preserve"> </w:t>
      </w:r>
      <w:r>
        <w:rPr>
          <w:rStyle w:val="Style14pt"/>
          <w:sz w:val="20"/>
        </w:rPr>
        <w:t>được xác định theo công thức (5). Khi đó,  |</w:t>
      </w:r>
      <w:r w:rsidRPr="00C859AA">
        <w:rPr>
          <w:rStyle w:val="Style14pt"/>
          <w:i/>
          <w:sz w:val="20"/>
        </w:rPr>
        <w:t>Item</w:t>
      </w:r>
      <w:r>
        <w:rPr>
          <w:rStyle w:val="Style14pt"/>
          <w:sz w:val="20"/>
        </w:rPr>
        <w:t>(</w:t>
      </w:r>
      <w:r w:rsidRPr="00C859AA">
        <w:rPr>
          <w:rStyle w:val="Style14pt"/>
          <w:i/>
          <w:sz w:val="20"/>
        </w:rPr>
        <w:t>i</w:t>
      </w:r>
      <w:r>
        <w:rPr>
          <w:rStyle w:val="Style14pt"/>
          <w:sz w:val="20"/>
        </w:rPr>
        <w:t xml:space="preserve"> , </w:t>
      </w:r>
      <w:r w:rsidRPr="00C859AA">
        <w:rPr>
          <w:rStyle w:val="Style14pt"/>
          <w:i/>
          <w:sz w:val="20"/>
        </w:rPr>
        <w:t>s</w:t>
      </w:r>
      <w:r>
        <w:rPr>
          <w:rStyle w:val="Style14pt"/>
          <w:sz w:val="20"/>
        </w:rPr>
        <w:t xml:space="preserve">)| chính là số lần người dùng </w:t>
      </w:r>
      <w:r w:rsidRPr="00BE3F69">
        <w:rPr>
          <w:rStyle w:val="Style14pt"/>
          <w:i/>
          <w:sz w:val="20"/>
        </w:rPr>
        <w:t>i</w:t>
      </w:r>
      <w:r>
        <w:rPr>
          <w:rStyle w:val="Style14pt"/>
          <w:sz w:val="20"/>
        </w:rPr>
        <w:sym w:font="Symbol" w:char="F0CE"/>
      </w:r>
      <w:r w:rsidRPr="00BE3F69">
        <w:rPr>
          <w:rStyle w:val="Style14pt"/>
          <w:i/>
          <w:sz w:val="20"/>
        </w:rPr>
        <w:t>U</w:t>
      </w:r>
      <w:r>
        <w:rPr>
          <w:rStyle w:val="Style14pt"/>
          <w:sz w:val="20"/>
        </w:rPr>
        <w:t xml:space="preserve"> sử dụng các sản phẩm </w:t>
      </w:r>
      <w:r w:rsidRPr="00BE3F69">
        <w:rPr>
          <w:rStyle w:val="Style14pt"/>
          <w:i/>
          <w:sz w:val="20"/>
        </w:rPr>
        <w:t>x</w:t>
      </w:r>
      <w:r>
        <w:rPr>
          <w:rStyle w:val="Style14pt"/>
          <w:sz w:val="20"/>
        </w:rPr>
        <w:sym w:font="Symbol" w:char="F0CE"/>
      </w:r>
      <w:r w:rsidRPr="00BE3F69">
        <w:rPr>
          <w:rStyle w:val="Style14pt"/>
          <w:i/>
          <w:sz w:val="20"/>
        </w:rPr>
        <w:t>P</w:t>
      </w:r>
      <w:r>
        <w:rPr>
          <w:rStyle w:val="Style14pt"/>
          <w:sz w:val="20"/>
        </w:rPr>
        <w:t xml:space="preserve"> chứa đựng đặc trưng </w:t>
      </w:r>
      <w:r w:rsidRPr="00BE3F69">
        <w:rPr>
          <w:rStyle w:val="Style14pt"/>
          <w:i/>
          <w:sz w:val="20"/>
        </w:rPr>
        <w:t>s</w:t>
      </w:r>
      <w:r>
        <w:rPr>
          <w:rStyle w:val="Style14pt"/>
          <w:sz w:val="20"/>
        </w:rPr>
        <w:sym w:font="Symbol" w:char="F0CE"/>
      </w:r>
      <w:r w:rsidRPr="00BE3F69">
        <w:rPr>
          <w:rStyle w:val="Style14pt"/>
          <w:i/>
          <w:sz w:val="20"/>
        </w:rPr>
        <w:t>C</w:t>
      </w:r>
      <w:r>
        <w:rPr>
          <w:rStyle w:val="Style14pt"/>
          <w:sz w:val="20"/>
        </w:rPr>
        <w:t xml:space="preserve"> trong quá khứ.</w:t>
      </w:r>
    </w:p>
    <w:p w:rsidR="003F770E" w:rsidRDefault="003F770E" w:rsidP="003F770E">
      <w:pPr>
        <w:spacing w:after="60"/>
      </w:pPr>
      <w:r>
        <w:rPr>
          <w:rStyle w:val="Style14pt"/>
          <w:sz w:val="18"/>
          <w:szCs w:val="18"/>
        </w:rPr>
        <w:t xml:space="preserve">        </w:t>
      </w:r>
      <m:oMath>
        <m:r>
          <w:rPr>
            <w:rStyle w:val="Style14pt"/>
            <w:rFonts w:ascii="Cambria Math" w:hAnsi="Cambria Math"/>
            <w:sz w:val="18"/>
            <w:szCs w:val="18"/>
          </w:rPr>
          <m:t>Item</m:t>
        </m:r>
        <m:d>
          <m:dPr>
            <m:ctrlPr>
              <w:rPr>
                <w:rStyle w:val="Style14pt"/>
                <w:rFonts w:ascii="Cambria Math" w:hAnsi="Cambria Math"/>
                <w:i/>
                <w:sz w:val="18"/>
                <w:szCs w:val="18"/>
              </w:rPr>
            </m:ctrlPr>
          </m:dPr>
          <m:e>
            <m:r>
              <w:rPr>
                <w:rStyle w:val="Style14pt"/>
                <w:rFonts w:ascii="Cambria Math" w:hAnsi="Cambria Math"/>
                <w:sz w:val="18"/>
                <w:szCs w:val="18"/>
              </w:rPr>
              <m:t>i,s</m:t>
            </m:r>
          </m:e>
        </m:d>
        <m:r>
          <w:rPr>
            <w:rStyle w:val="Style14pt"/>
            <w:rFonts w:ascii="Cambria Math" w:hAnsi="Cambria Math"/>
            <w:sz w:val="18"/>
            <w:szCs w:val="18"/>
          </w:rPr>
          <m:t>=</m:t>
        </m:r>
        <m:d>
          <m:dPr>
            <m:begChr m:val="{"/>
            <m:endChr m:val="}"/>
            <m:ctrlPr>
              <w:rPr>
                <w:rStyle w:val="Style14pt"/>
                <w:rFonts w:ascii="Cambria Math" w:hAnsi="Cambria Math"/>
                <w:i/>
                <w:sz w:val="18"/>
                <w:szCs w:val="18"/>
              </w:rPr>
            </m:ctrlPr>
          </m:dPr>
          <m:e>
            <m:r>
              <w:rPr>
                <w:rStyle w:val="Style14pt"/>
                <w:rFonts w:ascii="Cambria Math" w:hAnsi="Cambria Math"/>
                <w:sz w:val="18"/>
                <w:szCs w:val="18"/>
              </w:rPr>
              <m:t>x∈</m:t>
            </m:r>
            <m:sSub>
              <m:sSubPr>
                <m:ctrlPr>
                  <w:rPr>
                    <w:rStyle w:val="Style14pt"/>
                    <w:rFonts w:ascii="Cambria Math" w:hAnsi="Cambria Math"/>
                    <w:i/>
                    <w:sz w:val="18"/>
                    <w:szCs w:val="18"/>
                  </w:rPr>
                </m:ctrlPr>
              </m:sSubPr>
              <m:e>
                <m:r>
                  <w:rPr>
                    <w:rStyle w:val="Style14pt"/>
                    <w:rFonts w:ascii="Cambria Math" w:hAnsi="Cambria Math"/>
                    <w:sz w:val="18"/>
                    <w:szCs w:val="18"/>
                  </w:rPr>
                  <m:t>P</m:t>
                </m:r>
              </m:e>
              <m:sub>
                <m:r>
                  <w:rPr>
                    <w:rStyle w:val="Style14pt"/>
                    <w:rFonts w:ascii="Cambria Math" w:hAnsi="Cambria Math"/>
                    <w:sz w:val="18"/>
                    <w:szCs w:val="18"/>
                  </w:rPr>
                  <m:t>i</m:t>
                </m:r>
              </m:sub>
            </m:sSub>
            <m:r>
              <w:rPr>
                <w:rStyle w:val="Style14pt"/>
                <w:rFonts w:ascii="Cambria Math" w:hAnsi="Cambria Math"/>
                <w:sz w:val="18"/>
                <w:szCs w:val="18"/>
              </w:rPr>
              <m:t xml:space="preserve"> | </m:t>
            </m:r>
            <m:sSub>
              <m:sSubPr>
                <m:ctrlPr>
                  <w:rPr>
                    <w:rStyle w:val="Style14pt"/>
                    <w:rFonts w:ascii="Cambria Math" w:hAnsi="Cambria Math"/>
                    <w:i/>
                    <w:sz w:val="18"/>
                    <w:szCs w:val="18"/>
                  </w:rPr>
                </m:ctrlPr>
              </m:sSubPr>
              <m:e>
                <m:r>
                  <w:rPr>
                    <w:rStyle w:val="Style14pt"/>
                    <w:rFonts w:ascii="Cambria Math" w:hAnsi="Cambria Math"/>
                    <w:sz w:val="18"/>
                    <w:szCs w:val="18"/>
                  </w:rPr>
                  <m:t>c</m:t>
                </m:r>
              </m:e>
              <m:sub>
                <m:r>
                  <w:rPr>
                    <w:rStyle w:val="Style14pt"/>
                    <w:rFonts w:ascii="Cambria Math" w:hAnsi="Cambria Math"/>
                    <w:sz w:val="18"/>
                    <w:szCs w:val="18"/>
                  </w:rPr>
                  <m:t>xs</m:t>
                </m:r>
              </m:sub>
            </m:sSub>
            <m:r>
              <w:rPr>
                <w:rStyle w:val="Style14pt"/>
                <w:rFonts w:ascii="Cambria Math" w:hAnsi="Cambria Math"/>
                <w:sz w:val="18"/>
                <w:szCs w:val="18"/>
              </w:rPr>
              <m:t xml:space="preserve">≠0  (i∈U, s∈C) </m:t>
            </m:r>
          </m:e>
        </m:d>
      </m:oMath>
      <w:r>
        <w:rPr>
          <w:rStyle w:val="Style14pt"/>
          <w:sz w:val="20"/>
        </w:rPr>
        <w:tab/>
        <w:t>(5)</w:t>
      </w:r>
    </w:p>
    <w:p w:rsidR="003F770E" w:rsidRDefault="003F770E" w:rsidP="003F770E">
      <w:pPr>
        <w:spacing w:after="60"/>
        <w:ind w:firstLine="360"/>
        <w:rPr>
          <w:rStyle w:val="Style14pt"/>
          <w:sz w:val="20"/>
        </w:rPr>
      </w:pPr>
      <w:r>
        <w:rPr>
          <w:rStyle w:val="Style14pt"/>
          <w:sz w:val="20"/>
        </w:rPr>
        <w:t xml:space="preserve">Dựa trên </w:t>
      </w:r>
      <w:r w:rsidRPr="00DA55F8">
        <w:rPr>
          <w:rStyle w:val="Style14pt"/>
          <w:i/>
          <w:sz w:val="20"/>
        </w:rPr>
        <w:t>P</w:t>
      </w:r>
      <w:r w:rsidRPr="00514B4F">
        <w:rPr>
          <w:rStyle w:val="Style14pt"/>
          <w:i/>
          <w:sz w:val="20"/>
          <w:vertAlign w:val="subscript"/>
        </w:rPr>
        <w:t>i</w:t>
      </w:r>
      <w:r>
        <w:rPr>
          <w:rStyle w:val="Style14pt"/>
          <w:sz w:val="20"/>
        </w:rPr>
        <w:t xml:space="preserve"> và </w:t>
      </w:r>
      <w:r w:rsidRPr="00DA55F8">
        <w:rPr>
          <w:rStyle w:val="Style14pt"/>
          <w:i/>
          <w:sz w:val="20"/>
        </w:rPr>
        <w:t>Item</w:t>
      </w:r>
      <w:r>
        <w:rPr>
          <w:rStyle w:val="Style14pt"/>
          <w:sz w:val="20"/>
        </w:rPr>
        <w:t xml:space="preserve">( </w:t>
      </w:r>
      <w:r w:rsidRPr="00DA55F8">
        <w:rPr>
          <w:rStyle w:val="Style14pt"/>
          <w:i/>
          <w:sz w:val="20"/>
        </w:rPr>
        <w:t>i</w:t>
      </w:r>
      <w:r>
        <w:rPr>
          <w:rStyle w:val="Style14pt"/>
          <w:sz w:val="20"/>
        </w:rPr>
        <w:t xml:space="preserve">, </w:t>
      </w:r>
      <w:r w:rsidRPr="00DA55F8">
        <w:rPr>
          <w:rStyle w:val="Style14pt"/>
          <w:i/>
          <w:sz w:val="20"/>
        </w:rPr>
        <w:t>s</w:t>
      </w:r>
      <w:r>
        <w:rPr>
          <w:rStyle w:val="Style14pt"/>
          <w:sz w:val="20"/>
        </w:rPr>
        <w:t xml:space="preserve">) các phương pháp tư vấn theo nội dung ước lượng được trọng số </w:t>
      </w:r>
      <w:r w:rsidRPr="008C475C">
        <w:rPr>
          <w:rStyle w:val="Style14pt"/>
          <w:i/>
          <w:sz w:val="20"/>
        </w:rPr>
        <w:t>w</w:t>
      </w:r>
      <w:r w:rsidRPr="008C475C">
        <w:rPr>
          <w:rStyle w:val="Style14pt"/>
          <w:i/>
          <w:sz w:val="20"/>
          <w:vertAlign w:val="subscript"/>
        </w:rPr>
        <w:t>is</w:t>
      </w:r>
      <w:r>
        <w:rPr>
          <w:rStyle w:val="Style14pt"/>
          <w:sz w:val="20"/>
        </w:rPr>
        <w:t xml:space="preserve"> phản ánh mức độ quan trọng của đặc trưng nội dung </w:t>
      </w:r>
      <w:r w:rsidRPr="008C475C">
        <w:rPr>
          <w:rStyle w:val="Style14pt"/>
          <w:i/>
          <w:sz w:val="20"/>
        </w:rPr>
        <w:t>s</w:t>
      </w:r>
      <w:r>
        <w:rPr>
          <w:rStyle w:val="Style14pt"/>
          <w:sz w:val="20"/>
        </w:rPr>
        <w:t xml:space="preserve"> đối với người dùng </w:t>
      </w:r>
      <w:r w:rsidRPr="00DA55F8">
        <w:rPr>
          <w:rStyle w:val="Style14pt"/>
          <w:i/>
          <w:sz w:val="20"/>
        </w:rPr>
        <w:t>i</w:t>
      </w:r>
      <w:r>
        <w:rPr>
          <w:rStyle w:val="Style14pt"/>
          <w:sz w:val="20"/>
        </w:rPr>
        <w:t>. Phương pháp phổ dụng nhất được sử dụng trong xây dựng hồ sơ người dùng là kỹ thuật tf-idf [</w:t>
      </w:r>
      <w:r w:rsidR="00DD1835">
        <w:rPr>
          <w:rStyle w:val="Style14pt"/>
          <w:sz w:val="20"/>
        </w:rPr>
        <w:t>4, 11</w:t>
      </w:r>
      <w:r>
        <w:rPr>
          <w:rStyle w:val="Style14pt"/>
          <w:sz w:val="20"/>
        </w:rPr>
        <w:t xml:space="preserve">]. Giá trị </w:t>
      </w:r>
      <w:r w:rsidRPr="008C475C">
        <w:rPr>
          <w:rStyle w:val="Style14pt"/>
          <w:i/>
          <w:sz w:val="20"/>
        </w:rPr>
        <w:t>w</w:t>
      </w:r>
      <w:r w:rsidRPr="008C475C">
        <w:rPr>
          <w:rStyle w:val="Style14pt"/>
          <w:sz w:val="20"/>
          <w:vertAlign w:val="subscript"/>
        </w:rPr>
        <w:t>is</w:t>
      </w:r>
      <w:r>
        <w:rPr>
          <w:rStyle w:val="Style14pt"/>
          <w:sz w:val="20"/>
        </w:rPr>
        <w:t xml:space="preserve"> là một số thực trải đều trong khoảng </w:t>
      </w:r>
      <w:r w:rsidRPr="00232542">
        <w:rPr>
          <w:rStyle w:val="Style14pt"/>
          <w:sz w:val="20"/>
        </w:rPr>
        <w:t>[0,1]</w:t>
      </w:r>
      <w:r>
        <w:rPr>
          <w:rStyle w:val="Style14pt"/>
          <w:sz w:val="20"/>
        </w:rPr>
        <w:t xml:space="preserve">. Tuy nhiên, trong khi quan sát bài toán tư vấn cộng tác chúng tôi nhận thấy bản thân nó đã tồn tại một phép đánh giá tự nhiên của người dùng đối với sản phẩm thông qua giá trị đánh giá </w:t>
      </w:r>
      <w:r w:rsidRPr="000302D4">
        <w:rPr>
          <w:rStyle w:val="Style14pt"/>
          <w:i/>
          <w:sz w:val="20"/>
        </w:rPr>
        <w:t>r</w:t>
      </w:r>
      <w:r w:rsidRPr="00F677A4">
        <w:rPr>
          <w:rStyle w:val="Style14pt"/>
          <w:i/>
          <w:sz w:val="20"/>
          <w:vertAlign w:val="subscript"/>
        </w:rPr>
        <w:t>ix</w:t>
      </w:r>
      <w:r>
        <w:rPr>
          <w:rStyle w:val="Style14pt"/>
          <w:sz w:val="20"/>
        </w:rPr>
        <w:t xml:space="preserve">. Giá trị </w:t>
      </w:r>
      <w:r w:rsidRPr="000302D4">
        <w:rPr>
          <w:rStyle w:val="Style14pt"/>
          <w:i/>
          <w:sz w:val="20"/>
        </w:rPr>
        <w:t>r</w:t>
      </w:r>
      <w:r w:rsidRPr="00326C8F">
        <w:rPr>
          <w:rStyle w:val="Style14pt"/>
          <w:i/>
          <w:sz w:val="20"/>
          <w:vertAlign w:val="subscript"/>
        </w:rPr>
        <w:t>ix</w:t>
      </w:r>
      <w:r>
        <w:rPr>
          <w:rStyle w:val="Style14pt"/>
          <w:sz w:val="20"/>
        </w:rPr>
        <w:t xml:space="preserve"> phản ánh mức độ ưa thích của người dùng sau khi đã sử dụng sản phẩm và đưa ra quan điểm của mình đối với sản phẩm. Ví dụ với hệ tư vấn phim [</w:t>
      </w:r>
      <w:r w:rsidR="00DD1835">
        <w:rPr>
          <w:rStyle w:val="Style14pt"/>
          <w:sz w:val="20"/>
        </w:rPr>
        <w:t>9, 12</w:t>
      </w:r>
      <w:r>
        <w:rPr>
          <w:rStyle w:val="Style14pt"/>
          <w:sz w:val="20"/>
        </w:rPr>
        <w:t xml:space="preserve">, </w:t>
      </w:r>
      <w:r w:rsidR="00DD1835">
        <w:rPr>
          <w:rStyle w:val="Style14pt"/>
          <w:sz w:val="20"/>
        </w:rPr>
        <w:t>13</w:t>
      </w:r>
      <w:r>
        <w:rPr>
          <w:rStyle w:val="Style14pt"/>
          <w:sz w:val="20"/>
        </w:rPr>
        <w:t xml:space="preserve">], giá trị </w:t>
      </w:r>
      <w:r w:rsidRPr="00BD791B">
        <w:rPr>
          <w:rStyle w:val="Style14pt"/>
          <w:i/>
          <w:sz w:val="20"/>
        </w:rPr>
        <w:t>r</w:t>
      </w:r>
      <w:r w:rsidRPr="00BD791B">
        <w:rPr>
          <w:rStyle w:val="Style14pt"/>
          <w:i/>
          <w:sz w:val="20"/>
          <w:vertAlign w:val="subscript"/>
        </w:rPr>
        <w:t>ix</w:t>
      </w:r>
      <w:r>
        <w:rPr>
          <w:rStyle w:val="Style14pt"/>
          <w:sz w:val="20"/>
        </w:rPr>
        <w:t xml:space="preserve"> = </w:t>
      </w:r>
      <w:r w:rsidRPr="00BD791B">
        <w:rPr>
          <w:rStyle w:val="Style14pt"/>
          <w:i/>
          <w:sz w:val="20"/>
        </w:rPr>
        <w:t>1, 2, 3, 4, 5</w:t>
      </w:r>
      <w:r>
        <w:rPr>
          <w:rStyle w:val="Style14pt"/>
          <w:sz w:val="20"/>
        </w:rPr>
        <w:t xml:space="preserve"> được hiểu theo các mức quan điểm “</w:t>
      </w:r>
      <w:r w:rsidRPr="00BD791B">
        <w:rPr>
          <w:rStyle w:val="Style14pt"/>
          <w:i/>
          <w:sz w:val="20"/>
        </w:rPr>
        <w:t>rất tồi</w:t>
      </w:r>
      <w:r>
        <w:rPr>
          <w:rStyle w:val="Style14pt"/>
          <w:sz w:val="20"/>
        </w:rPr>
        <w:t>”, “</w:t>
      </w:r>
      <w:r w:rsidRPr="00BD791B">
        <w:rPr>
          <w:rStyle w:val="Style14pt"/>
          <w:i/>
          <w:sz w:val="20"/>
        </w:rPr>
        <w:t>tồi</w:t>
      </w:r>
      <w:r>
        <w:rPr>
          <w:rStyle w:val="Style14pt"/>
          <w:sz w:val="20"/>
        </w:rPr>
        <w:t>”, “</w:t>
      </w:r>
      <w:r w:rsidRPr="00BD791B">
        <w:rPr>
          <w:rStyle w:val="Style14pt"/>
          <w:i/>
          <w:sz w:val="20"/>
        </w:rPr>
        <w:t>bình thường</w:t>
      </w:r>
      <w:r>
        <w:rPr>
          <w:rStyle w:val="Style14pt"/>
          <w:sz w:val="20"/>
        </w:rPr>
        <w:t>”, “</w:t>
      </w:r>
      <w:r w:rsidRPr="00BD791B">
        <w:rPr>
          <w:rStyle w:val="Style14pt"/>
          <w:i/>
          <w:sz w:val="20"/>
        </w:rPr>
        <w:t>hay</w:t>
      </w:r>
      <w:r>
        <w:rPr>
          <w:rStyle w:val="Style14pt"/>
          <w:sz w:val="20"/>
        </w:rPr>
        <w:t>”, “</w:t>
      </w:r>
      <w:r w:rsidRPr="00BD791B">
        <w:rPr>
          <w:rStyle w:val="Style14pt"/>
          <w:i/>
          <w:sz w:val="20"/>
        </w:rPr>
        <w:t>rất hay</w:t>
      </w:r>
      <w:r>
        <w:rPr>
          <w:rStyle w:val="Style14pt"/>
          <w:sz w:val="20"/>
        </w:rPr>
        <w:t xml:space="preserve">”. Chính vì lý do đó, chúng tôi mong muốn có được một phép trích chọn đặc trưng </w:t>
      </w:r>
      <w:r w:rsidRPr="0094740D">
        <w:rPr>
          <w:rStyle w:val="Style14pt"/>
          <w:sz w:val="20"/>
        </w:rPr>
        <w:t>có</w:t>
      </w:r>
      <w:r>
        <w:rPr>
          <w:rStyle w:val="Style14pt"/>
          <w:sz w:val="20"/>
        </w:rPr>
        <w:t xml:space="preserve"> cùng mức độ đánh giá tự nhiên của </w:t>
      </w:r>
      <w:r w:rsidRPr="00575DC1">
        <w:rPr>
          <w:rStyle w:val="Style14pt"/>
          <w:i/>
          <w:sz w:val="20"/>
        </w:rPr>
        <w:t>r</w:t>
      </w:r>
      <w:r w:rsidRPr="00E24497">
        <w:rPr>
          <w:rStyle w:val="Style14pt"/>
          <w:i/>
          <w:sz w:val="20"/>
          <w:vertAlign w:val="subscript"/>
        </w:rPr>
        <w:t>ix</w:t>
      </w:r>
      <w:r>
        <w:rPr>
          <w:rStyle w:val="Style14pt"/>
          <w:sz w:val="20"/>
        </w:rPr>
        <w:t>.</w:t>
      </w:r>
    </w:p>
    <w:p w:rsidR="00DA4BF5" w:rsidRDefault="003F770E" w:rsidP="003F770E">
      <w:pPr>
        <w:spacing w:after="60"/>
        <w:rPr>
          <w:rStyle w:val="Style14pt"/>
          <w:sz w:val="20"/>
        </w:rPr>
      </w:pPr>
      <w:r>
        <w:rPr>
          <w:rStyle w:val="Style14pt"/>
          <w:sz w:val="20"/>
        </w:rPr>
        <w:t xml:space="preserve">Để thực hiện ý tưởng nêu trên, chúng tôi thực hiện quan sát trên tập </w:t>
      </w:r>
      <w:r w:rsidRPr="00020387">
        <w:rPr>
          <w:rStyle w:val="Style14pt"/>
          <w:i/>
          <w:sz w:val="20"/>
        </w:rPr>
        <w:t>Item</w:t>
      </w:r>
      <w:r>
        <w:rPr>
          <w:rStyle w:val="Style14pt"/>
          <w:sz w:val="20"/>
        </w:rPr>
        <w:t>(</w:t>
      </w:r>
      <w:r w:rsidRPr="00020387">
        <w:rPr>
          <w:rStyle w:val="Style14pt"/>
          <w:i/>
          <w:sz w:val="20"/>
        </w:rPr>
        <w:t>i</w:t>
      </w:r>
      <w:r>
        <w:rPr>
          <w:rStyle w:val="Style14pt"/>
          <w:sz w:val="20"/>
        </w:rPr>
        <w:t xml:space="preserve">, </w:t>
      </w:r>
      <w:r w:rsidRPr="00020387">
        <w:rPr>
          <w:rStyle w:val="Style14pt"/>
          <w:i/>
          <w:sz w:val="20"/>
        </w:rPr>
        <w:t>s</w:t>
      </w:r>
      <w:r>
        <w:rPr>
          <w:rStyle w:val="Style14pt"/>
          <w:sz w:val="20"/>
        </w:rPr>
        <w:t>). Nếu giá trị |</w:t>
      </w:r>
      <w:r w:rsidRPr="00020387">
        <w:rPr>
          <w:rStyle w:val="Style14pt"/>
          <w:i/>
          <w:sz w:val="20"/>
        </w:rPr>
        <w:t>Item</w:t>
      </w:r>
      <w:r>
        <w:rPr>
          <w:rStyle w:val="Style14pt"/>
          <w:sz w:val="20"/>
        </w:rPr>
        <w:t>(</w:t>
      </w:r>
      <w:r w:rsidRPr="00020387">
        <w:rPr>
          <w:rStyle w:val="Style14pt"/>
          <w:i/>
          <w:sz w:val="20"/>
        </w:rPr>
        <w:t>i</w:t>
      </w:r>
      <w:r>
        <w:rPr>
          <w:rStyle w:val="Style14pt"/>
          <w:sz w:val="20"/>
        </w:rPr>
        <w:t xml:space="preserve">, </w:t>
      </w:r>
      <w:r w:rsidRPr="00020387">
        <w:rPr>
          <w:rStyle w:val="Style14pt"/>
          <w:i/>
          <w:sz w:val="20"/>
        </w:rPr>
        <w:t>s</w:t>
      </w:r>
      <w:r>
        <w:rPr>
          <w:rStyle w:val="Style14pt"/>
          <w:sz w:val="20"/>
        </w:rPr>
        <w:t xml:space="preserve">)| vượt quá một ngưỡng </w:t>
      </w:r>
      <w:r>
        <w:rPr>
          <w:rStyle w:val="Style14pt"/>
          <w:sz w:val="20"/>
        </w:rPr>
        <w:sym w:font="Symbol" w:char="F071"/>
      </w:r>
      <w:r>
        <w:rPr>
          <w:rStyle w:val="Style14pt"/>
          <w:sz w:val="20"/>
        </w:rPr>
        <w:t xml:space="preserve"> nào đó thì trọng số đặc trưng nội dung sản phẩm </w:t>
      </w:r>
      <w:r w:rsidRPr="0024442F">
        <w:rPr>
          <w:rStyle w:val="Style14pt"/>
          <w:i/>
          <w:sz w:val="20"/>
        </w:rPr>
        <w:t>s</w:t>
      </w:r>
      <w:r>
        <w:rPr>
          <w:rStyle w:val="Style14pt"/>
          <w:sz w:val="20"/>
        </w:rPr>
        <w:sym w:font="Symbol" w:char="F0CE"/>
      </w:r>
      <w:r w:rsidRPr="0024442F">
        <w:rPr>
          <w:rStyle w:val="Style14pt"/>
          <w:i/>
          <w:sz w:val="20"/>
        </w:rPr>
        <w:t>C</w:t>
      </w:r>
      <w:r>
        <w:rPr>
          <w:rStyle w:val="Style14pt"/>
          <w:sz w:val="20"/>
        </w:rPr>
        <w:t xml:space="preserve"> đối với người dùng </w:t>
      </w:r>
      <w:r w:rsidRPr="0024442F">
        <w:rPr>
          <w:rStyle w:val="Style14pt"/>
          <w:i/>
          <w:sz w:val="20"/>
        </w:rPr>
        <w:t>i</w:t>
      </w:r>
      <w:r>
        <w:rPr>
          <w:rStyle w:val="Style14pt"/>
          <w:sz w:val="20"/>
        </w:rPr>
        <w:sym w:font="Symbol" w:char="F0CE"/>
      </w:r>
      <w:r w:rsidRPr="0024442F">
        <w:rPr>
          <w:rStyle w:val="Style14pt"/>
          <w:i/>
          <w:sz w:val="20"/>
        </w:rPr>
        <w:t>U</w:t>
      </w:r>
      <w:r>
        <w:rPr>
          <w:rStyle w:val="Style14pt"/>
          <w:sz w:val="20"/>
        </w:rPr>
        <w:t xml:space="preserve"> là </w:t>
      </w:r>
      <w:r w:rsidRPr="0024442F">
        <w:rPr>
          <w:rStyle w:val="Style14pt"/>
          <w:i/>
          <w:sz w:val="20"/>
        </w:rPr>
        <w:t>w</w:t>
      </w:r>
      <w:r w:rsidRPr="0024442F">
        <w:rPr>
          <w:rStyle w:val="Style14pt"/>
          <w:i/>
          <w:sz w:val="20"/>
          <w:vertAlign w:val="subscript"/>
        </w:rPr>
        <w:t>is</w:t>
      </w:r>
      <w:r>
        <w:rPr>
          <w:rStyle w:val="Style14pt"/>
          <w:sz w:val="20"/>
        </w:rPr>
        <w:t xml:space="preserve"> được tính bằng trung bình cộng của tất cả các giá trị đánh giá. Trường hợp |</w:t>
      </w:r>
      <w:r w:rsidRPr="00020387">
        <w:rPr>
          <w:rStyle w:val="Style14pt"/>
          <w:i/>
          <w:sz w:val="20"/>
        </w:rPr>
        <w:t>Item</w:t>
      </w:r>
      <w:r>
        <w:rPr>
          <w:rStyle w:val="Style14pt"/>
          <w:sz w:val="20"/>
        </w:rPr>
        <w:t>(</w:t>
      </w:r>
      <w:r w:rsidRPr="00020387">
        <w:rPr>
          <w:rStyle w:val="Style14pt"/>
          <w:i/>
          <w:sz w:val="20"/>
        </w:rPr>
        <w:t>i</w:t>
      </w:r>
      <w:r>
        <w:rPr>
          <w:rStyle w:val="Style14pt"/>
          <w:sz w:val="20"/>
        </w:rPr>
        <w:t xml:space="preserve">, </w:t>
      </w:r>
      <w:r w:rsidRPr="00020387">
        <w:rPr>
          <w:rStyle w:val="Style14pt"/>
          <w:i/>
          <w:sz w:val="20"/>
        </w:rPr>
        <w:t>s</w:t>
      </w:r>
      <w:r>
        <w:rPr>
          <w:rStyle w:val="Style14pt"/>
          <w:sz w:val="20"/>
        </w:rPr>
        <w:t xml:space="preserve">)| có giá trị bé hơn </w:t>
      </w:r>
      <w:r>
        <w:rPr>
          <w:rStyle w:val="Style14pt"/>
          <w:sz w:val="20"/>
        </w:rPr>
        <w:sym w:font="Symbol" w:char="F071"/>
      </w:r>
      <w:r>
        <w:rPr>
          <w:rStyle w:val="Style14pt"/>
          <w:sz w:val="20"/>
        </w:rPr>
        <w:t xml:space="preserve">, giá trị </w:t>
      </w:r>
      <w:r w:rsidRPr="00A07626">
        <w:rPr>
          <w:rStyle w:val="Style14pt"/>
          <w:i/>
          <w:sz w:val="20"/>
        </w:rPr>
        <w:t>w</w:t>
      </w:r>
      <w:r w:rsidRPr="00A07626">
        <w:rPr>
          <w:rStyle w:val="Style14pt"/>
          <w:sz w:val="20"/>
          <w:vertAlign w:val="subscript"/>
        </w:rPr>
        <w:t>is</w:t>
      </w:r>
      <w:r>
        <w:rPr>
          <w:rStyle w:val="Style14pt"/>
          <w:sz w:val="20"/>
        </w:rPr>
        <w:t xml:space="preserve"> được tính bằng tổng của tất cả các giá trị đánh giá chia cho </w:t>
      </w:r>
      <w:r>
        <w:rPr>
          <w:rStyle w:val="Style14pt"/>
          <w:sz w:val="20"/>
        </w:rPr>
        <w:sym w:font="Symbol" w:char="F071"/>
      </w:r>
      <w:r>
        <w:rPr>
          <w:rStyle w:val="Style14pt"/>
          <w:sz w:val="20"/>
        </w:rPr>
        <w:t xml:space="preserve">. </w:t>
      </w:r>
      <w:r w:rsidRPr="00E40CCB">
        <w:rPr>
          <w:rStyle w:val="Style14pt"/>
          <w:sz w:val="20"/>
        </w:rPr>
        <w:t xml:space="preserve">Trong thử nghiệm, chúng tôi  tính toán được số lượng trung bình của tất cả người dùng </w:t>
      </w:r>
      <w:r w:rsidRPr="00E40CCB">
        <w:rPr>
          <w:rStyle w:val="Style14pt"/>
          <w:i/>
          <w:sz w:val="20"/>
        </w:rPr>
        <w:t>i</w:t>
      </w:r>
      <w:r w:rsidRPr="00E40CCB">
        <w:rPr>
          <w:rStyle w:val="Style14pt"/>
          <w:sz w:val="20"/>
        </w:rPr>
        <w:sym w:font="Symbol" w:char="F0CE"/>
      </w:r>
      <w:r w:rsidRPr="00E40CCB">
        <w:rPr>
          <w:rStyle w:val="Style14pt"/>
          <w:i/>
          <w:sz w:val="20"/>
        </w:rPr>
        <w:t>U</w:t>
      </w:r>
      <w:r w:rsidRPr="00E40CCB">
        <w:rPr>
          <w:rStyle w:val="Style14pt"/>
          <w:sz w:val="20"/>
        </w:rPr>
        <w:t xml:space="preserve"> đã đánh giá các sản phẩm </w:t>
      </w:r>
      <w:r w:rsidRPr="00E40CCB">
        <w:rPr>
          <w:rStyle w:val="Style14pt"/>
          <w:i/>
          <w:sz w:val="20"/>
        </w:rPr>
        <w:t>x</w:t>
      </w:r>
      <w:r w:rsidRPr="00E40CCB">
        <w:rPr>
          <w:rStyle w:val="Style14pt"/>
          <w:sz w:val="20"/>
        </w:rPr>
        <w:sym w:font="Symbol" w:char="F0CE"/>
      </w:r>
      <w:r w:rsidRPr="00E40CCB">
        <w:rPr>
          <w:rStyle w:val="Style14pt"/>
          <w:i/>
          <w:sz w:val="20"/>
        </w:rPr>
        <w:t>P</w:t>
      </w:r>
      <w:r w:rsidRPr="00E40CCB">
        <w:rPr>
          <w:rStyle w:val="Style14pt"/>
          <w:sz w:val="20"/>
        </w:rPr>
        <w:t xml:space="preserve">, sau đó chọn </w:t>
      </w:r>
      <w:r w:rsidRPr="00E40CCB">
        <w:rPr>
          <w:rStyle w:val="Style14pt"/>
          <w:sz w:val="20"/>
        </w:rPr>
        <w:sym w:font="Symbol" w:char="F071"/>
      </w:r>
      <w:r w:rsidRPr="00E40CCB">
        <w:rPr>
          <w:rStyle w:val="Style14pt"/>
          <w:sz w:val="20"/>
        </w:rPr>
        <w:t xml:space="preserve"> tương đương với 2/3 số lượng trung bình các đánh giá của </w:t>
      </w:r>
      <w:r>
        <w:rPr>
          <w:rStyle w:val="Style14pt"/>
          <w:sz w:val="20"/>
        </w:rPr>
        <w:t xml:space="preserve">tập </w:t>
      </w:r>
      <w:r w:rsidRPr="00E40CCB">
        <w:rPr>
          <w:rStyle w:val="Style14pt"/>
          <w:sz w:val="20"/>
        </w:rPr>
        <w:t xml:space="preserve">người dùng </w:t>
      </w:r>
      <w:r w:rsidRPr="00E40CCB">
        <w:rPr>
          <w:rStyle w:val="Style14pt"/>
          <w:i/>
          <w:sz w:val="20"/>
        </w:rPr>
        <w:t>i</w:t>
      </w:r>
      <w:r w:rsidRPr="00E40CCB">
        <w:rPr>
          <w:rStyle w:val="Style14pt"/>
          <w:sz w:val="20"/>
        </w:rPr>
        <w:sym w:font="Symbol" w:char="F0CE"/>
      </w:r>
      <w:r w:rsidRPr="00E40CCB">
        <w:rPr>
          <w:rStyle w:val="Style14pt"/>
          <w:i/>
          <w:sz w:val="20"/>
        </w:rPr>
        <w:t>U</w:t>
      </w:r>
      <w:r w:rsidRPr="00E40CCB">
        <w:rPr>
          <w:rStyle w:val="Style14pt"/>
          <w:sz w:val="20"/>
        </w:rPr>
        <w:t xml:space="preserve"> đã đánh giá sản phẩm </w:t>
      </w:r>
      <w:r w:rsidRPr="00E40CCB">
        <w:rPr>
          <w:rStyle w:val="Style14pt"/>
          <w:i/>
          <w:sz w:val="20"/>
        </w:rPr>
        <w:t>x</w:t>
      </w:r>
      <w:r w:rsidRPr="00E40CCB">
        <w:rPr>
          <w:rStyle w:val="Style14pt"/>
          <w:sz w:val="20"/>
        </w:rPr>
        <w:sym w:font="Symbol" w:char="F0CE"/>
      </w:r>
      <w:r w:rsidRPr="00E40CCB">
        <w:rPr>
          <w:rStyle w:val="Style14pt"/>
          <w:i/>
          <w:sz w:val="20"/>
        </w:rPr>
        <w:t>P</w:t>
      </w:r>
      <w:r>
        <w:rPr>
          <w:rStyle w:val="Style14pt"/>
          <w:i/>
          <w:sz w:val="20"/>
        </w:rPr>
        <w:t xml:space="preserve"> </w:t>
      </w:r>
      <w:r w:rsidRPr="00E40CCB">
        <w:rPr>
          <w:rStyle w:val="Style14pt"/>
          <w:sz w:val="20"/>
        </w:rPr>
        <w:t xml:space="preserve">chứa đựng đặc trưng </w:t>
      </w:r>
      <w:r w:rsidRPr="00E40CCB">
        <w:rPr>
          <w:rStyle w:val="Style14pt"/>
          <w:i/>
          <w:sz w:val="20"/>
        </w:rPr>
        <w:t>s</w:t>
      </w:r>
      <w:r w:rsidRPr="00E40CCB">
        <w:rPr>
          <w:rStyle w:val="Style14pt"/>
          <w:sz w:val="20"/>
        </w:rPr>
        <w:sym w:font="Symbol" w:char="F0CE"/>
      </w:r>
      <w:r w:rsidRPr="00E40CCB">
        <w:rPr>
          <w:rStyle w:val="Style14pt"/>
          <w:i/>
          <w:sz w:val="20"/>
        </w:rPr>
        <w:t>C</w:t>
      </w:r>
      <w:r w:rsidRPr="00E40CCB">
        <w:rPr>
          <w:rStyle w:val="Style14pt"/>
          <w:sz w:val="20"/>
        </w:rPr>
        <w:t>.</w:t>
      </w:r>
      <w:r>
        <w:rPr>
          <w:rStyle w:val="Style14pt"/>
          <w:sz w:val="20"/>
        </w:rPr>
        <w:t xml:space="preserve"> Bằng cách này ta có thể hạn chế được một số đặc trưng nội dung ít được người dùng quan tâm nhưng vẫn được đánh giá với trọng số cao. </w:t>
      </w:r>
    </w:p>
    <w:p w:rsidR="003F770E" w:rsidRDefault="0051542D" w:rsidP="003F770E">
      <w:pPr>
        <w:spacing w:after="60"/>
        <w:rPr>
          <w:rStyle w:val="Style14pt"/>
          <w:sz w:val="18"/>
          <w:szCs w:val="18"/>
        </w:rPr>
      </w:pPr>
      <m:oMath>
        <m:sSub>
          <m:sSubPr>
            <m:ctrlPr>
              <w:rPr>
                <w:rStyle w:val="Style14pt"/>
                <w:rFonts w:ascii="Cambria Math" w:hAnsi="Cambria Math"/>
                <w:i/>
                <w:sz w:val="18"/>
                <w:szCs w:val="18"/>
              </w:rPr>
            </m:ctrlPr>
          </m:sSubPr>
          <m:e>
            <m:r>
              <w:rPr>
                <w:rStyle w:val="Style14pt"/>
                <w:rFonts w:ascii="Cambria Math" w:hAnsi="Cambria Math"/>
                <w:sz w:val="18"/>
                <w:szCs w:val="18"/>
              </w:rPr>
              <m:t>w</m:t>
            </m:r>
          </m:e>
          <m:sub>
            <m:r>
              <w:rPr>
                <w:rStyle w:val="Style14pt"/>
                <w:rFonts w:ascii="Cambria Math" w:hAnsi="Cambria Math"/>
                <w:sz w:val="18"/>
                <w:szCs w:val="18"/>
              </w:rPr>
              <m:t>is</m:t>
            </m:r>
          </m:sub>
        </m:sSub>
        <m:r>
          <w:rPr>
            <w:rStyle w:val="Style14pt"/>
            <w:rFonts w:ascii="Cambria Math" w:hAnsi="Cambria Math"/>
            <w:sz w:val="18"/>
            <w:szCs w:val="18"/>
          </w:rPr>
          <m:t>=</m:t>
        </m:r>
        <m:d>
          <m:dPr>
            <m:begChr m:val="{"/>
            <m:endChr m:val=""/>
            <m:ctrlPr>
              <w:rPr>
                <w:rStyle w:val="Style14pt"/>
                <w:rFonts w:ascii="Cambria Math" w:hAnsi="Cambria Math"/>
                <w:i/>
                <w:sz w:val="18"/>
                <w:szCs w:val="18"/>
              </w:rPr>
            </m:ctrlPr>
          </m:dPr>
          <m:e>
            <m:eqArr>
              <m:eqArrPr>
                <m:ctrlPr>
                  <w:rPr>
                    <w:rStyle w:val="Style14pt"/>
                    <w:rFonts w:ascii="Cambria Math" w:hAnsi="Cambria Math"/>
                    <w:i/>
                    <w:sz w:val="18"/>
                    <w:szCs w:val="18"/>
                  </w:rPr>
                </m:ctrlPr>
              </m:eqArrPr>
              <m:e>
                <m:f>
                  <m:fPr>
                    <m:ctrlPr>
                      <w:rPr>
                        <w:rStyle w:val="Style14pt"/>
                        <w:rFonts w:ascii="Cambria Math" w:hAnsi="Cambria Math"/>
                        <w:i/>
                        <w:sz w:val="18"/>
                        <w:szCs w:val="18"/>
                      </w:rPr>
                    </m:ctrlPr>
                  </m:fPr>
                  <m:num>
                    <m:r>
                      <w:rPr>
                        <w:rStyle w:val="Style14pt"/>
                        <w:rFonts w:ascii="Cambria Math" w:hAnsi="Cambria Math"/>
                        <w:sz w:val="18"/>
                        <w:szCs w:val="18"/>
                      </w:rPr>
                      <m:t>1</m:t>
                    </m:r>
                  </m:num>
                  <m:den>
                    <m:r>
                      <w:rPr>
                        <w:rStyle w:val="Style14pt"/>
                        <w:rFonts w:ascii="Cambria Math" w:hAnsi="Cambria Math"/>
                        <w:sz w:val="18"/>
                        <w:szCs w:val="18"/>
                      </w:rPr>
                      <m:t>|Item</m:t>
                    </m:r>
                    <m:d>
                      <m:dPr>
                        <m:ctrlPr>
                          <w:rPr>
                            <w:rStyle w:val="Style14pt"/>
                            <w:rFonts w:ascii="Cambria Math" w:hAnsi="Cambria Math"/>
                            <w:i/>
                            <w:sz w:val="18"/>
                            <w:szCs w:val="18"/>
                          </w:rPr>
                        </m:ctrlPr>
                      </m:dPr>
                      <m:e>
                        <m:r>
                          <w:rPr>
                            <w:rStyle w:val="Style14pt"/>
                            <w:rFonts w:ascii="Cambria Math" w:hAnsi="Cambria Math"/>
                            <w:sz w:val="18"/>
                            <w:szCs w:val="18"/>
                          </w:rPr>
                          <m:t>i,s</m:t>
                        </m:r>
                      </m:e>
                    </m:d>
                    <m:r>
                      <w:rPr>
                        <w:rStyle w:val="Style14pt"/>
                        <w:rFonts w:ascii="Cambria Math" w:hAnsi="Cambria Math"/>
                        <w:sz w:val="18"/>
                        <w:szCs w:val="18"/>
                      </w:rPr>
                      <m:t>|</m:t>
                    </m:r>
                  </m:den>
                </m:f>
                <m:nary>
                  <m:naryPr>
                    <m:chr m:val="∑"/>
                    <m:limLoc m:val="undOvr"/>
                    <m:supHide m:val="1"/>
                    <m:ctrlPr>
                      <w:rPr>
                        <w:rStyle w:val="Style14pt"/>
                        <w:rFonts w:ascii="Cambria Math" w:hAnsi="Cambria Math"/>
                        <w:i/>
                        <w:sz w:val="18"/>
                        <w:szCs w:val="18"/>
                      </w:rPr>
                    </m:ctrlPr>
                  </m:naryPr>
                  <m:sub>
                    <m:r>
                      <w:rPr>
                        <w:rStyle w:val="Style14pt"/>
                        <w:rFonts w:ascii="Cambria Math" w:hAnsi="Cambria Math"/>
                        <w:sz w:val="18"/>
                        <w:szCs w:val="18"/>
                      </w:rPr>
                      <m:t>x∈Item(i,s)</m:t>
                    </m:r>
                  </m:sub>
                  <m:sup/>
                  <m:e>
                    <m:sSub>
                      <m:sSubPr>
                        <m:ctrlPr>
                          <w:rPr>
                            <w:rStyle w:val="Style14pt"/>
                            <w:rFonts w:ascii="Cambria Math" w:hAnsi="Cambria Math"/>
                            <w:i/>
                            <w:sz w:val="18"/>
                            <w:szCs w:val="18"/>
                          </w:rPr>
                        </m:ctrlPr>
                      </m:sSubPr>
                      <m:e>
                        <m:r>
                          <w:rPr>
                            <w:rStyle w:val="Style14pt"/>
                            <w:rFonts w:ascii="Cambria Math" w:hAnsi="Cambria Math"/>
                            <w:sz w:val="18"/>
                            <w:szCs w:val="18"/>
                          </w:rPr>
                          <m:t>r</m:t>
                        </m:r>
                      </m:e>
                      <m:sub>
                        <m:r>
                          <w:rPr>
                            <w:rStyle w:val="Style14pt"/>
                            <w:rFonts w:ascii="Cambria Math" w:hAnsi="Cambria Math"/>
                            <w:sz w:val="18"/>
                            <w:szCs w:val="18"/>
                          </w:rPr>
                          <m:t xml:space="preserve">ix </m:t>
                        </m:r>
                      </m:sub>
                    </m:sSub>
                  </m:e>
                </m:nary>
                <m:r>
                  <w:rPr>
                    <w:rStyle w:val="Style14pt"/>
                    <w:rFonts w:ascii="Cambria Math" w:hAnsi="Cambria Math"/>
                    <w:sz w:val="18"/>
                    <w:szCs w:val="18"/>
                  </w:rPr>
                  <m:t xml:space="preserve"> nếu   </m:t>
                </m:r>
                <m:d>
                  <m:dPr>
                    <m:begChr m:val="|"/>
                    <m:endChr m:val="|"/>
                    <m:ctrlPr>
                      <w:rPr>
                        <w:rStyle w:val="Style14pt"/>
                        <w:rFonts w:ascii="Cambria Math" w:hAnsi="Cambria Math"/>
                        <w:i/>
                        <w:sz w:val="18"/>
                        <w:szCs w:val="18"/>
                      </w:rPr>
                    </m:ctrlPr>
                  </m:dPr>
                  <m:e>
                    <m:r>
                      <w:rPr>
                        <w:rStyle w:val="Style14pt"/>
                        <w:rFonts w:ascii="Cambria Math" w:hAnsi="Cambria Math"/>
                        <w:sz w:val="18"/>
                        <w:szCs w:val="18"/>
                      </w:rPr>
                      <m:t>Item</m:t>
                    </m:r>
                    <m:d>
                      <m:dPr>
                        <m:ctrlPr>
                          <w:rPr>
                            <w:rStyle w:val="Style14pt"/>
                            <w:rFonts w:ascii="Cambria Math" w:hAnsi="Cambria Math"/>
                            <w:i/>
                            <w:sz w:val="18"/>
                            <w:szCs w:val="18"/>
                          </w:rPr>
                        </m:ctrlPr>
                      </m:dPr>
                      <m:e>
                        <m:r>
                          <w:rPr>
                            <w:rStyle w:val="Style14pt"/>
                            <w:rFonts w:ascii="Cambria Math" w:hAnsi="Cambria Math"/>
                            <w:sz w:val="18"/>
                            <w:szCs w:val="18"/>
                          </w:rPr>
                          <m:t>i,x</m:t>
                        </m:r>
                      </m:e>
                    </m:d>
                  </m:e>
                </m:d>
                <m:r>
                  <w:rPr>
                    <w:rStyle w:val="Style14pt"/>
                    <w:rFonts w:ascii="Cambria Math" w:hAnsi="Cambria Math"/>
                    <w:sz w:val="18"/>
                    <w:szCs w:val="18"/>
                  </w:rPr>
                  <m:t>≥θ</m:t>
                </m:r>
              </m:e>
              <m:e>
                <m:f>
                  <m:fPr>
                    <m:ctrlPr>
                      <w:rPr>
                        <w:rStyle w:val="Style14pt"/>
                        <w:rFonts w:ascii="Cambria Math" w:hAnsi="Cambria Math"/>
                        <w:i/>
                        <w:sz w:val="18"/>
                        <w:szCs w:val="18"/>
                      </w:rPr>
                    </m:ctrlPr>
                  </m:fPr>
                  <m:num>
                    <m:r>
                      <w:rPr>
                        <w:rStyle w:val="Style14pt"/>
                        <w:rFonts w:ascii="Cambria Math" w:hAnsi="Cambria Math"/>
                        <w:sz w:val="18"/>
                        <w:szCs w:val="18"/>
                      </w:rPr>
                      <m:t>1</m:t>
                    </m:r>
                  </m:num>
                  <m:den>
                    <m:r>
                      <w:rPr>
                        <w:rStyle w:val="Style14pt"/>
                        <w:rFonts w:ascii="Cambria Math" w:hAnsi="Cambria Math"/>
                        <w:sz w:val="18"/>
                        <w:szCs w:val="18"/>
                      </w:rPr>
                      <m:t>θ</m:t>
                    </m:r>
                  </m:den>
                </m:f>
                <m:nary>
                  <m:naryPr>
                    <m:chr m:val="∑"/>
                    <m:limLoc m:val="undOvr"/>
                    <m:supHide m:val="1"/>
                    <m:ctrlPr>
                      <w:rPr>
                        <w:rStyle w:val="Style14pt"/>
                        <w:rFonts w:ascii="Cambria Math" w:hAnsi="Cambria Math"/>
                        <w:i/>
                        <w:sz w:val="18"/>
                        <w:szCs w:val="18"/>
                      </w:rPr>
                    </m:ctrlPr>
                  </m:naryPr>
                  <m:sub>
                    <m:r>
                      <w:rPr>
                        <w:rStyle w:val="Style14pt"/>
                        <w:rFonts w:ascii="Cambria Math" w:hAnsi="Cambria Math"/>
                        <w:sz w:val="18"/>
                        <w:szCs w:val="18"/>
                      </w:rPr>
                      <m:t>x∈Item</m:t>
                    </m:r>
                    <m:d>
                      <m:dPr>
                        <m:ctrlPr>
                          <w:rPr>
                            <w:rStyle w:val="Style14pt"/>
                            <w:rFonts w:ascii="Cambria Math" w:hAnsi="Cambria Math"/>
                            <w:i/>
                            <w:sz w:val="18"/>
                            <w:szCs w:val="18"/>
                          </w:rPr>
                        </m:ctrlPr>
                      </m:dPr>
                      <m:e>
                        <m:r>
                          <w:rPr>
                            <w:rStyle w:val="Style14pt"/>
                            <w:rFonts w:ascii="Cambria Math" w:hAnsi="Cambria Math"/>
                            <w:sz w:val="18"/>
                            <w:szCs w:val="18"/>
                          </w:rPr>
                          <m:t>i,s</m:t>
                        </m:r>
                      </m:e>
                    </m:d>
                  </m:sub>
                  <m:sup/>
                  <m:e>
                    <m:sSub>
                      <m:sSubPr>
                        <m:ctrlPr>
                          <w:rPr>
                            <w:rStyle w:val="Style14pt"/>
                            <w:rFonts w:ascii="Cambria Math" w:hAnsi="Cambria Math"/>
                            <w:i/>
                            <w:sz w:val="18"/>
                            <w:szCs w:val="18"/>
                          </w:rPr>
                        </m:ctrlPr>
                      </m:sSubPr>
                      <m:e>
                        <m:r>
                          <w:rPr>
                            <w:rStyle w:val="Style14pt"/>
                            <w:rFonts w:ascii="Cambria Math" w:hAnsi="Cambria Math"/>
                            <w:sz w:val="18"/>
                            <w:szCs w:val="18"/>
                          </w:rPr>
                          <m:t>r</m:t>
                        </m:r>
                      </m:e>
                      <m:sub>
                        <m:r>
                          <w:rPr>
                            <w:rStyle w:val="Style14pt"/>
                            <w:rFonts w:ascii="Cambria Math" w:hAnsi="Cambria Math"/>
                            <w:sz w:val="18"/>
                            <w:szCs w:val="18"/>
                          </w:rPr>
                          <m:t xml:space="preserve">ix </m:t>
                        </m:r>
                      </m:sub>
                    </m:sSub>
                  </m:e>
                </m:nary>
                <m:r>
                  <w:rPr>
                    <w:rStyle w:val="Style14pt"/>
                    <w:rFonts w:ascii="Cambria Math" w:hAnsi="Cambria Math"/>
                    <w:sz w:val="18"/>
                    <w:szCs w:val="18"/>
                  </w:rPr>
                  <m:t xml:space="preserve">               nếu   </m:t>
                </m:r>
                <m:d>
                  <m:dPr>
                    <m:begChr m:val="|"/>
                    <m:endChr m:val="|"/>
                    <m:ctrlPr>
                      <w:rPr>
                        <w:rStyle w:val="Style14pt"/>
                        <w:rFonts w:ascii="Cambria Math" w:hAnsi="Cambria Math"/>
                        <w:i/>
                        <w:sz w:val="18"/>
                        <w:szCs w:val="18"/>
                      </w:rPr>
                    </m:ctrlPr>
                  </m:dPr>
                  <m:e>
                    <m:r>
                      <w:rPr>
                        <w:rStyle w:val="Style14pt"/>
                        <w:rFonts w:ascii="Cambria Math" w:hAnsi="Cambria Math"/>
                        <w:sz w:val="18"/>
                        <w:szCs w:val="18"/>
                      </w:rPr>
                      <m:t>Item</m:t>
                    </m:r>
                    <m:d>
                      <m:dPr>
                        <m:ctrlPr>
                          <w:rPr>
                            <w:rStyle w:val="Style14pt"/>
                            <w:rFonts w:ascii="Cambria Math" w:hAnsi="Cambria Math"/>
                            <w:i/>
                            <w:sz w:val="18"/>
                            <w:szCs w:val="18"/>
                          </w:rPr>
                        </m:ctrlPr>
                      </m:dPr>
                      <m:e>
                        <m:r>
                          <w:rPr>
                            <w:rStyle w:val="Style14pt"/>
                            <w:rFonts w:ascii="Cambria Math" w:hAnsi="Cambria Math"/>
                            <w:sz w:val="18"/>
                            <w:szCs w:val="18"/>
                          </w:rPr>
                          <m:t>i,x</m:t>
                        </m:r>
                      </m:e>
                    </m:d>
                  </m:e>
                </m:d>
                <m:r>
                  <w:rPr>
                    <w:rStyle w:val="Style14pt"/>
                    <w:rFonts w:ascii="Cambria Math" w:hAnsi="Cambria Math"/>
                    <w:sz w:val="18"/>
                    <w:szCs w:val="18"/>
                  </w:rPr>
                  <m:t>&lt;θ</m:t>
                </m:r>
              </m:e>
            </m:eqArr>
          </m:e>
        </m:d>
      </m:oMath>
      <w:r w:rsidR="003F770E" w:rsidRPr="003F770E">
        <w:rPr>
          <w:rStyle w:val="Style14pt"/>
          <w:sz w:val="18"/>
          <w:szCs w:val="18"/>
        </w:rPr>
        <w:t xml:space="preserve">      (6)</w:t>
      </w:r>
    </w:p>
    <w:p w:rsidR="003F770E" w:rsidRDefault="003F770E" w:rsidP="003F770E">
      <w:pPr>
        <w:spacing w:after="60"/>
        <w:rPr>
          <w:rStyle w:val="Style14pt"/>
          <w:sz w:val="20"/>
        </w:rPr>
      </w:pPr>
      <w:r>
        <w:rPr>
          <w:rStyle w:val="Style14pt"/>
          <w:sz w:val="20"/>
        </w:rPr>
        <w:t xml:space="preserve">Giá trị </w:t>
      </w:r>
      <w:r w:rsidRPr="00B55FF8">
        <w:rPr>
          <w:rStyle w:val="Style14pt"/>
          <w:i/>
          <w:sz w:val="20"/>
        </w:rPr>
        <w:t>w</w:t>
      </w:r>
      <w:r w:rsidRPr="00B13D07">
        <w:rPr>
          <w:rStyle w:val="Style14pt"/>
          <w:i/>
          <w:sz w:val="20"/>
          <w:vertAlign w:val="subscript"/>
        </w:rPr>
        <w:t>is</w:t>
      </w:r>
      <w:r>
        <w:rPr>
          <w:rStyle w:val="Style14pt"/>
          <w:sz w:val="20"/>
        </w:rPr>
        <w:t xml:space="preserve">  được ước lượng theo (6) phản ánh quan điểm của người dùng </w:t>
      </w:r>
      <w:r w:rsidRPr="00B55FF8">
        <w:rPr>
          <w:rStyle w:val="Style14pt"/>
          <w:i/>
          <w:sz w:val="20"/>
        </w:rPr>
        <w:t>i</w:t>
      </w:r>
      <w:r>
        <w:rPr>
          <w:rStyle w:val="Style14pt"/>
          <w:sz w:val="20"/>
        </w:rPr>
        <w:sym w:font="Symbol" w:char="F0CE"/>
      </w:r>
      <w:r w:rsidRPr="00B55FF8">
        <w:rPr>
          <w:rStyle w:val="Style14pt"/>
          <w:i/>
          <w:sz w:val="20"/>
        </w:rPr>
        <w:t>U</w:t>
      </w:r>
      <w:r>
        <w:rPr>
          <w:rStyle w:val="Style14pt"/>
          <w:sz w:val="20"/>
        </w:rPr>
        <w:t xml:space="preserve"> đối với các đặc trưng nội dung sản phẩm </w:t>
      </w:r>
      <w:r w:rsidRPr="00B55FF8">
        <w:rPr>
          <w:rStyle w:val="Style14pt"/>
          <w:i/>
          <w:sz w:val="20"/>
        </w:rPr>
        <w:t>s</w:t>
      </w:r>
      <w:r>
        <w:rPr>
          <w:rStyle w:val="Style14pt"/>
          <w:sz w:val="20"/>
        </w:rPr>
        <w:sym w:font="Symbol" w:char="F0CE"/>
      </w:r>
      <w:r w:rsidRPr="00B55FF8">
        <w:rPr>
          <w:rStyle w:val="Style14pt"/>
          <w:i/>
          <w:sz w:val="20"/>
        </w:rPr>
        <w:t>C</w:t>
      </w:r>
      <w:r>
        <w:rPr>
          <w:rStyle w:val="Style14pt"/>
          <w:sz w:val="20"/>
        </w:rPr>
        <w:t xml:space="preserve"> trong quá khứ. Dễ dàng nhận thấy </w:t>
      </w:r>
      <w:r w:rsidRPr="00F46812">
        <w:rPr>
          <w:rStyle w:val="Style14pt"/>
          <w:i/>
          <w:sz w:val="20"/>
        </w:rPr>
        <w:t>w</w:t>
      </w:r>
      <w:r w:rsidRPr="00B13D07">
        <w:rPr>
          <w:rStyle w:val="Style14pt"/>
          <w:i/>
          <w:sz w:val="20"/>
          <w:vertAlign w:val="subscript"/>
        </w:rPr>
        <w:t>is</w:t>
      </w:r>
      <w:r>
        <w:rPr>
          <w:rStyle w:val="Style14pt"/>
          <w:sz w:val="20"/>
        </w:rPr>
        <w:sym w:font="Symbol" w:char="F0CE"/>
      </w:r>
      <w:r w:rsidRPr="00BB0BA9">
        <w:rPr>
          <w:rStyle w:val="Style14pt"/>
          <w:i/>
          <w:sz w:val="20"/>
        </w:rPr>
        <w:t>F</w:t>
      </w:r>
      <w:r>
        <w:rPr>
          <w:rStyle w:val="Style14pt"/>
          <w:sz w:val="20"/>
        </w:rPr>
        <w:t xml:space="preserve">, trong đó </w:t>
      </w:r>
      <w:r w:rsidRPr="00BB0BA9">
        <w:rPr>
          <w:rStyle w:val="Style14pt"/>
          <w:i/>
          <w:sz w:val="20"/>
        </w:rPr>
        <w:t>F</w:t>
      </w:r>
      <w:r>
        <w:rPr>
          <w:rStyle w:val="Style14pt"/>
          <w:sz w:val="20"/>
        </w:rPr>
        <w:t xml:space="preserve"> = {</w:t>
      </w:r>
      <w:r w:rsidRPr="00BB0BA9">
        <w:rPr>
          <w:rStyle w:val="Style14pt"/>
          <w:i/>
          <w:sz w:val="20"/>
        </w:rPr>
        <w:t xml:space="preserve"> 1, 2, .., g</w:t>
      </w:r>
      <w:r>
        <w:rPr>
          <w:rStyle w:val="Style14pt"/>
          <w:sz w:val="20"/>
        </w:rPr>
        <w:t xml:space="preserve">}. Chính vì vậy, ta có thể xem mỗi đặc trưng nội dung sản phẩm đóng vai trò như một sản phẩm phụ bổ sung vào tập sản phẩm. Dựa trên nhận xét này, chúng tôi hợp nhất ma trận đánh giá của lọc cộng tác và hồ sơ người dùng của lọc nội dung thành mô hình biểu diễn hợp nhất giữa đánh giá người dùng của lọc cộng tác với các đặc trưng sản phẩm của lọc nội dung. Ma trận đánh giá mở rộng theo hồ sơ người dùng được xác định theo (7). Trong đó, </w:t>
      </w:r>
      <w:r w:rsidRPr="00C70102">
        <w:rPr>
          <w:rStyle w:val="Style14pt"/>
          <w:i/>
          <w:sz w:val="20"/>
        </w:rPr>
        <w:t>x</w:t>
      </w:r>
      <w:r>
        <w:rPr>
          <w:rStyle w:val="Style14pt"/>
          <w:i/>
          <w:sz w:val="20"/>
        </w:rPr>
        <w:t xml:space="preserve"> =s </w:t>
      </w:r>
      <w:r w:rsidRPr="00C70102">
        <w:rPr>
          <w:rStyle w:val="Style14pt"/>
          <w:sz w:val="20"/>
        </w:rPr>
        <w:t>(</w:t>
      </w:r>
      <w:r>
        <w:rPr>
          <w:rStyle w:val="Style14pt"/>
          <w:i/>
          <w:sz w:val="20"/>
        </w:rPr>
        <w:t>s</w:t>
      </w:r>
      <w:r>
        <w:rPr>
          <w:rStyle w:val="Style14pt"/>
          <w:sz w:val="20"/>
        </w:rPr>
        <w:sym w:font="Symbol" w:char="F0CE"/>
      </w:r>
      <w:r w:rsidRPr="00C70102">
        <w:rPr>
          <w:rStyle w:val="Style14pt"/>
          <w:i/>
          <w:sz w:val="20"/>
        </w:rPr>
        <w:t>C</w:t>
      </w:r>
      <w:r w:rsidRPr="00C70102">
        <w:rPr>
          <w:rStyle w:val="Style14pt"/>
          <w:sz w:val="20"/>
        </w:rPr>
        <w:t>)</w:t>
      </w:r>
      <w:r>
        <w:rPr>
          <w:rStyle w:val="Style14pt"/>
          <w:sz w:val="20"/>
        </w:rPr>
        <w:t xml:space="preserve"> đóng vai trò như một sản phẩm phụ bổ </w:t>
      </w:r>
      <w:r w:rsidR="00C27608">
        <w:rPr>
          <w:rStyle w:val="Style14pt"/>
          <w:sz w:val="20"/>
        </w:rPr>
        <w:t xml:space="preserve">sung vào </w:t>
      </w:r>
      <w:r>
        <w:rPr>
          <w:rStyle w:val="Style14pt"/>
          <w:sz w:val="20"/>
        </w:rPr>
        <w:t>ma trận đánh giá về phía sản phẩm.</w:t>
      </w:r>
    </w:p>
    <w:p w:rsidR="003F770E" w:rsidRDefault="003F770E" w:rsidP="003F770E">
      <w:pPr>
        <w:spacing w:after="60"/>
        <w:rPr>
          <w:rStyle w:val="Style14pt"/>
          <w:sz w:val="20"/>
        </w:rPr>
      </w:pPr>
      <w:r>
        <w:rPr>
          <w:rStyle w:val="Style14pt"/>
          <w:sz w:val="20"/>
          <w:szCs w:val="20"/>
        </w:rPr>
        <w:t xml:space="preserve">            </w:t>
      </w:r>
      <m:oMath>
        <m:sSub>
          <m:sSubPr>
            <m:ctrlPr>
              <w:rPr>
                <w:rStyle w:val="Style14pt"/>
                <w:rFonts w:ascii="Cambria Math" w:hAnsi="Cambria Math"/>
                <w:i/>
                <w:sz w:val="20"/>
                <w:szCs w:val="20"/>
              </w:rPr>
            </m:ctrlPr>
          </m:sSubPr>
          <m:e>
            <m:r>
              <w:rPr>
                <w:rStyle w:val="Style14pt"/>
                <w:rFonts w:ascii="Cambria Math" w:hAnsi="Cambria Math"/>
                <w:sz w:val="20"/>
              </w:rPr>
              <m:t>r</m:t>
            </m:r>
          </m:e>
          <m:sub>
            <m:r>
              <w:rPr>
                <w:rStyle w:val="Style14pt"/>
                <w:rFonts w:ascii="Cambria Math" w:hAnsi="Cambria Math"/>
                <w:sz w:val="20"/>
              </w:rPr>
              <m:t>ix</m:t>
            </m:r>
          </m:sub>
        </m:sSub>
        <m:r>
          <w:rPr>
            <w:rStyle w:val="Style14pt"/>
            <w:rFonts w:ascii="Cambria Math" w:hAnsi="Cambria Math"/>
            <w:sz w:val="20"/>
          </w:rPr>
          <m:t>=</m:t>
        </m:r>
        <m:d>
          <m:dPr>
            <m:begChr m:val="{"/>
            <m:endChr m:val=""/>
            <m:ctrlPr>
              <w:rPr>
                <w:rStyle w:val="Style14pt"/>
                <w:rFonts w:ascii="Cambria Math" w:hAnsi="Cambria Math"/>
                <w:i/>
                <w:sz w:val="20"/>
                <w:szCs w:val="20"/>
              </w:rPr>
            </m:ctrlPr>
          </m:dPr>
          <m:e>
            <m:eqArr>
              <m:eqArrPr>
                <m:ctrlPr>
                  <w:rPr>
                    <w:rStyle w:val="Style14pt"/>
                    <w:rFonts w:ascii="Cambria Math" w:hAnsi="Cambria Math"/>
                    <w:i/>
                    <w:sz w:val="20"/>
                    <w:szCs w:val="20"/>
                  </w:rPr>
                </m:ctrlPr>
              </m:eqArrPr>
              <m:e>
                <m:sSub>
                  <m:sSubPr>
                    <m:ctrlPr>
                      <w:rPr>
                        <w:rStyle w:val="Style14pt"/>
                        <w:rFonts w:ascii="Cambria Math" w:hAnsi="Cambria Math"/>
                        <w:i/>
                        <w:sz w:val="20"/>
                        <w:szCs w:val="20"/>
                      </w:rPr>
                    </m:ctrlPr>
                  </m:sSubPr>
                  <m:e>
                    <m:r>
                      <w:rPr>
                        <w:rStyle w:val="Style14pt"/>
                        <w:rFonts w:ascii="Cambria Math" w:hAnsi="Cambria Math"/>
                        <w:sz w:val="20"/>
                      </w:rPr>
                      <m:t>r</m:t>
                    </m:r>
                  </m:e>
                  <m:sub>
                    <m:r>
                      <w:rPr>
                        <w:rStyle w:val="Style14pt"/>
                        <w:rFonts w:ascii="Cambria Math" w:hAnsi="Cambria Math"/>
                        <w:sz w:val="20"/>
                      </w:rPr>
                      <m:t xml:space="preserve">ix  </m:t>
                    </m:r>
                  </m:sub>
                </m:sSub>
                <m:r>
                  <w:rPr>
                    <w:rStyle w:val="Style14pt"/>
                    <w:rFonts w:ascii="Cambria Math" w:hAnsi="Cambria Math"/>
                    <w:sz w:val="20"/>
                  </w:rPr>
                  <m:t xml:space="preserve">                   nếu x∈P </m:t>
                </m:r>
              </m:e>
              <m:e>
                <m:sSub>
                  <m:sSubPr>
                    <m:ctrlPr>
                      <w:rPr>
                        <w:rStyle w:val="Style14pt"/>
                        <w:rFonts w:ascii="Cambria Math" w:hAnsi="Cambria Math"/>
                        <w:i/>
                        <w:sz w:val="20"/>
                        <w:szCs w:val="20"/>
                      </w:rPr>
                    </m:ctrlPr>
                  </m:sSubPr>
                  <m:e>
                    <m:r>
                      <w:rPr>
                        <w:rStyle w:val="Style14pt"/>
                        <w:rFonts w:ascii="Cambria Math" w:hAnsi="Cambria Math"/>
                        <w:sz w:val="20"/>
                      </w:rPr>
                      <m:t>w</m:t>
                    </m:r>
                  </m:e>
                  <m:sub>
                    <m:r>
                      <w:rPr>
                        <w:rStyle w:val="Style14pt"/>
                        <w:rFonts w:ascii="Cambria Math" w:hAnsi="Cambria Math"/>
                        <w:sz w:val="20"/>
                      </w:rPr>
                      <m:t xml:space="preserve">is  </m:t>
                    </m:r>
                  </m:sub>
                </m:sSub>
                <m:r>
                  <w:rPr>
                    <w:rStyle w:val="Style14pt"/>
                    <w:rFonts w:ascii="Cambria Math" w:hAnsi="Cambria Math"/>
                    <w:sz w:val="20"/>
                  </w:rPr>
                  <m:t xml:space="preserve"> nếu s∈C  (x=s) </m:t>
                </m:r>
              </m:e>
            </m:eqArr>
          </m:e>
        </m:d>
      </m:oMath>
      <w:r>
        <w:rPr>
          <w:rStyle w:val="Style14pt"/>
          <w:sz w:val="20"/>
        </w:rPr>
        <w:tab/>
      </w:r>
      <w:r>
        <w:rPr>
          <w:rStyle w:val="Style14pt"/>
          <w:sz w:val="20"/>
        </w:rPr>
        <w:tab/>
        <w:t xml:space="preserve">   (7)</w:t>
      </w:r>
    </w:p>
    <w:p w:rsidR="003F770E" w:rsidRDefault="003F770E" w:rsidP="003F770E">
      <w:pPr>
        <w:spacing w:after="60"/>
        <w:rPr>
          <w:rStyle w:val="Style14pt"/>
          <w:sz w:val="20"/>
        </w:rPr>
      </w:pPr>
      <w:r>
        <w:rPr>
          <w:rStyle w:val="Style14pt"/>
          <w:sz w:val="20"/>
        </w:rPr>
        <w:t xml:space="preserve">Ví dụ với hệ có ma trận đánh giá theo Bảng 1, ma trận đặc trưng sản phẩm theo Bảng 2, ma trận đặc trưng người dùng theo Bảng 3, chọn </w:t>
      </w:r>
      <w:r>
        <w:rPr>
          <w:rStyle w:val="Style14pt"/>
          <w:sz w:val="20"/>
        </w:rPr>
        <w:sym w:font="Symbol" w:char="F071"/>
      </w:r>
      <w:r>
        <w:rPr>
          <w:rStyle w:val="Style14pt"/>
          <w:sz w:val="20"/>
        </w:rPr>
        <w:t xml:space="preserve"> = 2, khi đó ta sẽ tính toán được tập hồ sơ người dùng {</w:t>
      </w:r>
      <w:r w:rsidRPr="00005FD9">
        <w:rPr>
          <w:rStyle w:val="Style14pt"/>
          <w:i/>
          <w:sz w:val="20"/>
        </w:rPr>
        <w:t>w</w:t>
      </w:r>
      <w:r w:rsidRPr="00005FD9">
        <w:rPr>
          <w:rStyle w:val="Style14pt"/>
          <w:i/>
          <w:sz w:val="20"/>
          <w:vertAlign w:val="subscript"/>
        </w:rPr>
        <w:t>is</w:t>
      </w:r>
      <w:r>
        <w:rPr>
          <w:rStyle w:val="Style14pt"/>
          <w:i/>
          <w:sz w:val="20"/>
          <w:vertAlign w:val="subscript"/>
        </w:rPr>
        <w:t xml:space="preserve"> </w:t>
      </w:r>
      <w:r>
        <w:rPr>
          <w:rStyle w:val="Style14pt"/>
          <w:sz w:val="20"/>
        </w:rPr>
        <w:t xml:space="preserve">: </w:t>
      </w:r>
      <w:r w:rsidRPr="00005FD9">
        <w:rPr>
          <w:rStyle w:val="Style14pt"/>
          <w:i/>
          <w:sz w:val="20"/>
        </w:rPr>
        <w:t>i</w:t>
      </w:r>
      <w:r>
        <w:rPr>
          <w:rStyle w:val="Style14pt"/>
          <w:sz w:val="20"/>
        </w:rPr>
        <w:sym w:font="Symbol" w:char="F0CE"/>
      </w:r>
      <w:r w:rsidRPr="00005FD9">
        <w:rPr>
          <w:rStyle w:val="Style14pt"/>
          <w:i/>
          <w:sz w:val="20"/>
        </w:rPr>
        <w:t>U</w:t>
      </w:r>
      <w:r>
        <w:rPr>
          <w:rStyle w:val="Style14pt"/>
          <w:sz w:val="20"/>
        </w:rPr>
        <w:t xml:space="preserve">, </w:t>
      </w:r>
      <w:r w:rsidRPr="00005FD9">
        <w:rPr>
          <w:rStyle w:val="Style14pt"/>
          <w:i/>
          <w:sz w:val="20"/>
        </w:rPr>
        <w:t>s</w:t>
      </w:r>
      <w:r>
        <w:rPr>
          <w:rStyle w:val="Style14pt"/>
          <w:sz w:val="20"/>
        </w:rPr>
        <w:sym w:font="Symbol" w:char="F0CE"/>
      </w:r>
      <w:r w:rsidRPr="00005FD9">
        <w:rPr>
          <w:rStyle w:val="Style14pt"/>
          <w:i/>
          <w:sz w:val="20"/>
        </w:rPr>
        <w:t>C</w:t>
      </w:r>
      <w:r>
        <w:rPr>
          <w:rStyle w:val="Style14pt"/>
          <w:sz w:val="20"/>
        </w:rPr>
        <w:t xml:space="preserve">} trong Bảng 4 và ma trận đánh giá mở rộng theo (7) trong Bảng 5. </w:t>
      </w:r>
    </w:p>
    <w:p w:rsidR="003F770E" w:rsidRPr="00A427B4" w:rsidRDefault="003F770E" w:rsidP="003F770E">
      <w:pPr>
        <w:spacing w:before="120"/>
        <w:ind w:firstLine="360"/>
        <w:jc w:val="center"/>
        <w:rPr>
          <w:rStyle w:val="Style14pt"/>
          <w:sz w:val="18"/>
          <w:szCs w:val="18"/>
        </w:rPr>
      </w:pPr>
      <w:r w:rsidRPr="00A427B4">
        <w:rPr>
          <w:rStyle w:val="Style14pt"/>
          <w:b/>
          <w:sz w:val="18"/>
          <w:szCs w:val="18"/>
        </w:rPr>
        <w:t>Bảng 4</w:t>
      </w:r>
      <w:r w:rsidRPr="00A427B4">
        <w:rPr>
          <w:rStyle w:val="Style14pt"/>
          <w:sz w:val="18"/>
          <w:szCs w:val="18"/>
        </w:rPr>
        <w:t xml:space="preserve">. Ma trận </w:t>
      </w:r>
      <w:r>
        <w:rPr>
          <w:rStyle w:val="Style14pt"/>
          <w:sz w:val="18"/>
          <w:szCs w:val="18"/>
        </w:rPr>
        <w:t xml:space="preserve">hồ sơ người dùng </w:t>
      </w:r>
      <w:r w:rsidRPr="00801ABB">
        <w:rPr>
          <w:rStyle w:val="Style14pt"/>
          <w:i/>
          <w:sz w:val="18"/>
          <w:szCs w:val="18"/>
        </w:rPr>
        <w:t>w</w:t>
      </w:r>
      <w:r w:rsidRPr="00801ABB">
        <w:rPr>
          <w:rStyle w:val="Style14pt"/>
          <w:i/>
          <w:sz w:val="18"/>
          <w:szCs w:val="18"/>
          <w:vertAlign w:val="subscript"/>
        </w:rPr>
        <w:t>is</w:t>
      </w:r>
    </w:p>
    <w:tbl>
      <w:tblPr>
        <w:tblStyle w:val="TableGrid"/>
        <w:tblW w:w="2394" w:type="dxa"/>
        <w:tblInd w:w="1338" w:type="dxa"/>
        <w:tblLayout w:type="fixed"/>
        <w:tblCellMar>
          <w:left w:w="28" w:type="dxa"/>
          <w:right w:w="28" w:type="dxa"/>
        </w:tblCellMar>
        <w:tblLook w:val="04A0" w:firstRow="1" w:lastRow="0" w:firstColumn="1" w:lastColumn="0" w:noHBand="0" w:noVBand="1"/>
      </w:tblPr>
      <w:tblGrid>
        <w:gridCol w:w="598"/>
        <w:gridCol w:w="598"/>
        <w:gridCol w:w="599"/>
        <w:gridCol w:w="599"/>
      </w:tblGrid>
      <w:tr w:rsidR="003F770E" w:rsidTr="00B00FC8">
        <w:trPr>
          <w:trHeight w:hRule="exact" w:val="259"/>
        </w:trPr>
        <w:tc>
          <w:tcPr>
            <w:tcW w:w="598" w:type="dxa"/>
          </w:tcPr>
          <w:p w:rsidR="003F770E" w:rsidRDefault="003F770E" w:rsidP="003F770E">
            <w:pPr>
              <w:jc w:val="center"/>
              <w:rPr>
                <w:rStyle w:val="Style14pt"/>
                <w:sz w:val="20"/>
              </w:rPr>
            </w:pPr>
          </w:p>
        </w:tc>
        <w:tc>
          <w:tcPr>
            <w:tcW w:w="598" w:type="dxa"/>
          </w:tcPr>
          <w:p w:rsidR="003F770E" w:rsidRPr="00D50638" w:rsidRDefault="003F770E" w:rsidP="003F770E">
            <w:pPr>
              <w:jc w:val="center"/>
              <w:rPr>
                <w:rStyle w:val="Style14pt"/>
                <w:i/>
                <w:sz w:val="20"/>
              </w:rPr>
            </w:pPr>
            <w:r>
              <w:rPr>
                <w:rStyle w:val="Style14pt"/>
                <w:i/>
                <w:sz w:val="20"/>
              </w:rPr>
              <w:t>c</w:t>
            </w:r>
            <w:r>
              <w:rPr>
                <w:rStyle w:val="Style14pt"/>
                <w:sz w:val="20"/>
                <w:vertAlign w:val="subscript"/>
              </w:rPr>
              <w:t>1</w:t>
            </w:r>
          </w:p>
        </w:tc>
        <w:tc>
          <w:tcPr>
            <w:tcW w:w="599" w:type="dxa"/>
          </w:tcPr>
          <w:p w:rsidR="003F770E" w:rsidRPr="00D50638" w:rsidRDefault="003F770E" w:rsidP="003F770E">
            <w:pPr>
              <w:jc w:val="center"/>
              <w:rPr>
                <w:rStyle w:val="Style14pt"/>
                <w:i/>
                <w:sz w:val="20"/>
              </w:rPr>
            </w:pPr>
            <w:r>
              <w:rPr>
                <w:rStyle w:val="Style14pt"/>
                <w:i/>
                <w:sz w:val="20"/>
              </w:rPr>
              <w:t>c</w:t>
            </w:r>
            <w:r>
              <w:rPr>
                <w:rStyle w:val="Style14pt"/>
                <w:sz w:val="20"/>
                <w:vertAlign w:val="subscript"/>
              </w:rPr>
              <w:t>2</w:t>
            </w:r>
          </w:p>
        </w:tc>
        <w:tc>
          <w:tcPr>
            <w:tcW w:w="599" w:type="dxa"/>
          </w:tcPr>
          <w:p w:rsidR="003F770E" w:rsidRPr="00D50638" w:rsidRDefault="003F770E" w:rsidP="003F770E">
            <w:pPr>
              <w:jc w:val="center"/>
              <w:rPr>
                <w:rStyle w:val="Style14pt"/>
                <w:i/>
                <w:sz w:val="20"/>
              </w:rPr>
            </w:pPr>
            <w:r>
              <w:rPr>
                <w:rStyle w:val="Style14pt"/>
                <w:i/>
                <w:sz w:val="20"/>
              </w:rPr>
              <w:t>c</w:t>
            </w:r>
            <w:r>
              <w:rPr>
                <w:rStyle w:val="Style14pt"/>
                <w:sz w:val="20"/>
                <w:vertAlign w:val="subscript"/>
              </w:rPr>
              <w:t>3</w:t>
            </w:r>
          </w:p>
        </w:tc>
      </w:tr>
      <w:tr w:rsidR="003F770E" w:rsidTr="00B00FC8">
        <w:trPr>
          <w:trHeight w:hRule="exact" w:val="259"/>
        </w:trPr>
        <w:tc>
          <w:tcPr>
            <w:tcW w:w="598" w:type="dxa"/>
          </w:tcPr>
          <w:p w:rsidR="003F770E" w:rsidRDefault="003F770E" w:rsidP="003F770E">
            <w:pPr>
              <w:jc w:val="center"/>
              <w:rPr>
                <w:rStyle w:val="Style14pt"/>
                <w:sz w:val="20"/>
              </w:rPr>
            </w:pPr>
            <w:r w:rsidRPr="00D50638">
              <w:rPr>
                <w:rStyle w:val="Style14pt"/>
                <w:i/>
                <w:sz w:val="20"/>
              </w:rPr>
              <w:t>u</w:t>
            </w:r>
            <w:r w:rsidRPr="00D50638">
              <w:rPr>
                <w:rStyle w:val="Style14pt"/>
                <w:sz w:val="20"/>
                <w:vertAlign w:val="subscript"/>
              </w:rPr>
              <w:t>1</w:t>
            </w:r>
          </w:p>
        </w:tc>
        <w:tc>
          <w:tcPr>
            <w:tcW w:w="598" w:type="dxa"/>
            <w:shd w:val="clear" w:color="auto" w:fill="auto"/>
          </w:tcPr>
          <w:p w:rsidR="003F770E" w:rsidRPr="00005FD9" w:rsidRDefault="003F770E" w:rsidP="003F770E">
            <w:pPr>
              <w:jc w:val="center"/>
              <w:rPr>
                <w:rStyle w:val="Style14pt"/>
                <w:i/>
                <w:sz w:val="20"/>
              </w:rPr>
            </w:pPr>
            <w:r w:rsidRPr="00005FD9">
              <w:rPr>
                <w:rStyle w:val="Style14pt"/>
                <w:i/>
                <w:sz w:val="20"/>
              </w:rPr>
              <w:t>4</w:t>
            </w:r>
          </w:p>
        </w:tc>
        <w:tc>
          <w:tcPr>
            <w:tcW w:w="599" w:type="dxa"/>
            <w:shd w:val="clear" w:color="auto" w:fill="auto"/>
          </w:tcPr>
          <w:p w:rsidR="003F770E" w:rsidRPr="00005FD9" w:rsidRDefault="003F770E" w:rsidP="003F770E">
            <w:pPr>
              <w:jc w:val="center"/>
              <w:rPr>
                <w:rStyle w:val="Style14pt"/>
                <w:sz w:val="20"/>
              </w:rPr>
            </w:pPr>
            <w:r w:rsidRPr="00005FD9">
              <w:rPr>
                <w:rStyle w:val="Style14pt"/>
                <w:sz w:val="20"/>
              </w:rPr>
              <w:t>0</w:t>
            </w:r>
          </w:p>
        </w:tc>
        <w:tc>
          <w:tcPr>
            <w:tcW w:w="599" w:type="dxa"/>
            <w:shd w:val="clear" w:color="auto" w:fill="auto"/>
          </w:tcPr>
          <w:p w:rsidR="003F770E" w:rsidRPr="00005FD9" w:rsidRDefault="003F770E" w:rsidP="003F770E">
            <w:pPr>
              <w:jc w:val="center"/>
              <w:rPr>
                <w:rStyle w:val="Style14pt"/>
                <w:sz w:val="20"/>
              </w:rPr>
            </w:pPr>
            <w:r w:rsidRPr="00005FD9">
              <w:rPr>
                <w:rStyle w:val="Style14pt"/>
                <w:sz w:val="20"/>
              </w:rPr>
              <w:t>4</w:t>
            </w:r>
          </w:p>
        </w:tc>
      </w:tr>
      <w:tr w:rsidR="003F770E" w:rsidTr="00B00FC8">
        <w:trPr>
          <w:trHeight w:hRule="exact" w:val="259"/>
        </w:trPr>
        <w:tc>
          <w:tcPr>
            <w:tcW w:w="598" w:type="dxa"/>
          </w:tcPr>
          <w:p w:rsidR="003F770E" w:rsidRDefault="003F770E" w:rsidP="003F770E">
            <w:pPr>
              <w:jc w:val="center"/>
              <w:rPr>
                <w:rStyle w:val="Style14pt"/>
                <w:sz w:val="20"/>
              </w:rPr>
            </w:pPr>
            <w:r w:rsidRPr="00D50638">
              <w:rPr>
                <w:rStyle w:val="Style14pt"/>
                <w:i/>
                <w:sz w:val="20"/>
              </w:rPr>
              <w:t>u</w:t>
            </w:r>
            <w:r w:rsidRPr="00D50638">
              <w:rPr>
                <w:rStyle w:val="Style14pt"/>
                <w:sz w:val="20"/>
                <w:vertAlign w:val="subscript"/>
              </w:rPr>
              <w:t>2</w:t>
            </w:r>
          </w:p>
        </w:tc>
        <w:tc>
          <w:tcPr>
            <w:tcW w:w="598" w:type="dxa"/>
            <w:shd w:val="clear" w:color="auto" w:fill="auto"/>
          </w:tcPr>
          <w:p w:rsidR="003F770E" w:rsidRPr="00005FD9" w:rsidRDefault="003F770E" w:rsidP="003F770E">
            <w:pPr>
              <w:jc w:val="center"/>
              <w:rPr>
                <w:rStyle w:val="Style14pt"/>
                <w:sz w:val="20"/>
              </w:rPr>
            </w:pPr>
            <w:r w:rsidRPr="00005FD9">
              <w:rPr>
                <w:rStyle w:val="Style14pt"/>
                <w:sz w:val="20"/>
              </w:rPr>
              <w:t>2</w:t>
            </w:r>
          </w:p>
        </w:tc>
        <w:tc>
          <w:tcPr>
            <w:tcW w:w="599" w:type="dxa"/>
            <w:shd w:val="clear" w:color="auto" w:fill="auto"/>
          </w:tcPr>
          <w:p w:rsidR="003F770E" w:rsidRPr="00005FD9" w:rsidRDefault="003F770E" w:rsidP="003F770E">
            <w:pPr>
              <w:jc w:val="center"/>
              <w:rPr>
                <w:rStyle w:val="Style14pt"/>
                <w:sz w:val="20"/>
              </w:rPr>
            </w:pPr>
            <w:r w:rsidRPr="00005FD9">
              <w:rPr>
                <w:rStyle w:val="Style14pt"/>
                <w:sz w:val="20"/>
              </w:rPr>
              <w:t>3</w:t>
            </w:r>
          </w:p>
        </w:tc>
        <w:tc>
          <w:tcPr>
            <w:tcW w:w="599" w:type="dxa"/>
            <w:shd w:val="clear" w:color="auto" w:fill="auto"/>
          </w:tcPr>
          <w:p w:rsidR="003F770E" w:rsidRPr="00005FD9" w:rsidRDefault="003F770E" w:rsidP="003F770E">
            <w:pPr>
              <w:jc w:val="center"/>
              <w:rPr>
                <w:rStyle w:val="Style14pt"/>
                <w:sz w:val="20"/>
              </w:rPr>
            </w:pPr>
            <w:r w:rsidRPr="00005FD9">
              <w:rPr>
                <w:rStyle w:val="Style14pt"/>
                <w:sz w:val="20"/>
              </w:rPr>
              <w:t>1</w:t>
            </w:r>
          </w:p>
        </w:tc>
      </w:tr>
      <w:tr w:rsidR="003F770E" w:rsidTr="00B00FC8">
        <w:trPr>
          <w:trHeight w:hRule="exact" w:val="259"/>
        </w:trPr>
        <w:tc>
          <w:tcPr>
            <w:tcW w:w="598" w:type="dxa"/>
          </w:tcPr>
          <w:p w:rsidR="003F770E" w:rsidRDefault="003F770E" w:rsidP="003F770E">
            <w:pPr>
              <w:jc w:val="center"/>
              <w:rPr>
                <w:rStyle w:val="Style14pt"/>
                <w:sz w:val="20"/>
              </w:rPr>
            </w:pPr>
            <w:r w:rsidRPr="00D50638">
              <w:rPr>
                <w:rStyle w:val="Style14pt"/>
                <w:i/>
                <w:sz w:val="20"/>
              </w:rPr>
              <w:t>u</w:t>
            </w:r>
            <w:r w:rsidRPr="00D50638">
              <w:rPr>
                <w:rStyle w:val="Style14pt"/>
                <w:sz w:val="20"/>
                <w:vertAlign w:val="subscript"/>
              </w:rPr>
              <w:t>3</w:t>
            </w:r>
          </w:p>
        </w:tc>
        <w:tc>
          <w:tcPr>
            <w:tcW w:w="598" w:type="dxa"/>
            <w:shd w:val="clear" w:color="auto" w:fill="auto"/>
          </w:tcPr>
          <w:p w:rsidR="003F770E" w:rsidRPr="00005FD9" w:rsidRDefault="003F770E" w:rsidP="003F770E">
            <w:pPr>
              <w:jc w:val="center"/>
              <w:rPr>
                <w:rStyle w:val="Style14pt"/>
                <w:sz w:val="20"/>
              </w:rPr>
            </w:pPr>
            <w:r w:rsidRPr="00005FD9">
              <w:rPr>
                <w:rStyle w:val="Style14pt"/>
                <w:sz w:val="20"/>
              </w:rPr>
              <w:t>4</w:t>
            </w:r>
          </w:p>
        </w:tc>
        <w:tc>
          <w:tcPr>
            <w:tcW w:w="599" w:type="dxa"/>
            <w:shd w:val="clear" w:color="auto" w:fill="auto"/>
          </w:tcPr>
          <w:p w:rsidR="003F770E" w:rsidRPr="00005FD9" w:rsidRDefault="003F770E" w:rsidP="003F770E">
            <w:pPr>
              <w:jc w:val="center"/>
              <w:rPr>
                <w:rStyle w:val="Style14pt"/>
                <w:sz w:val="20"/>
              </w:rPr>
            </w:pPr>
            <w:r w:rsidRPr="00005FD9">
              <w:rPr>
                <w:rStyle w:val="Style14pt"/>
                <w:sz w:val="20"/>
              </w:rPr>
              <w:t>2</w:t>
            </w:r>
          </w:p>
        </w:tc>
        <w:tc>
          <w:tcPr>
            <w:tcW w:w="599" w:type="dxa"/>
            <w:shd w:val="clear" w:color="auto" w:fill="auto"/>
          </w:tcPr>
          <w:p w:rsidR="003F770E" w:rsidRPr="00005FD9" w:rsidRDefault="003F770E" w:rsidP="003F770E">
            <w:pPr>
              <w:jc w:val="center"/>
              <w:rPr>
                <w:rStyle w:val="Style14pt"/>
                <w:sz w:val="20"/>
              </w:rPr>
            </w:pPr>
            <w:r w:rsidRPr="00005FD9">
              <w:rPr>
                <w:rStyle w:val="Style14pt"/>
                <w:sz w:val="20"/>
              </w:rPr>
              <w:t>2</w:t>
            </w:r>
          </w:p>
        </w:tc>
      </w:tr>
    </w:tbl>
    <w:p w:rsidR="003F770E" w:rsidRPr="00AF63F7" w:rsidRDefault="003F770E" w:rsidP="003F770E">
      <w:pPr>
        <w:spacing w:before="120"/>
        <w:ind w:firstLine="360"/>
        <w:jc w:val="center"/>
        <w:rPr>
          <w:rStyle w:val="Style14pt"/>
          <w:sz w:val="18"/>
          <w:szCs w:val="18"/>
        </w:rPr>
      </w:pPr>
      <w:r w:rsidRPr="00A427B4">
        <w:rPr>
          <w:rStyle w:val="Style14pt"/>
          <w:b/>
          <w:sz w:val="18"/>
          <w:szCs w:val="18"/>
        </w:rPr>
        <w:t xml:space="preserve">Bảng </w:t>
      </w:r>
      <w:r>
        <w:rPr>
          <w:rStyle w:val="Style14pt"/>
          <w:b/>
          <w:sz w:val="18"/>
          <w:szCs w:val="18"/>
        </w:rPr>
        <w:t>5</w:t>
      </w:r>
      <w:r w:rsidRPr="00A427B4">
        <w:rPr>
          <w:rStyle w:val="Style14pt"/>
          <w:sz w:val="18"/>
          <w:szCs w:val="18"/>
        </w:rPr>
        <w:t xml:space="preserve">. Ma trận đánh giá mở rộng </w:t>
      </w:r>
      <w:r w:rsidRPr="00801ABB">
        <w:rPr>
          <w:rStyle w:val="Style14pt"/>
          <w:i/>
          <w:sz w:val="18"/>
          <w:szCs w:val="18"/>
        </w:rPr>
        <w:t>r</w:t>
      </w:r>
      <w:r w:rsidRPr="00801ABB">
        <w:rPr>
          <w:rStyle w:val="Style14pt"/>
          <w:i/>
          <w:sz w:val="18"/>
          <w:szCs w:val="18"/>
          <w:vertAlign w:val="subscript"/>
        </w:rPr>
        <w:t>ix</w:t>
      </w:r>
      <w:r>
        <w:rPr>
          <w:rStyle w:val="Style14pt"/>
          <w:sz w:val="18"/>
          <w:szCs w:val="18"/>
        </w:rPr>
        <w:t xml:space="preserve"> theo hồ sơ người dùng</w:t>
      </w:r>
    </w:p>
    <w:tbl>
      <w:tblPr>
        <w:tblStyle w:val="TableGrid"/>
        <w:tblW w:w="4010" w:type="dxa"/>
        <w:tblInd w:w="475" w:type="dxa"/>
        <w:tblLayout w:type="fixed"/>
        <w:tblCellMar>
          <w:left w:w="28" w:type="dxa"/>
          <w:right w:w="28" w:type="dxa"/>
        </w:tblCellMar>
        <w:tblLook w:val="04A0" w:firstRow="1" w:lastRow="0" w:firstColumn="1" w:lastColumn="0" w:noHBand="0" w:noVBand="1"/>
      </w:tblPr>
      <w:tblGrid>
        <w:gridCol w:w="545"/>
        <w:gridCol w:w="464"/>
        <w:gridCol w:w="520"/>
        <w:gridCol w:w="520"/>
        <w:gridCol w:w="522"/>
        <w:gridCol w:w="467"/>
        <w:gridCol w:w="510"/>
        <w:gridCol w:w="462"/>
      </w:tblGrid>
      <w:tr w:rsidR="003F770E" w:rsidTr="00644D15">
        <w:trPr>
          <w:trHeight w:hRule="exact" w:val="262"/>
        </w:trPr>
        <w:tc>
          <w:tcPr>
            <w:tcW w:w="545" w:type="dxa"/>
          </w:tcPr>
          <w:p w:rsidR="003F770E" w:rsidRDefault="003F770E" w:rsidP="003F770E">
            <w:pPr>
              <w:jc w:val="center"/>
              <w:rPr>
                <w:rStyle w:val="Style14pt"/>
                <w:sz w:val="20"/>
              </w:rPr>
            </w:pPr>
          </w:p>
        </w:tc>
        <w:tc>
          <w:tcPr>
            <w:tcW w:w="464" w:type="dxa"/>
            <w:tcBorders>
              <w:bottom w:val="single" w:sz="4" w:space="0" w:color="auto"/>
            </w:tcBorders>
          </w:tcPr>
          <w:p w:rsidR="003F770E" w:rsidRDefault="003F770E" w:rsidP="003F770E">
            <w:pPr>
              <w:jc w:val="center"/>
              <w:rPr>
                <w:rStyle w:val="Style14pt"/>
                <w:sz w:val="20"/>
              </w:rPr>
            </w:pPr>
            <w:r w:rsidRPr="00D50638">
              <w:rPr>
                <w:rStyle w:val="Style14pt"/>
                <w:i/>
                <w:sz w:val="20"/>
              </w:rPr>
              <w:t>p</w:t>
            </w:r>
            <w:r w:rsidRPr="00D50638">
              <w:rPr>
                <w:rStyle w:val="Style14pt"/>
                <w:sz w:val="20"/>
                <w:vertAlign w:val="subscript"/>
              </w:rPr>
              <w:t>1</w:t>
            </w:r>
          </w:p>
        </w:tc>
        <w:tc>
          <w:tcPr>
            <w:tcW w:w="520" w:type="dxa"/>
            <w:tcBorders>
              <w:bottom w:val="single" w:sz="4" w:space="0" w:color="auto"/>
            </w:tcBorders>
          </w:tcPr>
          <w:p w:rsidR="003F770E" w:rsidRDefault="003F770E" w:rsidP="003F770E">
            <w:pPr>
              <w:jc w:val="center"/>
              <w:rPr>
                <w:rStyle w:val="Style14pt"/>
                <w:sz w:val="20"/>
              </w:rPr>
            </w:pPr>
            <w:r w:rsidRPr="00D50638">
              <w:rPr>
                <w:rStyle w:val="Style14pt"/>
                <w:i/>
                <w:sz w:val="20"/>
              </w:rPr>
              <w:t>p</w:t>
            </w:r>
            <w:r w:rsidRPr="00D50638">
              <w:rPr>
                <w:rStyle w:val="Style14pt"/>
                <w:sz w:val="20"/>
                <w:vertAlign w:val="subscript"/>
              </w:rPr>
              <w:t>2</w:t>
            </w:r>
          </w:p>
        </w:tc>
        <w:tc>
          <w:tcPr>
            <w:tcW w:w="520" w:type="dxa"/>
            <w:tcBorders>
              <w:bottom w:val="single" w:sz="4" w:space="0" w:color="auto"/>
            </w:tcBorders>
          </w:tcPr>
          <w:p w:rsidR="003F770E" w:rsidRDefault="003F770E" w:rsidP="003F770E">
            <w:pPr>
              <w:jc w:val="center"/>
              <w:rPr>
                <w:rStyle w:val="Style14pt"/>
                <w:sz w:val="20"/>
              </w:rPr>
            </w:pPr>
            <w:r w:rsidRPr="00D50638">
              <w:rPr>
                <w:rStyle w:val="Style14pt"/>
                <w:i/>
                <w:sz w:val="20"/>
              </w:rPr>
              <w:t>p</w:t>
            </w:r>
            <w:r w:rsidRPr="00D50638">
              <w:rPr>
                <w:rStyle w:val="Style14pt"/>
                <w:sz w:val="20"/>
                <w:vertAlign w:val="subscript"/>
              </w:rPr>
              <w:t>3</w:t>
            </w:r>
          </w:p>
        </w:tc>
        <w:tc>
          <w:tcPr>
            <w:tcW w:w="522" w:type="dxa"/>
            <w:tcBorders>
              <w:bottom w:val="single" w:sz="4" w:space="0" w:color="auto"/>
            </w:tcBorders>
          </w:tcPr>
          <w:p w:rsidR="003F770E" w:rsidRDefault="003F770E" w:rsidP="003F770E">
            <w:pPr>
              <w:jc w:val="center"/>
              <w:rPr>
                <w:rStyle w:val="Style14pt"/>
                <w:sz w:val="20"/>
              </w:rPr>
            </w:pPr>
            <w:r w:rsidRPr="00D50638">
              <w:rPr>
                <w:rStyle w:val="Style14pt"/>
                <w:i/>
                <w:sz w:val="20"/>
              </w:rPr>
              <w:t>p</w:t>
            </w:r>
            <w:r w:rsidRPr="00D50638">
              <w:rPr>
                <w:rStyle w:val="Style14pt"/>
                <w:sz w:val="20"/>
                <w:vertAlign w:val="subscript"/>
              </w:rPr>
              <w:t>4</w:t>
            </w:r>
          </w:p>
        </w:tc>
        <w:tc>
          <w:tcPr>
            <w:tcW w:w="467" w:type="dxa"/>
          </w:tcPr>
          <w:p w:rsidR="003F770E" w:rsidRPr="00D50638" w:rsidRDefault="003F770E" w:rsidP="003F770E">
            <w:pPr>
              <w:jc w:val="center"/>
              <w:rPr>
                <w:rStyle w:val="Style14pt"/>
                <w:i/>
                <w:sz w:val="20"/>
              </w:rPr>
            </w:pPr>
            <w:r>
              <w:rPr>
                <w:rStyle w:val="Style14pt"/>
                <w:i/>
                <w:sz w:val="20"/>
              </w:rPr>
              <w:t>c</w:t>
            </w:r>
            <w:r>
              <w:rPr>
                <w:rStyle w:val="Style14pt"/>
                <w:sz w:val="20"/>
                <w:vertAlign w:val="subscript"/>
              </w:rPr>
              <w:t>1</w:t>
            </w:r>
          </w:p>
        </w:tc>
        <w:tc>
          <w:tcPr>
            <w:tcW w:w="510" w:type="dxa"/>
          </w:tcPr>
          <w:p w:rsidR="003F770E" w:rsidRPr="00D50638" w:rsidRDefault="003F770E" w:rsidP="003F770E">
            <w:pPr>
              <w:jc w:val="center"/>
              <w:rPr>
                <w:rStyle w:val="Style14pt"/>
                <w:i/>
                <w:sz w:val="20"/>
              </w:rPr>
            </w:pPr>
            <w:r>
              <w:rPr>
                <w:rStyle w:val="Style14pt"/>
                <w:i/>
                <w:sz w:val="20"/>
              </w:rPr>
              <w:t>c</w:t>
            </w:r>
            <w:r>
              <w:rPr>
                <w:rStyle w:val="Style14pt"/>
                <w:sz w:val="20"/>
                <w:vertAlign w:val="subscript"/>
              </w:rPr>
              <w:t>2</w:t>
            </w:r>
          </w:p>
        </w:tc>
        <w:tc>
          <w:tcPr>
            <w:tcW w:w="462" w:type="dxa"/>
          </w:tcPr>
          <w:p w:rsidR="003F770E" w:rsidRPr="00D50638" w:rsidRDefault="003F770E" w:rsidP="003F770E">
            <w:pPr>
              <w:jc w:val="center"/>
              <w:rPr>
                <w:rStyle w:val="Style14pt"/>
                <w:i/>
                <w:sz w:val="20"/>
              </w:rPr>
            </w:pPr>
            <w:r>
              <w:rPr>
                <w:rStyle w:val="Style14pt"/>
                <w:i/>
                <w:sz w:val="20"/>
              </w:rPr>
              <w:t>c</w:t>
            </w:r>
            <w:r>
              <w:rPr>
                <w:rStyle w:val="Style14pt"/>
                <w:sz w:val="20"/>
                <w:vertAlign w:val="subscript"/>
              </w:rPr>
              <w:t>3</w:t>
            </w:r>
          </w:p>
        </w:tc>
      </w:tr>
      <w:tr w:rsidR="003F770E" w:rsidTr="00644D15">
        <w:trPr>
          <w:trHeight w:hRule="exact" w:val="262"/>
        </w:trPr>
        <w:tc>
          <w:tcPr>
            <w:tcW w:w="545" w:type="dxa"/>
          </w:tcPr>
          <w:p w:rsidR="003F770E" w:rsidRDefault="003F770E" w:rsidP="003F770E">
            <w:pPr>
              <w:jc w:val="center"/>
              <w:rPr>
                <w:rStyle w:val="Style14pt"/>
                <w:sz w:val="20"/>
              </w:rPr>
            </w:pPr>
            <w:r w:rsidRPr="00D50638">
              <w:rPr>
                <w:rStyle w:val="Style14pt"/>
                <w:i/>
                <w:sz w:val="20"/>
              </w:rPr>
              <w:t>u</w:t>
            </w:r>
            <w:r w:rsidRPr="00D50638">
              <w:rPr>
                <w:rStyle w:val="Style14pt"/>
                <w:sz w:val="20"/>
                <w:vertAlign w:val="subscript"/>
              </w:rPr>
              <w:t>1</w:t>
            </w:r>
          </w:p>
        </w:tc>
        <w:tc>
          <w:tcPr>
            <w:tcW w:w="464" w:type="dxa"/>
            <w:shd w:val="clear" w:color="auto" w:fill="EEECE1" w:themeFill="background2"/>
          </w:tcPr>
          <w:p w:rsidR="003F770E" w:rsidRDefault="003F770E" w:rsidP="003F770E">
            <w:pPr>
              <w:jc w:val="center"/>
              <w:rPr>
                <w:rStyle w:val="Style14pt"/>
                <w:sz w:val="20"/>
              </w:rPr>
            </w:pPr>
            <w:r>
              <w:rPr>
                <w:rStyle w:val="Style14pt"/>
                <w:sz w:val="20"/>
              </w:rPr>
              <w:t>5</w:t>
            </w:r>
          </w:p>
        </w:tc>
        <w:tc>
          <w:tcPr>
            <w:tcW w:w="520" w:type="dxa"/>
            <w:shd w:val="clear" w:color="auto" w:fill="EEECE1" w:themeFill="background2"/>
          </w:tcPr>
          <w:p w:rsidR="003F770E" w:rsidRDefault="003F770E" w:rsidP="003F770E">
            <w:pPr>
              <w:jc w:val="center"/>
              <w:rPr>
                <w:rStyle w:val="Style14pt"/>
                <w:sz w:val="20"/>
              </w:rPr>
            </w:pPr>
            <w:r>
              <w:rPr>
                <w:rStyle w:val="Style14pt"/>
                <w:sz w:val="20"/>
              </w:rPr>
              <w:t>0</w:t>
            </w:r>
          </w:p>
        </w:tc>
        <w:tc>
          <w:tcPr>
            <w:tcW w:w="520" w:type="dxa"/>
            <w:shd w:val="clear" w:color="auto" w:fill="EEECE1" w:themeFill="background2"/>
          </w:tcPr>
          <w:p w:rsidR="003F770E" w:rsidRDefault="003F770E" w:rsidP="003F770E">
            <w:pPr>
              <w:jc w:val="center"/>
              <w:rPr>
                <w:rStyle w:val="Style14pt"/>
                <w:sz w:val="20"/>
              </w:rPr>
            </w:pPr>
            <w:r>
              <w:rPr>
                <w:rStyle w:val="Style14pt"/>
                <w:sz w:val="20"/>
              </w:rPr>
              <w:t>4</w:t>
            </w:r>
          </w:p>
        </w:tc>
        <w:tc>
          <w:tcPr>
            <w:tcW w:w="522" w:type="dxa"/>
            <w:shd w:val="clear" w:color="auto" w:fill="EEECE1" w:themeFill="background2"/>
          </w:tcPr>
          <w:p w:rsidR="003F770E" w:rsidRDefault="003F770E" w:rsidP="003F770E">
            <w:pPr>
              <w:jc w:val="center"/>
              <w:rPr>
                <w:rStyle w:val="Style14pt"/>
                <w:sz w:val="20"/>
              </w:rPr>
            </w:pPr>
            <w:r>
              <w:rPr>
                <w:rStyle w:val="Style14pt"/>
                <w:sz w:val="20"/>
              </w:rPr>
              <w:t>0</w:t>
            </w:r>
          </w:p>
        </w:tc>
        <w:tc>
          <w:tcPr>
            <w:tcW w:w="467" w:type="dxa"/>
            <w:shd w:val="clear" w:color="auto" w:fill="auto"/>
          </w:tcPr>
          <w:p w:rsidR="003F770E" w:rsidRDefault="003F770E" w:rsidP="003F770E">
            <w:pPr>
              <w:jc w:val="center"/>
              <w:rPr>
                <w:rStyle w:val="Style14pt"/>
                <w:sz w:val="20"/>
              </w:rPr>
            </w:pPr>
            <w:r>
              <w:rPr>
                <w:rStyle w:val="Style14pt"/>
                <w:sz w:val="20"/>
              </w:rPr>
              <w:t>4</w:t>
            </w:r>
          </w:p>
        </w:tc>
        <w:tc>
          <w:tcPr>
            <w:tcW w:w="510" w:type="dxa"/>
            <w:shd w:val="clear" w:color="auto" w:fill="auto"/>
          </w:tcPr>
          <w:p w:rsidR="003F770E" w:rsidRDefault="003F770E" w:rsidP="003F770E">
            <w:pPr>
              <w:jc w:val="center"/>
              <w:rPr>
                <w:rStyle w:val="Style14pt"/>
                <w:sz w:val="20"/>
              </w:rPr>
            </w:pPr>
            <w:r>
              <w:rPr>
                <w:rStyle w:val="Style14pt"/>
                <w:sz w:val="20"/>
              </w:rPr>
              <w:t>0</w:t>
            </w:r>
          </w:p>
        </w:tc>
        <w:tc>
          <w:tcPr>
            <w:tcW w:w="462" w:type="dxa"/>
            <w:shd w:val="clear" w:color="auto" w:fill="auto"/>
          </w:tcPr>
          <w:p w:rsidR="003F770E" w:rsidRDefault="003F770E" w:rsidP="003F770E">
            <w:pPr>
              <w:jc w:val="center"/>
              <w:rPr>
                <w:rStyle w:val="Style14pt"/>
                <w:sz w:val="20"/>
              </w:rPr>
            </w:pPr>
            <w:r>
              <w:rPr>
                <w:rStyle w:val="Style14pt"/>
                <w:sz w:val="20"/>
              </w:rPr>
              <w:t>4</w:t>
            </w:r>
          </w:p>
        </w:tc>
      </w:tr>
      <w:tr w:rsidR="003F770E" w:rsidTr="00644D15">
        <w:trPr>
          <w:trHeight w:hRule="exact" w:val="262"/>
        </w:trPr>
        <w:tc>
          <w:tcPr>
            <w:tcW w:w="545" w:type="dxa"/>
          </w:tcPr>
          <w:p w:rsidR="003F770E" w:rsidRDefault="003F770E" w:rsidP="003F770E">
            <w:pPr>
              <w:jc w:val="center"/>
              <w:rPr>
                <w:rStyle w:val="Style14pt"/>
                <w:sz w:val="20"/>
              </w:rPr>
            </w:pPr>
            <w:r w:rsidRPr="00D50638">
              <w:rPr>
                <w:rStyle w:val="Style14pt"/>
                <w:i/>
                <w:sz w:val="20"/>
              </w:rPr>
              <w:t>u</w:t>
            </w:r>
            <w:r w:rsidRPr="00D50638">
              <w:rPr>
                <w:rStyle w:val="Style14pt"/>
                <w:sz w:val="20"/>
                <w:vertAlign w:val="subscript"/>
              </w:rPr>
              <w:t>2</w:t>
            </w:r>
          </w:p>
        </w:tc>
        <w:tc>
          <w:tcPr>
            <w:tcW w:w="464" w:type="dxa"/>
            <w:shd w:val="clear" w:color="auto" w:fill="EEECE1" w:themeFill="background2"/>
          </w:tcPr>
          <w:p w:rsidR="003F770E" w:rsidRDefault="003F770E" w:rsidP="003F770E">
            <w:pPr>
              <w:jc w:val="center"/>
              <w:rPr>
                <w:rStyle w:val="Style14pt"/>
                <w:sz w:val="20"/>
              </w:rPr>
            </w:pPr>
            <w:r>
              <w:rPr>
                <w:rStyle w:val="Style14pt"/>
                <w:sz w:val="20"/>
              </w:rPr>
              <w:t>0</w:t>
            </w:r>
          </w:p>
        </w:tc>
        <w:tc>
          <w:tcPr>
            <w:tcW w:w="520" w:type="dxa"/>
            <w:shd w:val="clear" w:color="auto" w:fill="EEECE1" w:themeFill="background2"/>
          </w:tcPr>
          <w:p w:rsidR="003F770E" w:rsidRDefault="003F770E" w:rsidP="003F770E">
            <w:pPr>
              <w:jc w:val="center"/>
              <w:rPr>
                <w:rStyle w:val="Style14pt"/>
                <w:sz w:val="20"/>
              </w:rPr>
            </w:pPr>
            <w:r>
              <w:rPr>
                <w:rStyle w:val="Style14pt"/>
                <w:sz w:val="20"/>
              </w:rPr>
              <w:t>4</w:t>
            </w:r>
          </w:p>
        </w:tc>
        <w:tc>
          <w:tcPr>
            <w:tcW w:w="520" w:type="dxa"/>
            <w:shd w:val="clear" w:color="auto" w:fill="EEECE1" w:themeFill="background2"/>
          </w:tcPr>
          <w:p w:rsidR="003F770E" w:rsidRDefault="003F770E" w:rsidP="003F770E">
            <w:pPr>
              <w:jc w:val="center"/>
              <w:rPr>
                <w:rStyle w:val="Style14pt"/>
                <w:sz w:val="20"/>
              </w:rPr>
            </w:pPr>
            <w:r>
              <w:rPr>
                <w:rStyle w:val="Style14pt"/>
                <w:sz w:val="20"/>
              </w:rPr>
              <w:t>0</w:t>
            </w:r>
          </w:p>
        </w:tc>
        <w:tc>
          <w:tcPr>
            <w:tcW w:w="522" w:type="dxa"/>
            <w:shd w:val="clear" w:color="auto" w:fill="EEECE1" w:themeFill="background2"/>
          </w:tcPr>
          <w:p w:rsidR="003F770E" w:rsidRDefault="003F770E" w:rsidP="003F770E">
            <w:pPr>
              <w:jc w:val="center"/>
              <w:rPr>
                <w:rStyle w:val="Style14pt"/>
                <w:sz w:val="20"/>
              </w:rPr>
            </w:pPr>
            <w:r>
              <w:rPr>
                <w:rStyle w:val="Style14pt"/>
                <w:sz w:val="20"/>
              </w:rPr>
              <w:t>3</w:t>
            </w:r>
          </w:p>
        </w:tc>
        <w:tc>
          <w:tcPr>
            <w:tcW w:w="467" w:type="dxa"/>
            <w:shd w:val="clear" w:color="auto" w:fill="auto"/>
          </w:tcPr>
          <w:p w:rsidR="003F770E" w:rsidRDefault="003F770E" w:rsidP="003F770E">
            <w:pPr>
              <w:jc w:val="center"/>
              <w:rPr>
                <w:rStyle w:val="Style14pt"/>
                <w:sz w:val="20"/>
              </w:rPr>
            </w:pPr>
            <w:r>
              <w:rPr>
                <w:rStyle w:val="Style14pt"/>
                <w:sz w:val="20"/>
              </w:rPr>
              <w:t>2</w:t>
            </w:r>
          </w:p>
        </w:tc>
        <w:tc>
          <w:tcPr>
            <w:tcW w:w="510" w:type="dxa"/>
            <w:shd w:val="clear" w:color="auto" w:fill="auto"/>
          </w:tcPr>
          <w:p w:rsidR="003F770E" w:rsidRDefault="003F770E" w:rsidP="003F770E">
            <w:pPr>
              <w:jc w:val="center"/>
              <w:rPr>
                <w:rStyle w:val="Style14pt"/>
                <w:sz w:val="20"/>
              </w:rPr>
            </w:pPr>
            <w:r>
              <w:rPr>
                <w:rStyle w:val="Style14pt"/>
                <w:sz w:val="20"/>
              </w:rPr>
              <w:t>3</w:t>
            </w:r>
          </w:p>
        </w:tc>
        <w:tc>
          <w:tcPr>
            <w:tcW w:w="462" w:type="dxa"/>
            <w:shd w:val="clear" w:color="auto" w:fill="auto"/>
          </w:tcPr>
          <w:p w:rsidR="003F770E" w:rsidRDefault="003F770E" w:rsidP="003F770E">
            <w:pPr>
              <w:jc w:val="center"/>
              <w:rPr>
                <w:rStyle w:val="Style14pt"/>
                <w:sz w:val="20"/>
              </w:rPr>
            </w:pPr>
            <w:r>
              <w:rPr>
                <w:rStyle w:val="Style14pt"/>
                <w:sz w:val="20"/>
              </w:rPr>
              <w:t>1</w:t>
            </w:r>
          </w:p>
        </w:tc>
      </w:tr>
      <w:tr w:rsidR="003F770E" w:rsidTr="00644D15">
        <w:trPr>
          <w:trHeight w:hRule="exact" w:val="262"/>
        </w:trPr>
        <w:tc>
          <w:tcPr>
            <w:tcW w:w="545" w:type="dxa"/>
          </w:tcPr>
          <w:p w:rsidR="003F770E" w:rsidRDefault="003F770E" w:rsidP="003F770E">
            <w:pPr>
              <w:jc w:val="center"/>
              <w:rPr>
                <w:rStyle w:val="Style14pt"/>
                <w:sz w:val="20"/>
              </w:rPr>
            </w:pPr>
            <w:r w:rsidRPr="00D50638">
              <w:rPr>
                <w:rStyle w:val="Style14pt"/>
                <w:i/>
                <w:sz w:val="20"/>
              </w:rPr>
              <w:t>u</w:t>
            </w:r>
            <w:r w:rsidRPr="00D50638">
              <w:rPr>
                <w:rStyle w:val="Style14pt"/>
                <w:sz w:val="20"/>
                <w:vertAlign w:val="subscript"/>
              </w:rPr>
              <w:t>3</w:t>
            </w:r>
          </w:p>
        </w:tc>
        <w:tc>
          <w:tcPr>
            <w:tcW w:w="464" w:type="dxa"/>
            <w:tcBorders>
              <w:bottom w:val="nil"/>
            </w:tcBorders>
            <w:shd w:val="clear" w:color="auto" w:fill="EEECE1" w:themeFill="background2"/>
          </w:tcPr>
          <w:p w:rsidR="003F770E" w:rsidRDefault="003F770E" w:rsidP="003F770E">
            <w:pPr>
              <w:jc w:val="center"/>
              <w:rPr>
                <w:rStyle w:val="Style14pt"/>
                <w:sz w:val="20"/>
              </w:rPr>
            </w:pPr>
            <w:r>
              <w:rPr>
                <w:rStyle w:val="Style14pt"/>
                <w:sz w:val="20"/>
              </w:rPr>
              <w:t>0</w:t>
            </w:r>
          </w:p>
        </w:tc>
        <w:tc>
          <w:tcPr>
            <w:tcW w:w="520" w:type="dxa"/>
            <w:tcBorders>
              <w:bottom w:val="nil"/>
            </w:tcBorders>
            <w:shd w:val="clear" w:color="auto" w:fill="EEECE1" w:themeFill="background2"/>
          </w:tcPr>
          <w:p w:rsidR="003F770E" w:rsidRDefault="003F770E" w:rsidP="003F770E">
            <w:pPr>
              <w:jc w:val="center"/>
              <w:rPr>
                <w:rStyle w:val="Style14pt"/>
                <w:sz w:val="20"/>
              </w:rPr>
            </w:pPr>
            <w:r>
              <w:rPr>
                <w:rStyle w:val="Style14pt"/>
                <w:sz w:val="20"/>
              </w:rPr>
              <w:t>5</w:t>
            </w:r>
          </w:p>
        </w:tc>
        <w:tc>
          <w:tcPr>
            <w:tcW w:w="520" w:type="dxa"/>
            <w:tcBorders>
              <w:bottom w:val="nil"/>
            </w:tcBorders>
            <w:shd w:val="clear" w:color="auto" w:fill="EEECE1" w:themeFill="background2"/>
          </w:tcPr>
          <w:p w:rsidR="003F770E" w:rsidRDefault="003F770E" w:rsidP="003F770E">
            <w:pPr>
              <w:jc w:val="center"/>
              <w:rPr>
                <w:rStyle w:val="Style14pt"/>
                <w:sz w:val="20"/>
              </w:rPr>
            </w:pPr>
            <w:r>
              <w:rPr>
                <w:rStyle w:val="Style14pt"/>
                <w:sz w:val="20"/>
              </w:rPr>
              <w:t>4</w:t>
            </w:r>
          </w:p>
        </w:tc>
        <w:tc>
          <w:tcPr>
            <w:tcW w:w="522" w:type="dxa"/>
            <w:tcBorders>
              <w:bottom w:val="nil"/>
            </w:tcBorders>
            <w:shd w:val="clear" w:color="auto" w:fill="EEECE1" w:themeFill="background2"/>
          </w:tcPr>
          <w:p w:rsidR="003F770E" w:rsidRDefault="003F770E" w:rsidP="003F770E">
            <w:pPr>
              <w:jc w:val="center"/>
              <w:rPr>
                <w:rStyle w:val="Style14pt"/>
                <w:sz w:val="20"/>
              </w:rPr>
            </w:pPr>
            <w:r>
              <w:rPr>
                <w:rStyle w:val="Style14pt"/>
                <w:sz w:val="20"/>
              </w:rPr>
              <w:t>0</w:t>
            </w:r>
          </w:p>
        </w:tc>
        <w:tc>
          <w:tcPr>
            <w:tcW w:w="467" w:type="dxa"/>
            <w:shd w:val="clear" w:color="auto" w:fill="auto"/>
          </w:tcPr>
          <w:p w:rsidR="003F770E" w:rsidRDefault="003F770E" w:rsidP="003F770E">
            <w:pPr>
              <w:jc w:val="center"/>
              <w:rPr>
                <w:rStyle w:val="Style14pt"/>
                <w:sz w:val="20"/>
              </w:rPr>
            </w:pPr>
            <w:r>
              <w:rPr>
                <w:rStyle w:val="Style14pt"/>
                <w:sz w:val="20"/>
              </w:rPr>
              <w:t>4</w:t>
            </w:r>
          </w:p>
        </w:tc>
        <w:tc>
          <w:tcPr>
            <w:tcW w:w="510" w:type="dxa"/>
            <w:shd w:val="clear" w:color="auto" w:fill="auto"/>
          </w:tcPr>
          <w:p w:rsidR="003F770E" w:rsidRDefault="003F770E" w:rsidP="003F770E">
            <w:pPr>
              <w:jc w:val="center"/>
              <w:rPr>
                <w:rStyle w:val="Style14pt"/>
                <w:sz w:val="20"/>
              </w:rPr>
            </w:pPr>
            <w:r>
              <w:rPr>
                <w:rStyle w:val="Style14pt"/>
                <w:sz w:val="20"/>
              </w:rPr>
              <w:t>2</w:t>
            </w:r>
          </w:p>
        </w:tc>
        <w:tc>
          <w:tcPr>
            <w:tcW w:w="462" w:type="dxa"/>
            <w:shd w:val="clear" w:color="auto" w:fill="auto"/>
          </w:tcPr>
          <w:p w:rsidR="003F770E" w:rsidRDefault="003F770E" w:rsidP="003F770E">
            <w:pPr>
              <w:jc w:val="center"/>
              <w:rPr>
                <w:rStyle w:val="Style14pt"/>
                <w:sz w:val="20"/>
              </w:rPr>
            </w:pPr>
            <w:r>
              <w:rPr>
                <w:rStyle w:val="Style14pt"/>
                <w:sz w:val="20"/>
              </w:rPr>
              <w:t>2</w:t>
            </w:r>
          </w:p>
        </w:tc>
      </w:tr>
    </w:tbl>
    <w:p w:rsidR="003F770E" w:rsidRDefault="00644D15" w:rsidP="00644D15">
      <w:pPr>
        <w:rPr>
          <w:rStyle w:val="Style14pt"/>
          <w:sz w:val="20"/>
        </w:rPr>
      </w:pPr>
      <w:r w:rsidRPr="00644D15">
        <w:rPr>
          <w:rStyle w:val="Style14pt"/>
          <w:sz w:val="20"/>
        </w:rPr>
        <w:t xml:space="preserve">Hệ tư vấn được xác định theo (7) đã tích hợp đầy đủ đánh giá người dùng và trọng số các đặc trưng sản phẩm. Chính vì vậy, các phương pháp tư vấn </w:t>
      </w:r>
      <w:r w:rsidR="00356C50">
        <w:rPr>
          <w:rStyle w:val="Style14pt"/>
          <w:sz w:val="20"/>
        </w:rPr>
        <w:t xml:space="preserve">kết hợp dựa vào </w:t>
      </w:r>
      <w:r w:rsidRPr="00644D15">
        <w:rPr>
          <w:rStyle w:val="Style14pt"/>
          <w:sz w:val="20"/>
        </w:rPr>
        <w:t>người dùng đều có thể dễ dàng triển khai trên ma trận đánh giá mở rộng theo hồ sơ người dùng</w:t>
      </w:r>
      <w:r w:rsidR="00356C50">
        <w:rPr>
          <w:rStyle w:val="Style14pt"/>
          <w:sz w:val="20"/>
        </w:rPr>
        <w:t xml:space="preserve"> [</w:t>
      </w:r>
      <w:r w:rsidR="00DD1835">
        <w:rPr>
          <w:rStyle w:val="Style14pt"/>
          <w:sz w:val="20"/>
        </w:rPr>
        <w:t>3, 4, 5</w:t>
      </w:r>
      <w:r w:rsidR="00356C50">
        <w:rPr>
          <w:rStyle w:val="Style14pt"/>
          <w:sz w:val="20"/>
        </w:rPr>
        <w:t>]</w:t>
      </w:r>
      <w:r w:rsidRPr="00644D15">
        <w:rPr>
          <w:rStyle w:val="Style14pt"/>
          <w:sz w:val="20"/>
        </w:rPr>
        <w:t>.</w:t>
      </w:r>
      <w:r w:rsidR="00356C50">
        <w:rPr>
          <w:rStyle w:val="Style14pt"/>
          <w:sz w:val="20"/>
        </w:rPr>
        <w:t xml:space="preserve"> </w:t>
      </w:r>
      <w:r w:rsidRPr="00644D15">
        <w:rPr>
          <w:rStyle w:val="Style14pt"/>
          <w:sz w:val="20"/>
        </w:rPr>
        <w:t>Do tính chất thưa thớt của ma trận đánh giá ban đầu làm cho ma trận đánh giá mở rộng theo hồ sơ người dùng cũng thưa thớt. Chính vì vậy, các phương pháp tư vấn dựa vào (7) đều cho lại kết quả không cao. Vấn đề này sẽ được chúng tôi giải quyết trong mục tiếp theo của bài báo.</w:t>
      </w:r>
      <w:r>
        <w:rPr>
          <w:rStyle w:val="Style14pt"/>
          <w:sz w:val="20"/>
        </w:rPr>
        <w:t xml:space="preserve"> </w:t>
      </w:r>
    </w:p>
    <w:p w:rsidR="00B00FC8" w:rsidRPr="00B00FC8" w:rsidRDefault="00B00FC8" w:rsidP="00644D15">
      <w:pPr>
        <w:rPr>
          <w:b/>
        </w:rPr>
      </w:pPr>
      <w:r>
        <w:rPr>
          <w:b/>
        </w:rPr>
        <w:t>II</w:t>
      </w:r>
      <w:r w:rsidRPr="00B00FC8">
        <w:rPr>
          <w:b/>
        </w:rPr>
        <w:t>.2. Hợp nhất hồ sơ sản phẩm của lọc nội dung vào ma trận đánh giá</w:t>
      </w:r>
    </w:p>
    <w:p w:rsidR="00644D15" w:rsidRDefault="00B00FC8" w:rsidP="00644D15">
      <w:pPr>
        <w:rPr>
          <w:rStyle w:val="Style14pt"/>
          <w:sz w:val="20"/>
        </w:rPr>
      </w:pPr>
      <w:r>
        <w:rPr>
          <w:rStyle w:val="Style14pt"/>
          <w:sz w:val="20"/>
        </w:rPr>
        <w:t xml:space="preserve">Tương tự như hồ sơ người dùng, hồ sơ sản phẩm lưu trữ lại dấu vết các đặc trưng nội dung người dùng đã từng sử dụng sản phẩm. Để xây dựng được hồ sơ sản phẩm ta cần thực hiện xác định tập người dùng đã từng sử dụng sản </w:t>
      </w:r>
      <w:r>
        <w:rPr>
          <w:rStyle w:val="Style14pt"/>
          <w:sz w:val="20"/>
        </w:rPr>
        <w:lastRenderedPageBreak/>
        <w:t xml:space="preserve">phẩm </w:t>
      </w:r>
      <w:r w:rsidR="00C27608">
        <w:rPr>
          <w:rStyle w:val="Style14pt"/>
          <w:sz w:val="20"/>
        </w:rPr>
        <w:t xml:space="preserve">trong </w:t>
      </w:r>
      <w:r>
        <w:rPr>
          <w:rStyle w:val="Style14pt"/>
          <w:sz w:val="20"/>
        </w:rPr>
        <w:t>quá khứ và ước lượng trọng số mỗi đặc trưng nội dung người dùng trong hồ sơ sản phẩm [</w:t>
      </w:r>
      <w:r w:rsidR="00DD1835">
        <w:rPr>
          <w:rStyle w:val="Style14pt"/>
          <w:sz w:val="20"/>
        </w:rPr>
        <w:t>3</w:t>
      </w:r>
      <w:r>
        <w:rPr>
          <w:rStyle w:val="Style14pt"/>
          <w:sz w:val="20"/>
        </w:rPr>
        <w:t xml:space="preserve">]. Gọi </w:t>
      </w:r>
      <w:r>
        <w:rPr>
          <w:rStyle w:val="Style14pt"/>
          <w:i/>
          <w:sz w:val="20"/>
        </w:rPr>
        <w:t>U</w:t>
      </w:r>
      <w:r w:rsidRPr="00CD4ABE">
        <w:rPr>
          <w:rStyle w:val="Style14pt"/>
          <w:i/>
          <w:sz w:val="20"/>
          <w:vertAlign w:val="subscript"/>
        </w:rPr>
        <w:t>x</w:t>
      </w:r>
      <w:r>
        <w:rPr>
          <w:rStyle w:val="Style14pt"/>
          <w:sz w:val="20"/>
        </w:rPr>
        <w:sym w:font="Symbol" w:char="F0CD"/>
      </w:r>
      <w:r>
        <w:rPr>
          <w:rStyle w:val="Style14pt"/>
          <w:i/>
          <w:sz w:val="20"/>
        </w:rPr>
        <w:t>U</w:t>
      </w:r>
      <w:r>
        <w:rPr>
          <w:rStyle w:val="Style14pt"/>
          <w:sz w:val="20"/>
        </w:rPr>
        <w:t xml:space="preserve"> được xác đinh theo công thức (8) là tập người dùng </w:t>
      </w:r>
      <w:r>
        <w:rPr>
          <w:rStyle w:val="Style14pt"/>
          <w:i/>
          <w:sz w:val="20"/>
        </w:rPr>
        <w:t>i</w:t>
      </w:r>
      <w:r>
        <w:rPr>
          <w:rStyle w:val="Style14pt"/>
          <w:sz w:val="20"/>
        </w:rPr>
        <w:sym w:font="Symbol" w:char="F0CE"/>
      </w:r>
      <w:r>
        <w:rPr>
          <w:rStyle w:val="Style14pt"/>
          <w:i/>
          <w:sz w:val="20"/>
        </w:rPr>
        <w:t>U</w:t>
      </w:r>
      <w:r>
        <w:rPr>
          <w:rStyle w:val="Style14pt"/>
          <w:sz w:val="20"/>
        </w:rPr>
        <w:t xml:space="preserve"> đã sử dụng sản phẩm </w:t>
      </w:r>
      <w:r>
        <w:rPr>
          <w:rStyle w:val="Style14pt"/>
          <w:i/>
          <w:sz w:val="20"/>
        </w:rPr>
        <w:t>x</w:t>
      </w:r>
      <w:r>
        <w:rPr>
          <w:rStyle w:val="Style14pt"/>
          <w:sz w:val="20"/>
        </w:rPr>
        <w:sym w:font="Symbol" w:char="F0CE"/>
      </w:r>
      <w:r>
        <w:rPr>
          <w:rStyle w:val="Style14pt"/>
          <w:i/>
          <w:sz w:val="20"/>
        </w:rPr>
        <w:t>P</w:t>
      </w:r>
      <w:r>
        <w:rPr>
          <w:rStyle w:val="Style14pt"/>
          <w:sz w:val="20"/>
        </w:rPr>
        <w:t xml:space="preserve">. Khi đó, </w:t>
      </w:r>
      <w:r>
        <w:rPr>
          <w:rStyle w:val="Style14pt"/>
          <w:i/>
          <w:sz w:val="20"/>
        </w:rPr>
        <w:t>U</w:t>
      </w:r>
      <w:r w:rsidRPr="00CD4ABE">
        <w:rPr>
          <w:rStyle w:val="Style14pt"/>
          <w:i/>
          <w:sz w:val="20"/>
          <w:vertAlign w:val="subscript"/>
        </w:rPr>
        <w:t>x</w:t>
      </w:r>
      <w:r>
        <w:rPr>
          <w:rStyle w:val="Style14pt"/>
          <w:sz w:val="20"/>
        </w:rPr>
        <w:t xml:space="preserve"> chính là tập người dùng cần được lưu lại các giá trị đặc trưng nội dung  trong hồ sơ sản phẩm. Vấn đề còn lại là làm thế nào ta ước lượng được trọng số mỗi đặc trưng </w:t>
      </w:r>
      <w:r>
        <w:rPr>
          <w:rStyle w:val="Style14pt"/>
          <w:i/>
          <w:sz w:val="20"/>
        </w:rPr>
        <w:t>q</w:t>
      </w:r>
      <w:r>
        <w:rPr>
          <w:rStyle w:val="Style14pt"/>
          <w:sz w:val="20"/>
        </w:rPr>
        <w:sym w:font="Symbol" w:char="F0CE"/>
      </w:r>
      <w:r>
        <w:rPr>
          <w:rStyle w:val="Style14pt"/>
          <w:i/>
          <w:sz w:val="20"/>
        </w:rPr>
        <w:t>T</w:t>
      </w:r>
      <w:r>
        <w:rPr>
          <w:rStyle w:val="Style14pt"/>
          <w:sz w:val="20"/>
        </w:rPr>
        <w:t xml:space="preserve"> đối với mỗi hồ sơ sản phẩm  </w:t>
      </w:r>
      <w:r>
        <w:rPr>
          <w:rStyle w:val="Style14pt"/>
          <w:i/>
          <w:sz w:val="20"/>
        </w:rPr>
        <w:t>x</w:t>
      </w:r>
      <w:r>
        <w:rPr>
          <w:rStyle w:val="Style14pt"/>
          <w:sz w:val="20"/>
        </w:rPr>
        <w:sym w:font="Symbol" w:char="F0CE"/>
      </w:r>
      <w:r>
        <w:rPr>
          <w:rStyle w:val="Style14pt"/>
          <w:i/>
          <w:sz w:val="20"/>
        </w:rPr>
        <w:t>P</w:t>
      </w:r>
      <w:r>
        <w:rPr>
          <w:rStyle w:val="Style14pt"/>
          <w:sz w:val="20"/>
        </w:rPr>
        <w:t xml:space="preserve">. </w:t>
      </w:r>
    </w:p>
    <w:p w:rsidR="00B00FC8" w:rsidRDefault="00B00FC8" w:rsidP="00644D15">
      <w:pPr>
        <w:rPr>
          <w:rStyle w:val="Style14pt"/>
          <w:sz w:val="20"/>
        </w:rPr>
      </w:pPr>
      <w:r>
        <w:rPr>
          <w:rStyle w:val="Style14pt"/>
          <w:sz w:val="20"/>
          <w:szCs w:val="20"/>
        </w:rPr>
        <w:t xml:space="preserve">              </w:t>
      </w:r>
      <m:oMath>
        <m:sSub>
          <m:sSubPr>
            <m:ctrlPr>
              <w:rPr>
                <w:rStyle w:val="Style14pt"/>
                <w:rFonts w:ascii="Cambria Math" w:hAnsi="Cambria Math"/>
                <w:i/>
                <w:sz w:val="20"/>
                <w:szCs w:val="20"/>
              </w:rPr>
            </m:ctrlPr>
          </m:sSubPr>
          <m:e>
            <m:r>
              <w:rPr>
                <w:rStyle w:val="Style14pt"/>
                <w:rFonts w:ascii="Cambria Math" w:hAnsi="Cambria Math"/>
                <w:sz w:val="20"/>
              </w:rPr>
              <m:t>U</m:t>
            </m:r>
          </m:e>
          <m:sub>
            <m:r>
              <w:rPr>
                <w:rStyle w:val="Style14pt"/>
                <w:rFonts w:ascii="Cambria Math" w:hAnsi="Cambria Math"/>
                <w:sz w:val="20"/>
              </w:rPr>
              <m:t>x</m:t>
            </m:r>
          </m:sub>
        </m:sSub>
        <m:r>
          <w:rPr>
            <w:rStyle w:val="Style14pt"/>
            <w:rFonts w:ascii="Cambria Math" w:hAnsi="Cambria Math"/>
            <w:sz w:val="20"/>
          </w:rPr>
          <m:t>=</m:t>
        </m:r>
        <m:d>
          <m:dPr>
            <m:begChr m:val="{"/>
            <m:endChr m:val="}"/>
            <m:ctrlPr>
              <w:rPr>
                <w:rStyle w:val="Style14pt"/>
                <w:rFonts w:ascii="Cambria Math" w:hAnsi="Cambria Math"/>
                <w:i/>
                <w:sz w:val="20"/>
                <w:szCs w:val="20"/>
              </w:rPr>
            </m:ctrlPr>
          </m:dPr>
          <m:e>
            <m:r>
              <w:rPr>
                <w:rStyle w:val="Style14pt"/>
                <w:rFonts w:ascii="Cambria Math" w:hAnsi="Cambria Math"/>
                <w:sz w:val="20"/>
              </w:rPr>
              <m:t xml:space="preserve">i∈U | </m:t>
            </m:r>
            <m:sSub>
              <m:sSubPr>
                <m:ctrlPr>
                  <w:rPr>
                    <w:rStyle w:val="Style14pt"/>
                    <w:rFonts w:ascii="Cambria Math" w:hAnsi="Cambria Math"/>
                    <w:i/>
                    <w:sz w:val="20"/>
                    <w:szCs w:val="20"/>
                  </w:rPr>
                </m:ctrlPr>
              </m:sSubPr>
              <m:e>
                <m:r>
                  <w:rPr>
                    <w:rStyle w:val="Style14pt"/>
                    <w:rFonts w:ascii="Cambria Math" w:hAnsi="Cambria Math"/>
                    <w:sz w:val="20"/>
                  </w:rPr>
                  <m:t>r</m:t>
                </m:r>
              </m:e>
              <m:sub>
                <m:r>
                  <w:rPr>
                    <w:rStyle w:val="Style14pt"/>
                    <w:rFonts w:ascii="Cambria Math" w:hAnsi="Cambria Math"/>
                    <w:sz w:val="20"/>
                  </w:rPr>
                  <m:t>ix</m:t>
                </m:r>
              </m:sub>
            </m:sSub>
            <m:r>
              <w:rPr>
                <w:rStyle w:val="Style14pt"/>
                <w:rFonts w:ascii="Cambria Math" w:hAnsi="Cambria Math"/>
                <w:sz w:val="20"/>
              </w:rPr>
              <m:t>≠0  (x∈P )</m:t>
            </m:r>
          </m:e>
        </m:d>
      </m:oMath>
      <w:r>
        <w:rPr>
          <w:rStyle w:val="Style14pt"/>
          <w:sz w:val="20"/>
        </w:rPr>
        <w:tab/>
      </w:r>
      <w:r>
        <w:rPr>
          <w:rStyle w:val="Style14pt"/>
          <w:sz w:val="20"/>
        </w:rPr>
        <w:tab/>
        <w:t>(8)</w:t>
      </w:r>
    </w:p>
    <w:p w:rsidR="003F770E" w:rsidRDefault="00B00FC8" w:rsidP="003F770E">
      <w:pPr>
        <w:spacing w:after="60"/>
        <w:rPr>
          <w:rStyle w:val="Style14pt"/>
          <w:sz w:val="20"/>
        </w:rPr>
      </w:pPr>
      <w:r>
        <w:rPr>
          <w:rStyle w:val="Style14pt"/>
          <w:sz w:val="20"/>
        </w:rPr>
        <w:t xml:space="preserve">Gọi </w:t>
      </w:r>
      <w:r>
        <w:rPr>
          <w:rStyle w:val="Style14pt"/>
          <w:i/>
          <w:sz w:val="20"/>
        </w:rPr>
        <w:t>User</w:t>
      </w:r>
      <w:r>
        <w:rPr>
          <w:rStyle w:val="Style14pt"/>
          <w:sz w:val="20"/>
        </w:rPr>
        <w:t xml:space="preserve"> (</w:t>
      </w:r>
      <w:r>
        <w:rPr>
          <w:rStyle w:val="Style14pt"/>
          <w:i/>
          <w:sz w:val="20"/>
        </w:rPr>
        <w:t>x, q</w:t>
      </w:r>
      <w:r>
        <w:rPr>
          <w:rStyle w:val="Style14pt"/>
          <w:sz w:val="20"/>
        </w:rPr>
        <w:t xml:space="preserve">) là tập người dùng </w:t>
      </w:r>
      <w:r>
        <w:rPr>
          <w:rStyle w:val="Style14pt"/>
          <w:i/>
          <w:sz w:val="20"/>
        </w:rPr>
        <w:t>i</w:t>
      </w:r>
      <w:r>
        <w:rPr>
          <w:rStyle w:val="Style14pt"/>
          <w:sz w:val="20"/>
        </w:rPr>
        <w:sym w:font="Symbol" w:char="F0CE"/>
      </w:r>
      <w:r>
        <w:rPr>
          <w:rStyle w:val="Style14pt"/>
          <w:i/>
          <w:sz w:val="20"/>
        </w:rPr>
        <w:t>U</w:t>
      </w:r>
      <w:r>
        <w:rPr>
          <w:rStyle w:val="Style14pt"/>
          <w:i/>
          <w:sz w:val="20"/>
          <w:vertAlign w:val="subscript"/>
        </w:rPr>
        <w:t>x</w:t>
      </w:r>
      <w:r w:rsidRPr="00833134">
        <w:rPr>
          <w:rStyle w:val="Style14pt"/>
          <w:i/>
          <w:sz w:val="20"/>
        </w:rPr>
        <w:t xml:space="preserve"> </w:t>
      </w:r>
      <w:r>
        <w:rPr>
          <w:rStyle w:val="Style14pt"/>
          <w:sz w:val="20"/>
        </w:rPr>
        <w:t xml:space="preserve">có đặc trưng </w:t>
      </w:r>
      <w:r>
        <w:rPr>
          <w:rStyle w:val="Style14pt"/>
          <w:i/>
          <w:sz w:val="20"/>
        </w:rPr>
        <w:t>q</w:t>
      </w:r>
      <w:r>
        <w:rPr>
          <w:rStyle w:val="Style14pt"/>
          <w:sz w:val="20"/>
        </w:rPr>
        <w:sym w:font="Symbol" w:char="F0CE"/>
      </w:r>
      <w:r>
        <w:rPr>
          <w:rStyle w:val="Style14pt"/>
          <w:i/>
          <w:sz w:val="20"/>
        </w:rPr>
        <w:t>T</w:t>
      </w:r>
      <w:r>
        <w:rPr>
          <w:rStyle w:val="Style14pt"/>
          <w:sz w:val="20"/>
        </w:rPr>
        <w:t xml:space="preserve"> được xác định theo công thức (9). Khi đó, |</w:t>
      </w:r>
      <w:r>
        <w:rPr>
          <w:rStyle w:val="Style14pt"/>
          <w:i/>
          <w:sz w:val="20"/>
        </w:rPr>
        <w:t>User</w:t>
      </w:r>
      <w:r>
        <w:rPr>
          <w:rStyle w:val="Style14pt"/>
          <w:sz w:val="20"/>
        </w:rPr>
        <w:t>(</w:t>
      </w:r>
      <w:r>
        <w:rPr>
          <w:rStyle w:val="Style14pt"/>
          <w:i/>
          <w:sz w:val="20"/>
        </w:rPr>
        <w:t>x</w:t>
      </w:r>
      <w:r>
        <w:rPr>
          <w:rStyle w:val="Style14pt"/>
          <w:sz w:val="20"/>
        </w:rPr>
        <w:t>,</w:t>
      </w:r>
      <w:r>
        <w:rPr>
          <w:rStyle w:val="Style14pt"/>
          <w:i/>
          <w:sz w:val="20"/>
        </w:rPr>
        <w:t>q</w:t>
      </w:r>
      <w:r>
        <w:rPr>
          <w:rStyle w:val="Style14pt"/>
          <w:sz w:val="20"/>
        </w:rPr>
        <w:t xml:space="preserve">)| chính là số lần sản phẩm </w:t>
      </w:r>
      <w:r>
        <w:rPr>
          <w:rStyle w:val="Style14pt"/>
          <w:i/>
          <w:sz w:val="20"/>
        </w:rPr>
        <w:t>x</w:t>
      </w:r>
      <w:r>
        <w:rPr>
          <w:rStyle w:val="Style14pt"/>
          <w:sz w:val="20"/>
        </w:rPr>
        <w:sym w:font="Symbol" w:char="F0CE"/>
      </w:r>
      <w:r>
        <w:rPr>
          <w:rStyle w:val="Style14pt"/>
          <w:i/>
          <w:sz w:val="20"/>
        </w:rPr>
        <w:t>P</w:t>
      </w:r>
      <w:r>
        <w:rPr>
          <w:rStyle w:val="Style14pt"/>
          <w:sz w:val="20"/>
        </w:rPr>
        <w:t xml:space="preserve"> được tập người dùng </w:t>
      </w:r>
      <w:r>
        <w:rPr>
          <w:rStyle w:val="Style14pt"/>
          <w:i/>
          <w:sz w:val="20"/>
        </w:rPr>
        <w:t>i</w:t>
      </w:r>
      <w:r>
        <w:rPr>
          <w:rStyle w:val="Style14pt"/>
          <w:sz w:val="20"/>
        </w:rPr>
        <w:sym w:font="Symbol" w:char="F0CE"/>
      </w:r>
      <w:r>
        <w:rPr>
          <w:rStyle w:val="Style14pt"/>
          <w:i/>
          <w:sz w:val="20"/>
        </w:rPr>
        <w:t>U</w:t>
      </w:r>
      <w:r>
        <w:rPr>
          <w:rStyle w:val="Style14pt"/>
          <w:sz w:val="20"/>
        </w:rPr>
        <w:t xml:space="preserve"> có đặc trưng nội dung </w:t>
      </w:r>
      <w:r>
        <w:rPr>
          <w:rStyle w:val="Style14pt"/>
          <w:i/>
          <w:sz w:val="20"/>
        </w:rPr>
        <w:t>q</w:t>
      </w:r>
      <w:r>
        <w:rPr>
          <w:rStyle w:val="Style14pt"/>
          <w:sz w:val="20"/>
        </w:rPr>
        <w:sym w:font="Symbol" w:char="F0CE"/>
      </w:r>
      <w:r>
        <w:rPr>
          <w:rStyle w:val="Style14pt"/>
          <w:i/>
          <w:sz w:val="20"/>
        </w:rPr>
        <w:t>T</w:t>
      </w:r>
      <w:r>
        <w:rPr>
          <w:rStyle w:val="Style14pt"/>
          <w:sz w:val="20"/>
        </w:rPr>
        <w:t xml:space="preserve"> sử dụng trong quá khứ. </w:t>
      </w:r>
    </w:p>
    <w:p w:rsidR="00B00FC8" w:rsidRDefault="00B00FC8" w:rsidP="003F770E">
      <w:pPr>
        <w:spacing w:after="60"/>
        <w:rPr>
          <w:rStyle w:val="Style14pt"/>
          <w:sz w:val="20"/>
        </w:rPr>
      </w:pPr>
      <w:r>
        <w:rPr>
          <w:rStyle w:val="Style14pt"/>
          <w:sz w:val="20"/>
        </w:rPr>
        <w:t xml:space="preserve">  </w:t>
      </w:r>
      <m:oMath>
        <m:r>
          <w:rPr>
            <w:rStyle w:val="Style14pt"/>
            <w:rFonts w:ascii="Cambria Math" w:hAnsi="Cambria Math"/>
            <w:sz w:val="20"/>
          </w:rPr>
          <m:t>User</m:t>
        </m:r>
        <m:d>
          <m:dPr>
            <m:ctrlPr>
              <w:rPr>
                <w:rStyle w:val="Style14pt"/>
                <w:rFonts w:ascii="Cambria Math" w:hAnsi="Cambria Math"/>
                <w:i/>
                <w:sz w:val="20"/>
                <w:szCs w:val="20"/>
              </w:rPr>
            </m:ctrlPr>
          </m:dPr>
          <m:e>
            <m:r>
              <w:rPr>
                <w:rStyle w:val="Style14pt"/>
                <w:rFonts w:ascii="Cambria Math" w:hAnsi="Cambria Math"/>
                <w:sz w:val="20"/>
              </w:rPr>
              <m:t>x,q</m:t>
            </m:r>
          </m:e>
        </m:d>
        <m:r>
          <w:rPr>
            <w:rStyle w:val="Style14pt"/>
            <w:rFonts w:ascii="Cambria Math" w:hAnsi="Cambria Math"/>
            <w:sz w:val="20"/>
          </w:rPr>
          <m:t>=</m:t>
        </m:r>
        <m:d>
          <m:dPr>
            <m:begChr m:val="{"/>
            <m:endChr m:val="}"/>
            <m:ctrlPr>
              <w:rPr>
                <w:rStyle w:val="Style14pt"/>
                <w:rFonts w:ascii="Cambria Math" w:hAnsi="Cambria Math"/>
                <w:i/>
                <w:sz w:val="20"/>
                <w:szCs w:val="20"/>
              </w:rPr>
            </m:ctrlPr>
          </m:dPr>
          <m:e>
            <m:r>
              <w:rPr>
                <w:rStyle w:val="Style14pt"/>
                <w:rFonts w:ascii="Cambria Math" w:hAnsi="Cambria Math"/>
                <w:sz w:val="20"/>
              </w:rPr>
              <m:t>i∈</m:t>
            </m:r>
            <m:sSub>
              <m:sSubPr>
                <m:ctrlPr>
                  <w:rPr>
                    <w:rStyle w:val="Style14pt"/>
                    <w:rFonts w:ascii="Cambria Math" w:hAnsi="Cambria Math"/>
                    <w:i/>
                    <w:sz w:val="20"/>
                    <w:szCs w:val="20"/>
                  </w:rPr>
                </m:ctrlPr>
              </m:sSubPr>
              <m:e>
                <m:r>
                  <w:rPr>
                    <w:rStyle w:val="Style14pt"/>
                    <w:rFonts w:ascii="Cambria Math" w:hAnsi="Cambria Math"/>
                    <w:sz w:val="20"/>
                  </w:rPr>
                  <m:t>U</m:t>
                </m:r>
              </m:e>
              <m:sub>
                <m:r>
                  <w:rPr>
                    <w:rStyle w:val="Style14pt"/>
                    <w:rFonts w:ascii="Cambria Math" w:hAnsi="Cambria Math"/>
                    <w:sz w:val="20"/>
                  </w:rPr>
                  <m:t>x</m:t>
                </m:r>
              </m:sub>
            </m:sSub>
            <m:r>
              <w:rPr>
                <w:rStyle w:val="Style14pt"/>
                <w:rFonts w:ascii="Cambria Math" w:hAnsi="Cambria Math"/>
                <w:sz w:val="20"/>
              </w:rPr>
              <m:t xml:space="preserve"> | </m:t>
            </m:r>
            <m:sSub>
              <m:sSubPr>
                <m:ctrlPr>
                  <w:rPr>
                    <w:rStyle w:val="Style14pt"/>
                    <w:rFonts w:ascii="Cambria Math" w:hAnsi="Cambria Math"/>
                    <w:i/>
                    <w:sz w:val="20"/>
                    <w:szCs w:val="20"/>
                  </w:rPr>
                </m:ctrlPr>
              </m:sSubPr>
              <m:e>
                <m:r>
                  <w:rPr>
                    <w:rStyle w:val="Style14pt"/>
                    <w:rFonts w:ascii="Cambria Math" w:hAnsi="Cambria Math"/>
                    <w:sz w:val="20"/>
                  </w:rPr>
                  <m:t>t</m:t>
                </m:r>
              </m:e>
              <m:sub>
                <m:r>
                  <w:rPr>
                    <w:rStyle w:val="Style14pt"/>
                    <w:rFonts w:ascii="Cambria Math" w:hAnsi="Cambria Math"/>
                    <w:sz w:val="20"/>
                  </w:rPr>
                  <m:t>iq</m:t>
                </m:r>
              </m:sub>
            </m:sSub>
            <m:r>
              <w:rPr>
                <w:rStyle w:val="Style14pt"/>
                <w:rFonts w:ascii="Cambria Math" w:hAnsi="Cambria Math"/>
                <w:sz w:val="20"/>
              </w:rPr>
              <m:t xml:space="preserve">≠0  (x∈P, q∈T </m:t>
            </m:r>
          </m:e>
        </m:d>
      </m:oMath>
      <w:r>
        <w:rPr>
          <w:rStyle w:val="Style14pt"/>
          <w:sz w:val="20"/>
        </w:rPr>
        <w:tab/>
        <w:t>(9)</w:t>
      </w:r>
    </w:p>
    <w:p w:rsidR="00B00FC8" w:rsidRPr="00B00FC8" w:rsidRDefault="00B00FC8" w:rsidP="003F770E">
      <w:pPr>
        <w:spacing w:after="60"/>
        <w:rPr>
          <w:rStyle w:val="Style14pt"/>
          <w:sz w:val="16"/>
          <w:szCs w:val="16"/>
        </w:rPr>
      </w:pPr>
      <w:r>
        <w:rPr>
          <w:rStyle w:val="Style14pt"/>
          <w:sz w:val="20"/>
        </w:rPr>
        <w:t xml:space="preserve">Giống như người dùng, bản thân các sản phẩm cũng đã tồn tại một phép đánh giá tự nhiên của tập người dùng đối với sản phẩm thông qua giá trị đánh giá </w:t>
      </w:r>
      <w:r w:rsidRPr="000302D4">
        <w:rPr>
          <w:rStyle w:val="Style14pt"/>
          <w:i/>
          <w:sz w:val="20"/>
        </w:rPr>
        <w:t>r</w:t>
      </w:r>
      <w:r w:rsidRPr="00F677A4">
        <w:rPr>
          <w:rStyle w:val="Style14pt"/>
          <w:i/>
          <w:sz w:val="20"/>
          <w:vertAlign w:val="subscript"/>
        </w:rPr>
        <w:t>ix</w:t>
      </w:r>
      <w:r>
        <w:rPr>
          <w:rStyle w:val="Style14pt"/>
          <w:sz w:val="20"/>
        </w:rPr>
        <w:t xml:space="preserve">. Do vậy, chúng tôi đề xuất phương pháp trích chọn đặc trưng nội dung người dùng có cùng mức độ đánh giá với giá trị đánh giá </w:t>
      </w:r>
      <w:r w:rsidRPr="00575DC1">
        <w:rPr>
          <w:rStyle w:val="Style14pt"/>
          <w:i/>
          <w:sz w:val="20"/>
        </w:rPr>
        <w:t>r</w:t>
      </w:r>
      <w:r w:rsidRPr="00E24497">
        <w:rPr>
          <w:rStyle w:val="Style14pt"/>
          <w:i/>
          <w:sz w:val="20"/>
          <w:vertAlign w:val="subscript"/>
        </w:rPr>
        <w:t>ix</w:t>
      </w:r>
      <w:r>
        <w:rPr>
          <w:rStyle w:val="Style14pt"/>
          <w:sz w:val="20"/>
        </w:rPr>
        <w:t xml:space="preserve">.  Để thực hiện điều này, chúng tôi tiến hành quan sát trên tập </w:t>
      </w:r>
      <w:r>
        <w:rPr>
          <w:rStyle w:val="Style14pt"/>
          <w:i/>
          <w:sz w:val="20"/>
        </w:rPr>
        <w:t>User</w:t>
      </w:r>
      <w:r>
        <w:rPr>
          <w:rStyle w:val="Style14pt"/>
          <w:sz w:val="20"/>
        </w:rPr>
        <w:t>(</w:t>
      </w:r>
      <w:r>
        <w:rPr>
          <w:rStyle w:val="Style14pt"/>
          <w:i/>
          <w:sz w:val="20"/>
        </w:rPr>
        <w:t>x</w:t>
      </w:r>
      <w:r>
        <w:rPr>
          <w:rStyle w:val="Style14pt"/>
          <w:sz w:val="20"/>
        </w:rPr>
        <w:t xml:space="preserve">, </w:t>
      </w:r>
      <w:r>
        <w:rPr>
          <w:rStyle w:val="Style14pt"/>
          <w:i/>
          <w:sz w:val="20"/>
        </w:rPr>
        <w:t>q</w:t>
      </w:r>
      <w:r>
        <w:rPr>
          <w:rStyle w:val="Style14pt"/>
          <w:sz w:val="20"/>
        </w:rPr>
        <w:t>). Nếu giá trị |</w:t>
      </w:r>
      <w:r w:rsidRPr="00020387">
        <w:rPr>
          <w:rStyle w:val="Style14pt"/>
          <w:i/>
          <w:sz w:val="20"/>
        </w:rPr>
        <w:t>Item</w:t>
      </w:r>
      <w:r>
        <w:rPr>
          <w:rStyle w:val="Style14pt"/>
          <w:sz w:val="20"/>
        </w:rPr>
        <w:t>(</w:t>
      </w:r>
      <w:r w:rsidRPr="00020387">
        <w:rPr>
          <w:rStyle w:val="Style14pt"/>
          <w:i/>
          <w:sz w:val="20"/>
        </w:rPr>
        <w:t>i</w:t>
      </w:r>
      <w:r>
        <w:rPr>
          <w:rStyle w:val="Style14pt"/>
          <w:sz w:val="20"/>
        </w:rPr>
        <w:t xml:space="preserve">, </w:t>
      </w:r>
      <w:r w:rsidRPr="00020387">
        <w:rPr>
          <w:rStyle w:val="Style14pt"/>
          <w:i/>
          <w:sz w:val="20"/>
        </w:rPr>
        <w:t>s</w:t>
      </w:r>
      <w:r>
        <w:rPr>
          <w:rStyle w:val="Style14pt"/>
          <w:sz w:val="20"/>
        </w:rPr>
        <w:t xml:space="preserve">)| vượt quá một ngưỡng </w:t>
      </w:r>
      <w:r>
        <w:rPr>
          <w:rStyle w:val="Style14pt"/>
          <w:sz w:val="20"/>
        </w:rPr>
        <w:sym w:font="Symbol" w:char="F071"/>
      </w:r>
      <w:r>
        <w:rPr>
          <w:rStyle w:val="Style14pt"/>
          <w:sz w:val="20"/>
        </w:rPr>
        <w:t xml:space="preserve"> nào đó thì trọng số đặc trưng nội dung người dùng </w:t>
      </w:r>
      <w:r>
        <w:rPr>
          <w:rStyle w:val="Style14pt"/>
          <w:i/>
          <w:sz w:val="20"/>
        </w:rPr>
        <w:t>q</w:t>
      </w:r>
      <w:r>
        <w:rPr>
          <w:rStyle w:val="Style14pt"/>
          <w:sz w:val="20"/>
        </w:rPr>
        <w:sym w:font="Symbol" w:char="F0CE"/>
      </w:r>
      <w:r>
        <w:rPr>
          <w:rStyle w:val="Style14pt"/>
          <w:i/>
          <w:sz w:val="20"/>
        </w:rPr>
        <w:t>T</w:t>
      </w:r>
      <w:r>
        <w:rPr>
          <w:rStyle w:val="Style14pt"/>
          <w:sz w:val="20"/>
        </w:rPr>
        <w:t xml:space="preserve"> đối với sản phẩm </w:t>
      </w:r>
      <w:r>
        <w:rPr>
          <w:rStyle w:val="Style14pt"/>
          <w:i/>
          <w:sz w:val="20"/>
        </w:rPr>
        <w:t>x</w:t>
      </w:r>
      <w:r>
        <w:rPr>
          <w:rStyle w:val="Style14pt"/>
          <w:sz w:val="20"/>
        </w:rPr>
        <w:sym w:font="Symbol" w:char="F0CE"/>
      </w:r>
      <w:r>
        <w:rPr>
          <w:rStyle w:val="Style14pt"/>
          <w:i/>
          <w:sz w:val="20"/>
        </w:rPr>
        <w:t>P</w:t>
      </w:r>
      <w:r>
        <w:rPr>
          <w:rStyle w:val="Style14pt"/>
          <w:sz w:val="20"/>
        </w:rPr>
        <w:t xml:space="preserve"> là </w:t>
      </w:r>
      <w:r>
        <w:rPr>
          <w:rStyle w:val="Style14pt"/>
          <w:i/>
          <w:sz w:val="20"/>
        </w:rPr>
        <w:t>v</w:t>
      </w:r>
      <w:r>
        <w:rPr>
          <w:rStyle w:val="Style14pt"/>
          <w:i/>
          <w:sz w:val="20"/>
          <w:vertAlign w:val="subscript"/>
        </w:rPr>
        <w:t>xq</w:t>
      </w:r>
      <w:r>
        <w:rPr>
          <w:rStyle w:val="Style14pt"/>
          <w:sz w:val="20"/>
        </w:rPr>
        <w:t xml:space="preserve"> được tính bằng trung bình cộng của tất cả các giá trị đánh giá. Trường hợp |</w:t>
      </w:r>
      <w:r>
        <w:rPr>
          <w:rStyle w:val="Style14pt"/>
          <w:i/>
          <w:sz w:val="20"/>
        </w:rPr>
        <w:t>User</w:t>
      </w:r>
      <w:r>
        <w:rPr>
          <w:rStyle w:val="Style14pt"/>
          <w:sz w:val="20"/>
        </w:rPr>
        <w:t>(</w:t>
      </w:r>
      <w:r>
        <w:rPr>
          <w:rStyle w:val="Style14pt"/>
          <w:i/>
          <w:sz w:val="20"/>
        </w:rPr>
        <w:t>x</w:t>
      </w:r>
      <w:r>
        <w:rPr>
          <w:rStyle w:val="Style14pt"/>
          <w:sz w:val="20"/>
        </w:rPr>
        <w:t xml:space="preserve">, </w:t>
      </w:r>
      <w:r>
        <w:rPr>
          <w:rStyle w:val="Style14pt"/>
          <w:i/>
          <w:sz w:val="20"/>
        </w:rPr>
        <w:t>q</w:t>
      </w:r>
      <w:r>
        <w:rPr>
          <w:rStyle w:val="Style14pt"/>
          <w:sz w:val="20"/>
        </w:rPr>
        <w:t xml:space="preserve">)| có giá trị bé hơn </w:t>
      </w:r>
      <w:r>
        <w:rPr>
          <w:rStyle w:val="Style14pt"/>
          <w:sz w:val="20"/>
        </w:rPr>
        <w:sym w:font="Symbol" w:char="F071"/>
      </w:r>
      <w:r>
        <w:rPr>
          <w:rStyle w:val="Style14pt"/>
          <w:sz w:val="20"/>
        </w:rPr>
        <w:t xml:space="preserve">, giá trị </w:t>
      </w:r>
      <w:r>
        <w:rPr>
          <w:rStyle w:val="Style14pt"/>
          <w:i/>
          <w:sz w:val="20"/>
        </w:rPr>
        <w:t>v</w:t>
      </w:r>
      <w:r w:rsidRPr="00404CA7">
        <w:rPr>
          <w:rStyle w:val="Style14pt"/>
          <w:i/>
          <w:sz w:val="20"/>
          <w:vertAlign w:val="subscript"/>
        </w:rPr>
        <w:t>xq</w:t>
      </w:r>
      <w:r>
        <w:rPr>
          <w:rStyle w:val="Style14pt"/>
          <w:sz w:val="20"/>
        </w:rPr>
        <w:t xml:space="preserve"> được tính bằng tổng của tất cả các giá trị đánh giá chia cho </w:t>
      </w:r>
      <w:r>
        <w:rPr>
          <w:rStyle w:val="Style14pt"/>
          <w:sz w:val="20"/>
        </w:rPr>
        <w:sym w:font="Symbol" w:char="F071"/>
      </w:r>
      <w:r>
        <w:rPr>
          <w:rStyle w:val="Style14pt"/>
          <w:sz w:val="20"/>
        </w:rPr>
        <w:t xml:space="preserve">. </w:t>
      </w:r>
    </w:p>
    <w:p w:rsidR="00B00FC8" w:rsidRPr="00B00FC8" w:rsidRDefault="0051542D" w:rsidP="003F770E">
      <w:pPr>
        <w:spacing w:after="60"/>
        <w:rPr>
          <w:rStyle w:val="Style14pt"/>
          <w:sz w:val="18"/>
          <w:szCs w:val="18"/>
        </w:rPr>
      </w:pPr>
      <m:oMath>
        <m:sSub>
          <m:sSubPr>
            <m:ctrlPr>
              <w:rPr>
                <w:rStyle w:val="Style14pt"/>
                <w:rFonts w:ascii="Cambria Math" w:hAnsi="Cambria Math"/>
                <w:i/>
                <w:sz w:val="16"/>
                <w:szCs w:val="16"/>
              </w:rPr>
            </m:ctrlPr>
          </m:sSubPr>
          <m:e>
            <m:r>
              <w:rPr>
                <w:rStyle w:val="Style14pt"/>
                <w:rFonts w:ascii="Cambria Math" w:hAnsi="Cambria Math"/>
                <w:sz w:val="16"/>
                <w:szCs w:val="16"/>
              </w:rPr>
              <m:t>v</m:t>
            </m:r>
          </m:e>
          <m:sub>
            <m:r>
              <w:rPr>
                <w:rStyle w:val="Style14pt"/>
                <w:rFonts w:ascii="Cambria Math" w:hAnsi="Cambria Math"/>
                <w:sz w:val="16"/>
                <w:szCs w:val="16"/>
              </w:rPr>
              <m:t>qx</m:t>
            </m:r>
          </m:sub>
        </m:sSub>
        <m:r>
          <w:rPr>
            <w:rStyle w:val="Style14pt"/>
            <w:rFonts w:ascii="Cambria Math" w:hAnsi="Cambria Math"/>
            <w:sz w:val="16"/>
            <w:szCs w:val="16"/>
          </w:rPr>
          <m:t>=</m:t>
        </m:r>
        <m:d>
          <m:dPr>
            <m:begChr m:val="{"/>
            <m:endChr m:val=""/>
            <m:ctrlPr>
              <w:rPr>
                <w:rStyle w:val="Style14pt"/>
                <w:rFonts w:ascii="Cambria Math" w:hAnsi="Cambria Math"/>
                <w:i/>
                <w:sz w:val="16"/>
                <w:szCs w:val="16"/>
              </w:rPr>
            </m:ctrlPr>
          </m:dPr>
          <m:e>
            <m:eqArr>
              <m:eqArrPr>
                <m:ctrlPr>
                  <w:rPr>
                    <w:rStyle w:val="Style14pt"/>
                    <w:rFonts w:ascii="Cambria Math" w:hAnsi="Cambria Math"/>
                    <w:i/>
                    <w:sz w:val="16"/>
                    <w:szCs w:val="16"/>
                  </w:rPr>
                </m:ctrlPr>
              </m:eqArrPr>
              <m:e>
                <m:f>
                  <m:fPr>
                    <m:ctrlPr>
                      <w:rPr>
                        <w:rStyle w:val="Style14pt"/>
                        <w:rFonts w:ascii="Cambria Math" w:hAnsi="Cambria Math"/>
                        <w:i/>
                        <w:sz w:val="16"/>
                        <w:szCs w:val="16"/>
                      </w:rPr>
                    </m:ctrlPr>
                  </m:fPr>
                  <m:num>
                    <m:r>
                      <w:rPr>
                        <w:rStyle w:val="Style14pt"/>
                        <w:rFonts w:ascii="Cambria Math" w:hAnsi="Cambria Math"/>
                        <w:sz w:val="16"/>
                        <w:szCs w:val="16"/>
                      </w:rPr>
                      <m:t>1</m:t>
                    </m:r>
                  </m:num>
                  <m:den>
                    <m:r>
                      <w:rPr>
                        <w:rStyle w:val="Style14pt"/>
                        <w:rFonts w:ascii="Cambria Math" w:hAnsi="Cambria Math"/>
                        <w:sz w:val="16"/>
                        <w:szCs w:val="16"/>
                      </w:rPr>
                      <m:t>|User</m:t>
                    </m:r>
                    <m:d>
                      <m:dPr>
                        <m:ctrlPr>
                          <w:rPr>
                            <w:rStyle w:val="Style14pt"/>
                            <w:rFonts w:ascii="Cambria Math" w:hAnsi="Cambria Math"/>
                            <w:i/>
                            <w:sz w:val="16"/>
                            <w:szCs w:val="16"/>
                          </w:rPr>
                        </m:ctrlPr>
                      </m:dPr>
                      <m:e>
                        <m:r>
                          <w:rPr>
                            <w:rStyle w:val="Style14pt"/>
                            <w:rFonts w:ascii="Cambria Math" w:hAnsi="Cambria Math"/>
                            <w:sz w:val="16"/>
                            <w:szCs w:val="16"/>
                          </w:rPr>
                          <m:t>x,q</m:t>
                        </m:r>
                      </m:e>
                    </m:d>
                    <m:r>
                      <w:rPr>
                        <w:rStyle w:val="Style14pt"/>
                        <w:rFonts w:ascii="Cambria Math" w:hAnsi="Cambria Math"/>
                        <w:sz w:val="16"/>
                        <w:szCs w:val="16"/>
                      </w:rPr>
                      <m:t>|</m:t>
                    </m:r>
                  </m:den>
                </m:f>
                <m:nary>
                  <m:naryPr>
                    <m:chr m:val="∑"/>
                    <m:limLoc m:val="undOvr"/>
                    <m:supHide m:val="1"/>
                    <m:ctrlPr>
                      <w:rPr>
                        <w:rStyle w:val="Style14pt"/>
                        <w:rFonts w:ascii="Cambria Math" w:hAnsi="Cambria Math"/>
                        <w:i/>
                        <w:sz w:val="16"/>
                        <w:szCs w:val="16"/>
                      </w:rPr>
                    </m:ctrlPr>
                  </m:naryPr>
                  <m:sub>
                    <m:r>
                      <w:rPr>
                        <w:rStyle w:val="Style14pt"/>
                        <w:rFonts w:ascii="Cambria Math" w:hAnsi="Cambria Math"/>
                        <w:sz w:val="16"/>
                        <w:szCs w:val="16"/>
                      </w:rPr>
                      <m:t>i∈User(x,q)</m:t>
                    </m:r>
                  </m:sub>
                  <m:sup/>
                  <m:e>
                    <m:sSub>
                      <m:sSubPr>
                        <m:ctrlPr>
                          <w:rPr>
                            <w:rStyle w:val="Style14pt"/>
                            <w:rFonts w:ascii="Cambria Math" w:hAnsi="Cambria Math"/>
                            <w:i/>
                            <w:sz w:val="16"/>
                            <w:szCs w:val="16"/>
                          </w:rPr>
                        </m:ctrlPr>
                      </m:sSubPr>
                      <m:e>
                        <m:r>
                          <w:rPr>
                            <w:rStyle w:val="Style14pt"/>
                            <w:rFonts w:ascii="Cambria Math" w:hAnsi="Cambria Math"/>
                            <w:sz w:val="16"/>
                            <w:szCs w:val="16"/>
                          </w:rPr>
                          <m:t>r</m:t>
                        </m:r>
                      </m:e>
                      <m:sub>
                        <m:r>
                          <w:rPr>
                            <w:rStyle w:val="Style14pt"/>
                            <w:rFonts w:ascii="Cambria Math" w:hAnsi="Cambria Math"/>
                            <w:sz w:val="16"/>
                            <w:szCs w:val="16"/>
                          </w:rPr>
                          <m:t xml:space="preserve">ix </m:t>
                        </m:r>
                      </m:sub>
                    </m:sSub>
                  </m:e>
                </m:nary>
                <m:r>
                  <w:rPr>
                    <w:rStyle w:val="Style14pt"/>
                    <w:rFonts w:ascii="Cambria Math" w:hAnsi="Cambria Math"/>
                    <w:sz w:val="16"/>
                    <w:szCs w:val="16"/>
                  </w:rPr>
                  <m:t xml:space="preserve"> nếu   </m:t>
                </m:r>
                <m:d>
                  <m:dPr>
                    <m:begChr m:val="|"/>
                    <m:endChr m:val="|"/>
                    <m:ctrlPr>
                      <w:rPr>
                        <w:rStyle w:val="Style14pt"/>
                        <w:rFonts w:ascii="Cambria Math" w:hAnsi="Cambria Math"/>
                        <w:i/>
                        <w:sz w:val="16"/>
                        <w:szCs w:val="16"/>
                      </w:rPr>
                    </m:ctrlPr>
                  </m:dPr>
                  <m:e>
                    <m:r>
                      <w:rPr>
                        <w:rStyle w:val="Style14pt"/>
                        <w:rFonts w:ascii="Cambria Math" w:hAnsi="Cambria Math"/>
                        <w:sz w:val="16"/>
                        <w:szCs w:val="16"/>
                      </w:rPr>
                      <m:t>User</m:t>
                    </m:r>
                    <m:d>
                      <m:dPr>
                        <m:ctrlPr>
                          <w:rPr>
                            <w:rStyle w:val="Style14pt"/>
                            <w:rFonts w:ascii="Cambria Math" w:hAnsi="Cambria Math"/>
                            <w:i/>
                            <w:sz w:val="16"/>
                            <w:szCs w:val="16"/>
                          </w:rPr>
                        </m:ctrlPr>
                      </m:dPr>
                      <m:e>
                        <m:r>
                          <w:rPr>
                            <w:rStyle w:val="Style14pt"/>
                            <w:rFonts w:ascii="Cambria Math" w:hAnsi="Cambria Math"/>
                            <w:sz w:val="16"/>
                            <w:szCs w:val="16"/>
                          </w:rPr>
                          <m:t>x,q</m:t>
                        </m:r>
                      </m:e>
                    </m:d>
                  </m:e>
                </m:d>
                <m:r>
                  <w:rPr>
                    <w:rStyle w:val="Style14pt"/>
                    <w:rFonts w:ascii="Cambria Math" w:hAnsi="Cambria Math"/>
                    <w:sz w:val="16"/>
                    <w:szCs w:val="16"/>
                  </w:rPr>
                  <m:t>≥θ</m:t>
                </m:r>
              </m:e>
              <m:e>
                <m:f>
                  <m:fPr>
                    <m:ctrlPr>
                      <w:rPr>
                        <w:rStyle w:val="Style14pt"/>
                        <w:rFonts w:ascii="Cambria Math" w:hAnsi="Cambria Math"/>
                        <w:i/>
                        <w:sz w:val="16"/>
                        <w:szCs w:val="16"/>
                      </w:rPr>
                    </m:ctrlPr>
                  </m:fPr>
                  <m:num>
                    <m:r>
                      <w:rPr>
                        <w:rStyle w:val="Style14pt"/>
                        <w:rFonts w:ascii="Cambria Math" w:hAnsi="Cambria Math"/>
                        <w:sz w:val="16"/>
                        <w:szCs w:val="16"/>
                      </w:rPr>
                      <m:t>1</m:t>
                    </m:r>
                  </m:num>
                  <m:den>
                    <m:r>
                      <w:rPr>
                        <w:rStyle w:val="Style14pt"/>
                        <w:rFonts w:ascii="Cambria Math" w:hAnsi="Cambria Math"/>
                        <w:sz w:val="16"/>
                        <w:szCs w:val="16"/>
                      </w:rPr>
                      <m:t>θ</m:t>
                    </m:r>
                  </m:den>
                </m:f>
                <m:nary>
                  <m:naryPr>
                    <m:chr m:val="∑"/>
                    <m:limLoc m:val="undOvr"/>
                    <m:supHide m:val="1"/>
                    <m:ctrlPr>
                      <w:rPr>
                        <w:rStyle w:val="Style14pt"/>
                        <w:rFonts w:ascii="Cambria Math" w:hAnsi="Cambria Math"/>
                        <w:i/>
                        <w:sz w:val="16"/>
                        <w:szCs w:val="16"/>
                      </w:rPr>
                    </m:ctrlPr>
                  </m:naryPr>
                  <m:sub>
                    <m:r>
                      <w:rPr>
                        <w:rStyle w:val="Style14pt"/>
                        <w:rFonts w:ascii="Cambria Math" w:hAnsi="Cambria Math"/>
                        <w:sz w:val="16"/>
                        <w:szCs w:val="16"/>
                      </w:rPr>
                      <m:t>i∈User(x,q)</m:t>
                    </m:r>
                  </m:sub>
                  <m:sup/>
                  <m:e>
                    <m:sSub>
                      <m:sSubPr>
                        <m:ctrlPr>
                          <w:rPr>
                            <w:rStyle w:val="Style14pt"/>
                            <w:rFonts w:ascii="Cambria Math" w:hAnsi="Cambria Math"/>
                            <w:i/>
                            <w:sz w:val="16"/>
                            <w:szCs w:val="16"/>
                          </w:rPr>
                        </m:ctrlPr>
                      </m:sSubPr>
                      <m:e>
                        <m:r>
                          <w:rPr>
                            <w:rStyle w:val="Style14pt"/>
                            <w:rFonts w:ascii="Cambria Math" w:hAnsi="Cambria Math"/>
                            <w:sz w:val="16"/>
                            <w:szCs w:val="16"/>
                          </w:rPr>
                          <m:t>r</m:t>
                        </m:r>
                      </m:e>
                      <m:sub>
                        <m:r>
                          <w:rPr>
                            <w:rStyle w:val="Style14pt"/>
                            <w:rFonts w:ascii="Cambria Math" w:hAnsi="Cambria Math"/>
                            <w:sz w:val="16"/>
                            <w:szCs w:val="16"/>
                          </w:rPr>
                          <m:t xml:space="preserve">ix </m:t>
                        </m:r>
                      </m:sub>
                    </m:sSub>
                  </m:e>
                </m:nary>
                <m:r>
                  <w:rPr>
                    <w:rStyle w:val="Style14pt"/>
                    <w:rFonts w:ascii="Cambria Math" w:hAnsi="Cambria Math"/>
                    <w:sz w:val="16"/>
                    <w:szCs w:val="16"/>
                  </w:rPr>
                  <m:t xml:space="preserve">    nếu   </m:t>
                </m:r>
                <m:d>
                  <m:dPr>
                    <m:begChr m:val="|"/>
                    <m:endChr m:val="|"/>
                    <m:ctrlPr>
                      <w:rPr>
                        <w:rStyle w:val="Style14pt"/>
                        <w:rFonts w:ascii="Cambria Math" w:hAnsi="Cambria Math"/>
                        <w:i/>
                        <w:sz w:val="16"/>
                        <w:szCs w:val="16"/>
                      </w:rPr>
                    </m:ctrlPr>
                  </m:dPr>
                  <m:e>
                    <m:r>
                      <w:rPr>
                        <w:rStyle w:val="Style14pt"/>
                        <w:rFonts w:ascii="Cambria Math" w:hAnsi="Cambria Math"/>
                        <w:sz w:val="16"/>
                        <w:szCs w:val="16"/>
                      </w:rPr>
                      <m:t>User</m:t>
                    </m:r>
                    <m:d>
                      <m:dPr>
                        <m:ctrlPr>
                          <w:rPr>
                            <w:rStyle w:val="Style14pt"/>
                            <w:rFonts w:ascii="Cambria Math" w:hAnsi="Cambria Math"/>
                            <w:i/>
                            <w:sz w:val="16"/>
                            <w:szCs w:val="16"/>
                          </w:rPr>
                        </m:ctrlPr>
                      </m:dPr>
                      <m:e>
                        <m:r>
                          <w:rPr>
                            <w:rStyle w:val="Style14pt"/>
                            <w:rFonts w:ascii="Cambria Math" w:hAnsi="Cambria Math"/>
                            <w:sz w:val="16"/>
                            <w:szCs w:val="16"/>
                          </w:rPr>
                          <m:t>x,q</m:t>
                        </m:r>
                      </m:e>
                    </m:d>
                  </m:e>
                </m:d>
                <m:r>
                  <w:rPr>
                    <w:rStyle w:val="Style14pt"/>
                    <w:rFonts w:ascii="Cambria Math" w:hAnsi="Cambria Math"/>
                    <w:sz w:val="16"/>
                    <w:szCs w:val="16"/>
                  </w:rPr>
                  <m:t xml:space="preserve">&lt;θ                   </m:t>
                </m:r>
              </m:e>
            </m:eqArr>
          </m:e>
        </m:d>
      </m:oMath>
      <w:r w:rsidR="00B00FC8" w:rsidRPr="00B00FC8">
        <w:rPr>
          <w:rStyle w:val="Style14pt"/>
          <w:sz w:val="18"/>
          <w:szCs w:val="18"/>
        </w:rPr>
        <w:t xml:space="preserve">         (10)</w:t>
      </w:r>
    </w:p>
    <w:p w:rsidR="00B00FC8" w:rsidRDefault="00B00FC8" w:rsidP="003F770E">
      <w:pPr>
        <w:spacing w:after="60"/>
        <w:rPr>
          <w:rStyle w:val="Style14pt"/>
          <w:sz w:val="20"/>
        </w:rPr>
      </w:pPr>
      <w:r>
        <w:rPr>
          <w:rStyle w:val="Style14pt"/>
          <w:sz w:val="20"/>
        </w:rPr>
        <w:t xml:space="preserve">Giá trị </w:t>
      </w:r>
      <w:r>
        <w:rPr>
          <w:rStyle w:val="Style14pt"/>
          <w:i/>
          <w:sz w:val="20"/>
        </w:rPr>
        <w:t>v</w:t>
      </w:r>
      <w:r>
        <w:rPr>
          <w:rStyle w:val="Style14pt"/>
          <w:i/>
          <w:sz w:val="20"/>
          <w:vertAlign w:val="subscript"/>
        </w:rPr>
        <w:t>qx</w:t>
      </w:r>
      <w:r>
        <w:rPr>
          <w:rStyle w:val="Style14pt"/>
          <w:sz w:val="20"/>
        </w:rPr>
        <w:t xml:space="preserve">  được ước lượng theo (10) biểu diễn hồ sơ sản phẩm </w:t>
      </w:r>
      <w:r w:rsidRPr="006950F4">
        <w:rPr>
          <w:rStyle w:val="Style14pt"/>
          <w:i/>
          <w:sz w:val="20"/>
        </w:rPr>
        <w:t>x</w:t>
      </w:r>
      <w:r>
        <w:rPr>
          <w:rStyle w:val="Style14pt"/>
          <w:sz w:val="20"/>
        </w:rPr>
        <w:sym w:font="Symbol" w:char="F0CE"/>
      </w:r>
      <w:r w:rsidRPr="006950F4">
        <w:rPr>
          <w:rStyle w:val="Style14pt"/>
          <w:i/>
          <w:sz w:val="20"/>
        </w:rPr>
        <w:t>P</w:t>
      </w:r>
      <w:r>
        <w:rPr>
          <w:rStyle w:val="Style14pt"/>
          <w:sz w:val="20"/>
        </w:rPr>
        <w:t xml:space="preserve"> đã được tập những người dùng </w:t>
      </w:r>
      <w:r w:rsidRPr="006950F4">
        <w:rPr>
          <w:rStyle w:val="Style14pt"/>
          <w:i/>
          <w:sz w:val="20"/>
        </w:rPr>
        <w:t>i</w:t>
      </w:r>
      <w:r>
        <w:rPr>
          <w:rStyle w:val="Style14pt"/>
          <w:sz w:val="20"/>
        </w:rPr>
        <w:sym w:font="Symbol" w:char="F0CE"/>
      </w:r>
      <w:r w:rsidRPr="006950F4">
        <w:rPr>
          <w:rStyle w:val="Style14pt"/>
          <w:i/>
          <w:sz w:val="20"/>
        </w:rPr>
        <w:t>U</w:t>
      </w:r>
      <w:r>
        <w:rPr>
          <w:rStyle w:val="Style14pt"/>
          <w:sz w:val="20"/>
        </w:rPr>
        <w:t xml:space="preserve"> chứa đựng đặc trưng </w:t>
      </w:r>
      <w:r w:rsidRPr="006950F4">
        <w:rPr>
          <w:rStyle w:val="Style14pt"/>
          <w:i/>
          <w:sz w:val="20"/>
        </w:rPr>
        <w:t>q</w:t>
      </w:r>
      <w:r>
        <w:rPr>
          <w:rStyle w:val="Style14pt"/>
          <w:sz w:val="20"/>
        </w:rPr>
        <w:sym w:font="Symbol" w:char="F0CE"/>
      </w:r>
      <w:r w:rsidRPr="006950F4">
        <w:rPr>
          <w:rStyle w:val="Style14pt"/>
          <w:i/>
          <w:sz w:val="20"/>
        </w:rPr>
        <w:t>T</w:t>
      </w:r>
      <w:r>
        <w:rPr>
          <w:rStyle w:val="Style14pt"/>
          <w:sz w:val="20"/>
        </w:rPr>
        <w:t xml:space="preserve"> sử dụng. </w:t>
      </w:r>
      <w:r w:rsidR="00356C50">
        <w:rPr>
          <w:rStyle w:val="Style14pt"/>
          <w:sz w:val="20"/>
        </w:rPr>
        <w:t xml:space="preserve">Vì vậy </w:t>
      </w:r>
      <w:r>
        <w:rPr>
          <w:rStyle w:val="Style14pt"/>
          <w:sz w:val="20"/>
        </w:rPr>
        <w:t xml:space="preserve">ta có thể xem mỗi đặc trưng nội dung người dùng đóng vai trò như một người dùng phụ bổ sung vào </w:t>
      </w:r>
      <w:r w:rsidRPr="00E40CCB">
        <w:rPr>
          <w:rStyle w:val="Style14pt"/>
          <w:sz w:val="20"/>
        </w:rPr>
        <w:t>tập người dùng</w:t>
      </w:r>
      <w:r>
        <w:rPr>
          <w:rStyle w:val="Style14pt"/>
          <w:sz w:val="20"/>
        </w:rPr>
        <w:t xml:space="preserve">. Dựa trên nhận xét này, chúng tôi hợp nhất ma trận đánh giá của lọc cộng tác và hồ sơ sản phẩm của lọc nội dung thành mô hình biểu diễn hợp nhất giữa đánh giá sản phẩm của lọc cộng tác với các đặc trưng người dùng của lọc nội dung. Ma trận đánh giá mở rộng theo hồ sơ sản phẩm được xác định theo công thức (11). Trong đó, </w:t>
      </w:r>
      <w:r>
        <w:rPr>
          <w:rStyle w:val="Style14pt"/>
          <w:i/>
          <w:sz w:val="20"/>
        </w:rPr>
        <w:t xml:space="preserve">i=q </w:t>
      </w:r>
      <w:r w:rsidRPr="00C70102">
        <w:rPr>
          <w:rStyle w:val="Style14pt"/>
          <w:sz w:val="20"/>
        </w:rPr>
        <w:t>(</w:t>
      </w:r>
      <w:r>
        <w:rPr>
          <w:rStyle w:val="Style14pt"/>
          <w:i/>
          <w:sz w:val="20"/>
        </w:rPr>
        <w:t>q</w:t>
      </w:r>
      <w:r>
        <w:rPr>
          <w:rStyle w:val="Style14pt"/>
          <w:sz w:val="20"/>
        </w:rPr>
        <w:sym w:font="Symbol" w:char="F0CE"/>
      </w:r>
      <w:r>
        <w:rPr>
          <w:rStyle w:val="Style14pt"/>
          <w:i/>
          <w:sz w:val="20"/>
        </w:rPr>
        <w:t>T</w:t>
      </w:r>
      <w:r w:rsidRPr="00C70102">
        <w:rPr>
          <w:rStyle w:val="Style14pt"/>
          <w:sz w:val="20"/>
        </w:rPr>
        <w:t>)</w:t>
      </w:r>
      <w:r>
        <w:rPr>
          <w:rStyle w:val="Style14pt"/>
          <w:sz w:val="20"/>
        </w:rPr>
        <w:t xml:space="preserve"> đóng vai trò như một sản phẩm phụ bổ sung vào để mở rộng ma trận đánh giá về phía sản phẩm. </w:t>
      </w:r>
    </w:p>
    <w:p w:rsidR="0005300A" w:rsidRDefault="0051542D" w:rsidP="003F770E">
      <w:pPr>
        <w:spacing w:after="60"/>
        <w:rPr>
          <w:rStyle w:val="Style14pt"/>
          <w:sz w:val="20"/>
        </w:rPr>
      </w:pPr>
      <m:oMath>
        <m:sSub>
          <m:sSubPr>
            <m:ctrlPr>
              <w:rPr>
                <w:rStyle w:val="Style14pt"/>
                <w:rFonts w:ascii="Cambria Math" w:hAnsi="Cambria Math"/>
                <w:i/>
                <w:sz w:val="20"/>
                <w:szCs w:val="20"/>
              </w:rPr>
            </m:ctrlPr>
          </m:sSubPr>
          <m:e>
            <m:r>
              <w:rPr>
                <w:rStyle w:val="Style14pt"/>
                <w:rFonts w:ascii="Cambria Math" w:hAnsi="Cambria Math"/>
                <w:sz w:val="20"/>
              </w:rPr>
              <m:t>r</m:t>
            </m:r>
          </m:e>
          <m:sub>
            <m:r>
              <w:rPr>
                <w:rStyle w:val="Style14pt"/>
                <w:rFonts w:ascii="Cambria Math" w:hAnsi="Cambria Math"/>
                <w:sz w:val="20"/>
              </w:rPr>
              <m:t>ix</m:t>
            </m:r>
          </m:sub>
        </m:sSub>
        <m:r>
          <w:rPr>
            <w:rStyle w:val="Style14pt"/>
            <w:rFonts w:ascii="Cambria Math" w:hAnsi="Cambria Math"/>
            <w:sz w:val="20"/>
          </w:rPr>
          <m:t>=</m:t>
        </m:r>
        <m:d>
          <m:dPr>
            <m:begChr m:val="{"/>
            <m:endChr m:val=""/>
            <m:ctrlPr>
              <w:rPr>
                <w:rStyle w:val="Style14pt"/>
                <w:rFonts w:ascii="Cambria Math" w:hAnsi="Cambria Math"/>
                <w:i/>
                <w:sz w:val="20"/>
                <w:szCs w:val="20"/>
              </w:rPr>
            </m:ctrlPr>
          </m:dPr>
          <m:e>
            <m:eqArr>
              <m:eqArrPr>
                <m:ctrlPr>
                  <w:rPr>
                    <w:rStyle w:val="Style14pt"/>
                    <w:rFonts w:ascii="Cambria Math" w:hAnsi="Cambria Math"/>
                    <w:i/>
                    <w:sz w:val="20"/>
                    <w:szCs w:val="20"/>
                  </w:rPr>
                </m:ctrlPr>
              </m:eqArrPr>
              <m:e>
                <m:sSub>
                  <m:sSubPr>
                    <m:ctrlPr>
                      <w:rPr>
                        <w:rStyle w:val="Style14pt"/>
                        <w:rFonts w:ascii="Cambria Math" w:hAnsi="Cambria Math"/>
                        <w:i/>
                        <w:sz w:val="20"/>
                        <w:szCs w:val="20"/>
                      </w:rPr>
                    </m:ctrlPr>
                  </m:sSubPr>
                  <m:e>
                    <m:r>
                      <w:rPr>
                        <w:rStyle w:val="Style14pt"/>
                        <w:rFonts w:ascii="Cambria Math" w:hAnsi="Cambria Math"/>
                        <w:sz w:val="20"/>
                      </w:rPr>
                      <m:t>r</m:t>
                    </m:r>
                  </m:e>
                  <m:sub>
                    <m:r>
                      <w:rPr>
                        <w:rStyle w:val="Style14pt"/>
                        <w:rFonts w:ascii="Cambria Math" w:hAnsi="Cambria Math"/>
                        <w:sz w:val="20"/>
                      </w:rPr>
                      <m:t>ix</m:t>
                    </m:r>
                  </m:sub>
                </m:sSub>
                <m:r>
                  <w:rPr>
                    <w:rStyle w:val="Style14pt"/>
                    <w:rFonts w:ascii="Cambria Math" w:hAnsi="Cambria Math"/>
                    <w:sz w:val="20"/>
                  </w:rPr>
                  <m:t xml:space="preserve">                     nếu i∈U và </m:t>
                </m:r>
                <m:sSub>
                  <m:sSubPr>
                    <m:ctrlPr>
                      <w:rPr>
                        <w:rStyle w:val="Style14pt"/>
                        <w:rFonts w:ascii="Cambria Math" w:hAnsi="Cambria Math"/>
                        <w:i/>
                        <w:sz w:val="20"/>
                        <w:szCs w:val="20"/>
                      </w:rPr>
                    </m:ctrlPr>
                  </m:sSubPr>
                  <m:e>
                    <m:r>
                      <w:rPr>
                        <w:rStyle w:val="Style14pt"/>
                        <w:rFonts w:ascii="Cambria Math" w:hAnsi="Cambria Math"/>
                        <w:sz w:val="20"/>
                      </w:rPr>
                      <m:t>r</m:t>
                    </m:r>
                  </m:e>
                  <m:sub>
                    <m:r>
                      <w:rPr>
                        <w:rStyle w:val="Style14pt"/>
                        <w:rFonts w:ascii="Cambria Math" w:hAnsi="Cambria Math"/>
                        <w:sz w:val="20"/>
                      </w:rPr>
                      <m:t>ix</m:t>
                    </m:r>
                  </m:sub>
                </m:sSub>
                <m:r>
                  <w:rPr>
                    <w:rStyle w:val="Style14pt"/>
                    <w:rFonts w:ascii="Cambria Math" w:hAnsi="Cambria Math"/>
                    <w:sz w:val="20"/>
                  </w:rPr>
                  <m:t xml:space="preserve">≠0 </m:t>
                </m:r>
              </m:e>
              <m:e>
                <m:sSub>
                  <m:sSubPr>
                    <m:ctrlPr>
                      <w:rPr>
                        <w:rStyle w:val="Style14pt"/>
                        <w:rFonts w:ascii="Cambria Math" w:hAnsi="Cambria Math"/>
                        <w:i/>
                        <w:sz w:val="20"/>
                        <w:szCs w:val="20"/>
                      </w:rPr>
                    </m:ctrlPr>
                  </m:sSubPr>
                  <m:e>
                    <m:r>
                      <w:rPr>
                        <w:rStyle w:val="Style14pt"/>
                        <w:rFonts w:ascii="Cambria Math" w:hAnsi="Cambria Math"/>
                        <w:sz w:val="20"/>
                      </w:rPr>
                      <m:t>v</m:t>
                    </m:r>
                  </m:e>
                  <m:sub>
                    <m:r>
                      <w:rPr>
                        <w:rStyle w:val="Style14pt"/>
                        <w:rFonts w:ascii="Cambria Math" w:hAnsi="Cambria Math"/>
                        <w:sz w:val="20"/>
                      </w:rPr>
                      <m:t>qx</m:t>
                    </m:r>
                  </m:sub>
                </m:sSub>
                <m:r>
                  <w:rPr>
                    <w:rStyle w:val="Style14pt"/>
                    <w:rFonts w:ascii="Cambria Math" w:hAnsi="Cambria Math"/>
                    <w:sz w:val="20"/>
                  </w:rPr>
                  <m:t xml:space="preserve">    nếu  q∈T và </m:t>
                </m:r>
                <m:sSub>
                  <m:sSubPr>
                    <m:ctrlPr>
                      <w:rPr>
                        <w:rStyle w:val="Style14pt"/>
                        <w:rFonts w:ascii="Cambria Math" w:hAnsi="Cambria Math"/>
                        <w:i/>
                        <w:sz w:val="20"/>
                        <w:szCs w:val="20"/>
                      </w:rPr>
                    </m:ctrlPr>
                  </m:sSubPr>
                  <m:e>
                    <m:r>
                      <w:rPr>
                        <w:rStyle w:val="Style14pt"/>
                        <w:rFonts w:ascii="Cambria Math" w:hAnsi="Cambria Math"/>
                        <w:sz w:val="20"/>
                      </w:rPr>
                      <m:t>v</m:t>
                    </m:r>
                  </m:e>
                  <m:sub>
                    <m:r>
                      <w:rPr>
                        <w:rStyle w:val="Style14pt"/>
                        <w:rFonts w:ascii="Cambria Math" w:hAnsi="Cambria Math"/>
                        <w:sz w:val="20"/>
                      </w:rPr>
                      <m:t>qx</m:t>
                    </m:r>
                  </m:sub>
                </m:sSub>
                <m:r>
                  <w:rPr>
                    <w:rStyle w:val="Style14pt"/>
                    <w:rFonts w:ascii="Cambria Math" w:hAnsi="Cambria Math"/>
                    <w:sz w:val="20"/>
                  </w:rPr>
                  <m:t>≠0 (i=q)</m:t>
                </m:r>
              </m:e>
            </m:eqArr>
          </m:e>
        </m:d>
      </m:oMath>
      <w:r w:rsidR="0005300A">
        <w:rPr>
          <w:rStyle w:val="Style14pt"/>
          <w:sz w:val="20"/>
        </w:rPr>
        <w:tab/>
        <w:t xml:space="preserve">(11) </w:t>
      </w:r>
    </w:p>
    <w:p w:rsidR="0005300A" w:rsidRDefault="0005300A" w:rsidP="003F770E">
      <w:pPr>
        <w:spacing w:after="60"/>
        <w:rPr>
          <w:rStyle w:val="Style14pt"/>
          <w:sz w:val="20"/>
        </w:rPr>
      </w:pPr>
      <w:r>
        <w:rPr>
          <w:rStyle w:val="Style14pt"/>
          <w:sz w:val="20"/>
        </w:rPr>
        <w:t xml:space="preserve">Ví dụ với hệ có ma trận đánh giá theo Bảng 1, ma trận đặc trưng người dùng theo Bảng 3, chọn </w:t>
      </w:r>
      <w:r>
        <w:rPr>
          <w:rStyle w:val="Style14pt"/>
          <w:sz w:val="20"/>
        </w:rPr>
        <w:sym w:font="Symbol" w:char="F071"/>
      </w:r>
      <w:r>
        <w:rPr>
          <w:rStyle w:val="Style14pt"/>
          <w:sz w:val="20"/>
        </w:rPr>
        <w:t xml:space="preserve"> = 2, khi đó ta sẽ tính toán được tập hồ sơ sản phẩm {</w:t>
      </w:r>
      <w:r>
        <w:rPr>
          <w:rStyle w:val="Style14pt"/>
          <w:i/>
          <w:sz w:val="20"/>
        </w:rPr>
        <w:t>v</w:t>
      </w:r>
      <w:r>
        <w:rPr>
          <w:rStyle w:val="Style14pt"/>
          <w:i/>
          <w:sz w:val="20"/>
          <w:vertAlign w:val="subscript"/>
        </w:rPr>
        <w:t xml:space="preserve">qx </w:t>
      </w:r>
      <w:r>
        <w:rPr>
          <w:rStyle w:val="Style14pt"/>
          <w:sz w:val="20"/>
        </w:rPr>
        <w:t xml:space="preserve">: </w:t>
      </w:r>
      <w:r>
        <w:rPr>
          <w:rStyle w:val="Style14pt"/>
          <w:i/>
          <w:sz w:val="20"/>
        </w:rPr>
        <w:t>x</w:t>
      </w:r>
      <w:r>
        <w:rPr>
          <w:rStyle w:val="Style14pt"/>
          <w:sz w:val="20"/>
        </w:rPr>
        <w:sym w:font="Symbol" w:char="F0CE"/>
      </w:r>
      <w:r>
        <w:rPr>
          <w:rStyle w:val="Style14pt"/>
          <w:i/>
          <w:sz w:val="20"/>
        </w:rPr>
        <w:t>P</w:t>
      </w:r>
      <w:r>
        <w:rPr>
          <w:rStyle w:val="Style14pt"/>
          <w:sz w:val="20"/>
        </w:rPr>
        <w:t xml:space="preserve">, </w:t>
      </w:r>
      <w:r>
        <w:rPr>
          <w:rStyle w:val="Style14pt"/>
          <w:i/>
          <w:sz w:val="20"/>
        </w:rPr>
        <w:t>q</w:t>
      </w:r>
      <w:r>
        <w:rPr>
          <w:rStyle w:val="Style14pt"/>
          <w:sz w:val="20"/>
        </w:rPr>
        <w:sym w:font="Symbol" w:char="F0CE"/>
      </w:r>
      <w:r>
        <w:rPr>
          <w:rStyle w:val="Style14pt"/>
          <w:i/>
          <w:sz w:val="20"/>
        </w:rPr>
        <w:t>T</w:t>
      </w:r>
      <w:r>
        <w:rPr>
          <w:rStyle w:val="Style14pt"/>
          <w:sz w:val="20"/>
        </w:rPr>
        <w:t>} trong Bảng 6 và ma trận đánh giá mở rộng về phía người dùng theo (11) trong Bảng 7.</w:t>
      </w:r>
    </w:p>
    <w:p w:rsidR="00F47917" w:rsidRDefault="00F47917" w:rsidP="003F770E">
      <w:pPr>
        <w:spacing w:after="60"/>
        <w:rPr>
          <w:rStyle w:val="Style14pt"/>
          <w:sz w:val="20"/>
        </w:rPr>
      </w:pPr>
    </w:p>
    <w:p w:rsidR="00F47917" w:rsidRDefault="00F47917" w:rsidP="003F770E">
      <w:pPr>
        <w:spacing w:after="60"/>
        <w:rPr>
          <w:rStyle w:val="Style14pt"/>
          <w:sz w:val="20"/>
        </w:rPr>
      </w:pPr>
    </w:p>
    <w:p w:rsidR="0005300A" w:rsidRPr="00A427B4" w:rsidRDefault="0005300A" w:rsidP="0005300A">
      <w:pPr>
        <w:spacing w:before="120"/>
        <w:jc w:val="center"/>
        <w:rPr>
          <w:rStyle w:val="Style14pt"/>
          <w:sz w:val="18"/>
          <w:szCs w:val="18"/>
        </w:rPr>
      </w:pPr>
      <w:r w:rsidRPr="00A427B4">
        <w:rPr>
          <w:rStyle w:val="Style14pt"/>
          <w:b/>
          <w:sz w:val="18"/>
          <w:szCs w:val="18"/>
        </w:rPr>
        <w:lastRenderedPageBreak/>
        <w:t xml:space="preserve">Bảng </w:t>
      </w:r>
      <w:r>
        <w:rPr>
          <w:rStyle w:val="Style14pt"/>
          <w:b/>
          <w:sz w:val="18"/>
          <w:szCs w:val="18"/>
        </w:rPr>
        <w:t>6</w:t>
      </w:r>
      <w:r w:rsidRPr="00A427B4">
        <w:rPr>
          <w:rStyle w:val="Style14pt"/>
          <w:sz w:val="18"/>
          <w:szCs w:val="18"/>
        </w:rPr>
        <w:t xml:space="preserve">. Ma trận </w:t>
      </w:r>
      <w:r>
        <w:rPr>
          <w:rStyle w:val="Style14pt"/>
          <w:sz w:val="18"/>
          <w:szCs w:val="18"/>
        </w:rPr>
        <w:t xml:space="preserve">hồ sơ sản phẩm </w:t>
      </w:r>
      <w:r>
        <w:rPr>
          <w:rStyle w:val="Style14pt"/>
          <w:i/>
          <w:sz w:val="18"/>
          <w:szCs w:val="18"/>
        </w:rPr>
        <w:t>v</w:t>
      </w:r>
      <w:r>
        <w:rPr>
          <w:rStyle w:val="Style14pt"/>
          <w:i/>
          <w:sz w:val="18"/>
          <w:szCs w:val="18"/>
          <w:vertAlign w:val="subscript"/>
        </w:rPr>
        <w:t>qx</w:t>
      </w:r>
    </w:p>
    <w:tbl>
      <w:tblPr>
        <w:tblStyle w:val="TableGrid"/>
        <w:tblW w:w="3074" w:type="dxa"/>
        <w:tblInd w:w="858" w:type="dxa"/>
        <w:tblLayout w:type="fixed"/>
        <w:tblCellMar>
          <w:left w:w="28" w:type="dxa"/>
          <w:right w:w="28" w:type="dxa"/>
        </w:tblCellMar>
        <w:tblLook w:val="04A0" w:firstRow="1" w:lastRow="0" w:firstColumn="1" w:lastColumn="0" w:noHBand="0" w:noVBand="1"/>
      </w:tblPr>
      <w:tblGrid>
        <w:gridCol w:w="686"/>
        <w:gridCol w:w="587"/>
        <w:gridCol w:w="641"/>
        <w:gridCol w:w="580"/>
        <w:gridCol w:w="580"/>
      </w:tblGrid>
      <w:tr w:rsidR="0005300A" w:rsidTr="00A155FA">
        <w:trPr>
          <w:trHeight w:hRule="exact" w:val="265"/>
        </w:trPr>
        <w:tc>
          <w:tcPr>
            <w:tcW w:w="686" w:type="dxa"/>
          </w:tcPr>
          <w:p w:rsidR="0005300A" w:rsidRDefault="0005300A" w:rsidP="006D423C">
            <w:pPr>
              <w:jc w:val="left"/>
              <w:rPr>
                <w:rStyle w:val="Style14pt"/>
                <w:sz w:val="20"/>
              </w:rPr>
            </w:pPr>
          </w:p>
        </w:tc>
        <w:tc>
          <w:tcPr>
            <w:tcW w:w="587" w:type="dxa"/>
          </w:tcPr>
          <w:p w:rsidR="0005300A" w:rsidRPr="00D50638" w:rsidRDefault="0005300A" w:rsidP="006D423C">
            <w:pPr>
              <w:jc w:val="left"/>
              <w:rPr>
                <w:rStyle w:val="Style14pt"/>
                <w:i/>
                <w:sz w:val="20"/>
              </w:rPr>
            </w:pPr>
            <w:r>
              <w:rPr>
                <w:rStyle w:val="Style14pt"/>
                <w:i/>
                <w:sz w:val="20"/>
              </w:rPr>
              <w:t>p</w:t>
            </w:r>
            <w:r>
              <w:rPr>
                <w:rStyle w:val="Style14pt"/>
                <w:sz w:val="20"/>
                <w:vertAlign w:val="subscript"/>
              </w:rPr>
              <w:t>1</w:t>
            </w:r>
          </w:p>
        </w:tc>
        <w:tc>
          <w:tcPr>
            <w:tcW w:w="641" w:type="dxa"/>
          </w:tcPr>
          <w:p w:rsidR="0005300A" w:rsidRPr="00D50638" w:rsidRDefault="0005300A" w:rsidP="006D423C">
            <w:pPr>
              <w:jc w:val="left"/>
              <w:rPr>
                <w:rStyle w:val="Style14pt"/>
                <w:i/>
                <w:sz w:val="20"/>
              </w:rPr>
            </w:pPr>
            <w:r>
              <w:rPr>
                <w:rStyle w:val="Style14pt"/>
                <w:i/>
                <w:sz w:val="20"/>
              </w:rPr>
              <w:t>p</w:t>
            </w:r>
            <w:r>
              <w:rPr>
                <w:rStyle w:val="Style14pt"/>
                <w:sz w:val="20"/>
                <w:vertAlign w:val="subscript"/>
              </w:rPr>
              <w:t>2</w:t>
            </w:r>
          </w:p>
        </w:tc>
        <w:tc>
          <w:tcPr>
            <w:tcW w:w="580" w:type="dxa"/>
          </w:tcPr>
          <w:p w:rsidR="0005300A" w:rsidRPr="00D50638" w:rsidRDefault="0005300A" w:rsidP="006D423C">
            <w:pPr>
              <w:jc w:val="left"/>
              <w:rPr>
                <w:rStyle w:val="Style14pt"/>
                <w:i/>
                <w:sz w:val="20"/>
              </w:rPr>
            </w:pPr>
            <w:r>
              <w:rPr>
                <w:rStyle w:val="Style14pt"/>
                <w:i/>
                <w:sz w:val="20"/>
              </w:rPr>
              <w:t>p</w:t>
            </w:r>
            <w:r>
              <w:rPr>
                <w:rStyle w:val="Style14pt"/>
                <w:sz w:val="20"/>
                <w:vertAlign w:val="subscript"/>
              </w:rPr>
              <w:t>3</w:t>
            </w:r>
          </w:p>
        </w:tc>
        <w:tc>
          <w:tcPr>
            <w:tcW w:w="580" w:type="dxa"/>
          </w:tcPr>
          <w:p w:rsidR="0005300A" w:rsidRDefault="0005300A" w:rsidP="006D423C">
            <w:pPr>
              <w:jc w:val="left"/>
              <w:rPr>
                <w:rStyle w:val="Style14pt"/>
                <w:i/>
                <w:sz w:val="20"/>
              </w:rPr>
            </w:pPr>
            <w:r>
              <w:rPr>
                <w:rStyle w:val="Style14pt"/>
                <w:i/>
                <w:sz w:val="20"/>
              </w:rPr>
              <w:t>p</w:t>
            </w:r>
            <w:r>
              <w:rPr>
                <w:rStyle w:val="Style14pt"/>
                <w:sz w:val="20"/>
                <w:vertAlign w:val="subscript"/>
              </w:rPr>
              <w:t>4</w:t>
            </w:r>
          </w:p>
        </w:tc>
      </w:tr>
      <w:tr w:rsidR="0005300A" w:rsidTr="00A155FA">
        <w:trPr>
          <w:trHeight w:hRule="exact" w:val="265"/>
        </w:trPr>
        <w:tc>
          <w:tcPr>
            <w:tcW w:w="686" w:type="dxa"/>
          </w:tcPr>
          <w:p w:rsidR="0005300A" w:rsidRDefault="0005300A" w:rsidP="006D423C">
            <w:pPr>
              <w:jc w:val="left"/>
              <w:rPr>
                <w:rStyle w:val="Style14pt"/>
                <w:sz w:val="20"/>
              </w:rPr>
            </w:pPr>
            <w:r>
              <w:rPr>
                <w:rStyle w:val="Style14pt"/>
                <w:i/>
                <w:sz w:val="20"/>
              </w:rPr>
              <w:t>t</w:t>
            </w:r>
            <w:r w:rsidRPr="00D50638">
              <w:rPr>
                <w:rStyle w:val="Style14pt"/>
                <w:sz w:val="20"/>
                <w:vertAlign w:val="subscript"/>
              </w:rPr>
              <w:t>1</w:t>
            </w:r>
          </w:p>
        </w:tc>
        <w:tc>
          <w:tcPr>
            <w:tcW w:w="587" w:type="dxa"/>
            <w:shd w:val="clear" w:color="auto" w:fill="auto"/>
          </w:tcPr>
          <w:p w:rsidR="0005300A" w:rsidRPr="00005FD9" w:rsidRDefault="0005300A" w:rsidP="006D423C">
            <w:pPr>
              <w:jc w:val="left"/>
              <w:rPr>
                <w:rStyle w:val="Style14pt"/>
                <w:i/>
                <w:sz w:val="20"/>
              </w:rPr>
            </w:pPr>
            <w:r>
              <w:rPr>
                <w:rStyle w:val="Style14pt"/>
                <w:i/>
                <w:sz w:val="20"/>
              </w:rPr>
              <w:t>2</w:t>
            </w:r>
          </w:p>
        </w:tc>
        <w:tc>
          <w:tcPr>
            <w:tcW w:w="641" w:type="dxa"/>
            <w:shd w:val="clear" w:color="auto" w:fill="auto"/>
          </w:tcPr>
          <w:p w:rsidR="0005300A" w:rsidRPr="00005FD9" w:rsidRDefault="0005300A" w:rsidP="006D423C">
            <w:pPr>
              <w:jc w:val="left"/>
              <w:rPr>
                <w:rStyle w:val="Style14pt"/>
                <w:sz w:val="20"/>
              </w:rPr>
            </w:pPr>
            <w:r>
              <w:rPr>
                <w:rStyle w:val="Style14pt"/>
                <w:sz w:val="20"/>
              </w:rPr>
              <w:t>2</w:t>
            </w:r>
          </w:p>
        </w:tc>
        <w:tc>
          <w:tcPr>
            <w:tcW w:w="580" w:type="dxa"/>
            <w:shd w:val="clear" w:color="auto" w:fill="auto"/>
          </w:tcPr>
          <w:p w:rsidR="0005300A" w:rsidRPr="00005FD9" w:rsidRDefault="0005300A" w:rsidP="006D423C">
            <w:pPr>
              <w:jc w:val="left"/>
              <w:rPr>
                <w:rStyle w:val="Style14pt"/>
                <w:sz w:val="20"/>
              </w:rPr>
            </w:pPr>
            <w:r>
              <w:rPr>
                <w:rStyle w:val="Style14pt"/>
                <w:sz w:val="20"/>
              </w:rPr>
              <w:t>2</w:t>
            </w:r>
          </w:p>
        </w:tc>
        <w:tc>
          <w:tcPr>
            <w:tcW w:w="580" w:type="dxa"/>
          </w:tcPr>
          <w:p w:rsidR="0005300A" w:rsidRPr="00005FD9" w:rsidRDefault="0005300A" w:rsidP="006D423C">
            <w:pPr>
              <w:jc w:val="left"/>
              <w:rPr>
                <w:rStyle w:val="Style14pt"/>
                <w:sz w:val="20"/>
              </w:rPr>
            </w:pPr>
            <w:r>
              <w:rPr>
                <w:rStyle w:val="Style14pt"/>
                <w:sz w:val="20"/>
              </w:rPr>
              <w:t>1</w:t>
            </w:r>
          </w:p>
        </w:tc>
      </w:tr>
      <w:tr w:rsidR="0005300A" w:rsidTr="00A155FA">
        <w:trPr>
          <w:trHeight w:hRule="exact" w:val="265"/>
        </w:trPr>
        <w:tc>
          <w:tcPr>
            <w:tcW w:w="686" w:type="dxa"/>
          </w:tcPr>
          <w:p w:rsidR="0005300A" w:rsidRDefault="0005300A" w:rsidP="006D423C">
            <w:pPr>
              <w:jc w:val="left"/>
              <w:rPr>
                <w:rStyle w:val="Style14pt"/>
                <w:sz w:val="20"/>
              </w:rPr>
            </w:pPr>
            <w:r>
              <w:rPr>
                <w:rStyle w:val="Style14pt"/>
                <w:i/>
                <w:sz w:val="20"/>
              </w:rPr>
              <w:t>t</w:t>
            </w:r>
            <w:r w:rsidRPr="00D50638">
              <w:rPr>
                <w:rStyle w:val="Style14pt"/>
                <w:sz w:val="20"/>
                <w:vertAlign w:val="subscript"/>
              </w:rPr>
              <w:t>2</w:t>
            </w:r>
          </w:p>
        </w:tc>
        <w:tc>
          <w:tcPr>
            <w:tcW w:w="587" w:type="dxa"/>
            <w:shd w:val="clear" w:color="auto" w:fill="auto"/>
          </w:tcPr>
          <w:p w:rsidR="0005300A" w:rsidRPr="00005FD9" w:rsidRDefault="0005300A" w:rsidP="006D423C">
            <w:pPr>
              <w:jc w:val="left"/>
              <w:rPr>
                <w:rStyle w:val="Style14pt"/>
                <w:sz w:val="20"/>
              </w:rPr>
            </w:pPr>
            <w:r>
              <w:rPr>
                <w:rStyle w:val="Style14pt"/>
                <w:sz w:val="20"/>
              </w:rPr>
              <w:t>0</w:t>
            </w:r>
          </w:p>
        </w:tc>
        <w:tc>
          <w:tcPr>
            <w:tcW w:w="641" w:type="dxa"/>
            <w:shd w:val="clear" w:color="auto" w:fill="auto"/>
          </w:tcPr>
          <w:p w:rsidR="0005300A" w:rsidRPr="00005FD9" w:rsidRDefault="0005300A" w:rsidP="006D423C">
            <w:pPr>
              <w:jc w:val="left"/>
              <w:rPr>
                <w:rStyle w:val="Style14pt"/>
                <w:sz w:val="20"/>
              </w:rPr>
            </w:pPr>
            <w:r>
              <w:rPr>
                <w:rStyle w:val="Style14pt"/>
                <w:sz w:val="20"/>
              </w:rPr>
              <w:t>0</w:t>
            </w:r>
          </w:p>
        </w:tc>
        <w:tc>
          <w:tcPr>
            <w:tcW w:w="580" w:type="dxa"/>
            <w:shd w:val="clear" w:color="auto" w:fill="auto"/>
          </w:tcPr>
          <w:p w:rsidR="0005300A" w:rsidRPr="00005FD9" w:rsidRDefault="0005300A" w:rsidP="006D423C">
            <w:pPr>
              <w:jc w:val="left"/>
              <w:rPr>
                <w:rStyle w:val="Style14pt"/>
                <w:sz w:val="20"/>
              </w:rPr>
            </w:pPr>
            <w:r>
              <w:rPr>
                <w:rStyle w:val="Style14pt"/>
                <w:sz w:val="20"/>
              </w:rPr>
              <w:t>2</w:t>
            </w:r>
          </w:p>
        </w:tc>
        <w:tc>
          <w:tcPr>
            <w:tcW w:w="580" w:type="dxa"/>
          </w:tcPr>
          <w:p w:rsidR="0005300A" w:rsidRPr="00005FD9" w:rsidRDefault="0005300A" w:rsidP="006D423C">
            <w:pPr>
              <w:jc w:val="left"/>
              <w:rPr>
                <w:rStyle w:val="Style14pt"/>
                <w:sz w:val="20"/>
              </w:rPr>
            </w:pPr>
            <w:r>
              <w:rPr>
                <w:rStyle w:val="Style14pt"/>
                <w:sz w:val="20"/>
              </w:rPr>
              <w:t>0</w:t>
            </w:r>
          </w:p>
        </w:tc>
      </w:tr>
      <w:tr w:rsidR="0005300A" w:rsidTr="00A155FA">
        <w:trPr>
          <w:trHeight w:hRule="exact" w:val="265"/>
        </w:trPr>
        <w:tc>
          <w:tcPr>
            <w:tcW w:w="686" w:type="dxa"/>
          </w:tcPr>
          <w:p w:rsidR="0005300A" w:rsidRDefault="0005300A" w:rsidP="006D423C">
            <w:pPr>
              <w:jc w:val="left"/>
              <w:rPr>
                <w:rStyle w:val="Style14pt"/>
                <w:sz w:val="20"/>
              </w:rPr>
            </w:pPr>
            <w:r>
              <w:rPr>
                <w:rStyle w:val="Style14pt"/>
                <w:i/>
                <w:sz w:val="20"/>
              </w:rPr>
              <w:t>t</w:t>
            </w:r>
            <w:r w:rsidRPr="00D50638">
              <w:rPr>
                <w:rStyle w:val="Style14pt"/>
                <w:sz w:val="20"/>
                <w:vertAlign w:val="subscript"/>
              </w:rPr>
              <w:t>3</w:t>
            </w:r>
          </w:p>
        </w:tc>
        <w:tc>
          <w:tcPr>
            <w:tcW w:w="587" w:type="dxa"/>
            <w:shd w:val="clear" w:color="auto" w:fill="auto"/>
          </w:tcPr>
          <w:p w:rsidR="0005300A" w:rsidRPr="00005FD9" w:rsidRDefault="0005300A" w:rsidP="006D423C">
            <w:pPr>
              <w:jc w:val="left"/>
              <w:rPr>
                <w:rStyle w:val="Style14pt"/>
                <w:sz w:val="20"/>
              </w:rPr>
            </w:pPr>
            <w:r>
              <w:rPr>
                <w:rStyle w:val="Style14pt"/>
                <w:sz w:val="20"/>
              </w:rPr>
              <w:t>0</w:t>
            </w:r>
          </w:p>
        </w:tc>
        <w:tc>
          <w:tcPr>
            <w:tcW w:w="641" w:type="dxa"/>
            <w:shd w:val="clear" w:color="auto" w:fill="auto"/>
          </w:tcPr>
          <w:p w:rsidR="0005300A" w:rsidRPr="00005FD9" w:rsidRDefault="0005300A" w:rsidP="006D423C">
            <w:pPr>
              <w:jc w:val="left"/>
              <w:rPr>
                <w:rStyle w:val="Style14pt"/>
                <w:sz w:val="20"/>
              </w:rPr>
            </w:pPr>
            <w:r w:rsidRPr="00005FD9">
              <w:rPr>
                <w:rStyle w:val="Style14pt"/>
                <w:sz w:val="20"/>
              </w:rPr>
              <w:t>2</w:t>
            </w:r>
          </w:p>
        </w:tc>
        <w:tc>
          <w:tcPr>
            <w:tcW w:w="580" w:type="dxa"/>
            <w:shd w:val="clear" w:color="auto" w:fill="auto"/>
          </w:tcPr>
          <w:p w:rsidR="0005300A" w:rsidRPr="00005FD9" w:rsidRDefault="0005300A" w:rsidP="006D423C">
            <w:pPr>
              <w:jc w:val="left"/>
              <w:rPr>
                <w:rStyle w:val="Style14pt"/>
                <w:sz w:val="20"/>
              </w:rPr>
            </w:pPr>
            <w:r>
              <w:rPr>
                <w:rStyle w:val="Style14pt"/>
                <w:sz w:val="20"/>
              </w:rPr>
              <w:t>0</w:t>
            </w:r>
          </w:p>
        </w:tc>
        <w:tc>
          <w:tcPr>
            <w:tcW w:w="580" w:type="dxa"/>
          </w:tcPr>
          <w:p w:rsidR="0005300A" w:rsidRPr="00005FD9" w:rsidRDefault="0005300A" w:rsidP="006D423C">
            <w:pPr>
              <w:jc w:val="left"/>
              <w:rPr>
                <w:rStyle w:val="Style14pt"/>
                <w:sz w:val="20"/>
              </w:rPr>
            </w:pPr>
            <w:r>
              <w:rPr>
                <w:rStyle w:val="Style14pt"/>
                <w:sz w:val="20"/>
              </w:rPr>
              <w:t>1</w:t>
            </w:r>
          </w:p>
        </w:tc>
      </w:tr>
      <w:tr w:rsidR="0005300A" w:rsidTr="00A155FA">
        <w:trPr>
          <w:trHeight w:hRule="exact" w:val="265"/>
        </w:trPr>
        <w:tc>
          <w:tcPr>
            <w:tcW w:w="686" w:type="dxa"/>
          </w:tcPr>
          <w:p w:rsidR="0005300A" w:rsidRDefault="0005300A" w:rsidP="006D423C">
            <w:pPr>
              <w:jc w:val="left"/>
              <w:rPr>
                <w:rStyle w:val="Style14pt"/>
                <w:sz w:val="20"/>
              </w:rPr>
            </w:pPr>
            <w:r>
              <w:rPr>
                <w:rStyle w:val="Style14pt"/>
                <w:i/>
                <w:sz w:val="20"/>
              </w:rPr>
              <w:t>t</w:t>
            </w:r>
            <w:r>
              <w:rPr>
                <w:rStyle w:val="Style14pt"/>
                <w:sz w:val="20"/>
                <w:vertAlign w:val="subscript"/>
              </w:rPr>
              <w:t>4</w:t>
            </w:r>
          </w:p>
        </w:tc>
        <w:tc>
          <w:tcPr>
            <w:tcW w:w="587" w:type="dxa"/>
            <w:shd w:val="clear" w:color="auto" w:fill="auto"/>
          </w:tcPr>
          <w:p w:rsidR="0005300A" w:rsidRPr="00005FD9" w:rsidRDefault="0005300A" w:rsidP="006D423C">
            <w:pPr>
              <w:jc w:val="left"/>
              <w:rPr>
                <w:rStyle w:val="Style14pt"/>
                <w:sz w:val="20"/>
              </w:rPr>
            </w:pPr>
            <w:r>
              <w:rPr>
                <w:rStyle w:val="Style14pt"/>
                <w:sz w:val="20"/>
              </w:rPr>
              <w:t>2</w:t>
            </w:r>
          </w:p>
        </w:tc>
        <w:tc>
          <w:tcPr>
            <w:tcW w:w="641" w:type="dxa"/>
            <w:shd w:val="clear" w:color="auto" w:fill="auto"/>
          </w:tcPr>
          <w:p w:rsidR="0005300A" w:rsidRPr="00005FD9" w:rsidRDefault="0005300A" w:rsidP="006D423C">
            <w:pPr>
              <w:jc w:val="left"/>
              <w:rPr>
                <w:rStyle w:val="Style14pt"/>
                <w:sz w:val="20"/>
              </w:rPr>
            </w:pPr>
            <w:r w:rsidRPr="00005FD9">
              <w:rPr>
                <w:rStyle w:val="Style14pt"/>
                <w:sz w:val="20"/>
              </w:rPr>
              <w:t>2</w:t>
            </w:r>
          </w:p>
        </w:tc>
        <w:tc>
          <w:tcPr>
            <w:tcW w:w="580" w:type="dxa"/>
            <w:shd w:val="clear" w:color="auto" w:fill="auto"/>
          </w:tcPr>
          <w:p w:rsidR="0005300A" w:rsidRPr="00005FD9" w:rsidRDefault="0005300A" w:rsidP="006D423C">
            <w:pPr>
              <w:jc w:val="left"/>
              <w:rPr>
                <w:rStyle w:val="Style14pt"/>
                <w:sz w:val="20"/>
              </w:rPr>
            </w:pPr>
            <w:r>
              <w:rPr>
                <w:rStyle w:val="Style14pt"/>
                <w:sz w:val="20"/>
              </w:rPr>
              <w:t>4</w:t>
            </w:r>
          </w:p>
        </w:tc>
        <w:tc>
          <w:tcPr>
            <w:tcW w:w="580" w:type="dxa"/>
          </w:tcPr>
          <w:p w:rsidR="0005300A" w:rsidRPr="00005FD9" w:rsidRDefault="0005300A" w:rsidP="006D423C">
            <w:pPr>
              <w:jc w:val="left"/>
              <w:rPr>
                <w:rStyle w:val="Style14pt"/>
                <w:sz w:val="20"/>
              </w:rPr>
            </w:pPr>
            <w:r>
              <w:rPr>
                <w:rStyle w:val="Style14pt"/>
                <w:sz w:val="20"/>
              </w:rPr>
              <w:t>0</w:t>
            </w:r>
          </w:p>
        </w:tc>
      </w:tr>
    </w:tbl>
    <w:p w:rsidR="0005300A" w:rsidRPr="002D5417" w:rsidRDefault="0005300A" w:rsidP="0005300A">
      <w:pPr>
        <w:jc w:val="left"/>
        <w:rPr>
          <w:rStyle w:val="Style14pt"/>
          <w:sz w:val="18"/>
          <w:szCs w:val="18"/>
        </w:rPr>
      </w:pPr>
      <w:r w:rsidRPr="00A427B4">
        <w:rPr>
          <w:rStyle w:val="Style14pt"/>
          <w:b/>
          <w:sz w:val="18"/>
          <w:szCs w:val="18"/>
        </w:rPr>
        <w:t xml:space="preserve">Bảng </w:t>
      </w:r>
      <w:r>
        <w:rPr>
          <w:rStyle w:val="Style14pt"/>
          <w:b/>
          <w:sz w:val="18"/>
          <w:szCs w:val="18"/>
        </w:rPr>
        <w:t>7</w:t>
      </w:r>
      <w:r w:rsidRPr="00A427B4">
        <w:rPr>
          <w:rStyle w:val="Style14pt"/>
          <w:sz w:val="18"/>
          <w:szCs w:val="18"/>
        </w:rPr>
        <w:t xml:space="preserve">. Ma trận đánh giá mở rộng </w:t>
      </w:r>
      <w:r w:rsidRPr="00801ABB">
        <w:rPr>
          <w:rStyle w:val="Style14pt"/>
          <w:i/>
          <w:sz w:val="18"/>
          <w:szCs w:val="18"/>
        </w:rPr>
        <w:t>r</w:t>
      </w:r>
      <w:r w:rsidRPr="00801ABB">
        <w:rPr>
          <w:rStyle w:val="Style14pt"/>
          <w:i/>
          <w:sz w:val="18"/>
          <w:szCs w:val="18"/>
          <w:vertAlign w:val="subscript"/>
        </w:rPr>
        <w:t>ix</w:t>
      </w:r>
      <w:r>
        <w:rPr>
          <w:rStyle w:val="Style14pt"/>
          <w:sz w:val="18"/>
          <w:szCs w:val="18"/>
        </w:rPr>
        <w:t xml:space="preserve"> theo hồ sơ sản phẩm</w:t>
      </w:r>
    </w:p>
    <w:tbl>
      <w:tblPr>
        <w:tblStyle w:val="TableGrid"/>
        <w:tblW w:w="3479" w:type="dxa"/>
        <w:tblInd w:w="606" w:type="dxa"/>
        <w:tblLayout w:type="fixed"/>
        <w:tblCellMar>
          <w:left w:w="28" w:type="dxa"/>
          <w:right w:w="28" w:type="dxa"/>
        </w:tblCellMar>
        <w:tblLook w:val="04A0" w:firstRow="1" w:lastRow="0" w:firstColumn="1" w:lastColumn="0" w:noHBand="0" w:noVBand="1"/>
      </w:tblPr>
      <w:tblGrid>
        <w:gridCol w:w="739"/>
        <w:gridCol w:w="627"/>
        <w:gridCol w:w="703"/>
        <w:gridCol w:w="703"/>
        <w:gridCol w:w="707"/>
      </w:tblGrid>
      <w:tr w:rsidR="0005300A" w:rsidTr="00A155FA">
        <w:trPr>
          <w:trHeight w:hRule="exact" w:val="259"/>
        </w:trPr>
        <w:tc>
          <w:tcPr>
            <w:tcW w:w="739" w:type="dxa"/>
          </w:tcPr>
          <w:p w:rsidR="0005300A" w:rsidRDefault="0005300A" w:rsidP="006D423C">
            <w:pPr>
              <w:jc w:val="center"/>
              <w:rPr>
                <w:rStyle w:val="Style14pt"/>
                <w:sz w:val="20"/>
              </w:rPr>
            </w:pPr>
          </w:p>
        </w:tc>
        <w:tc>
          <w:tcPr>
            <w:tcW w:w="627" w:type="dxa"/>
            <w:tcBorders>
              <w:bottom w:val="single" w:sz="4" w:space="0" w:color="auto"/>
            </w:tcBorders>
          </w:tcPr>
          <w:p w:rsidR="0005300A" w:rsidRDefault="0005300A" w:rsidP="006D423C">
            <w:pPr>
              <w:jc w:val="center"/>
              <w:rPr>
                <w:rStyle w:val="Style14pt"/>
                <w:sz w:val="20"/>
              </w:rPr>
            </w:pPr>
            <w:r w:rsidRPr="00D50638">
              <w:rPr>
                <w:rStyle w:val="Style14pt"/>
                <w:i/>
                <w:sz w:val="20"/>
              </w:rPr>
              <w:t>p</w:t>
            </w:r>
            <w:r w:rsidRPr="00D50638">
              <w:rPr>
                <w:rStyle w:val="Style14pt"/>
                <w:sz w:val="20"/>
                <w:vertAlign w:val="subscript"/>
              </w:rPr>
              <w:t>1</w:t>
            </w:r>
          </w:p>
        </w:tc>
        <w:tc>
          <w:tcPr>
            <w:tcW w:w="703" w:type="dxa"/>
            <w:tcBorders>
              <w:bottom w:val="single" w:sz="4" w:space="0" w:color="auto"/>
            </w:tcBorders>
          </w:tcPr>
          <w:p w:rsidR="0005300A" w:rsidRDefault="0005300A" w:rsidP="006D423C">
            <w:pPr>
              <w:jc w:val="center"/>
              <w:rPr>
                <w:rStyle w:val="Style14pt"/>
                <w:sz w:val="20"/>
              </w:rPr>
            </w:pPr>
            <w:r w:rsidRPr="00D50638">
              <w:rPr>
                <w:rStyle w:val="Style14pt"/>
                <w:i/>
                <w:sz w:val="20"/>
              </w:rPr>
              <w:t>p</w:t>
            </w:r>
            <w:r w:rsidRPr="00D50638">
              <w:rPr>
                <w:rStyle w:val="Style14pt"/>
                <w:sz w:val="20"/>
                <w:vertAlign w:val="subscript"/>
              </w:rPr>
              <w:t>2</w:t>
            </w:r>
          </w:p>
        </w:tc>
        <w:tc>
          <w:tcPr>
            <w:tcW w:w="703" w:type="dxa"/>
            <w:tcBorders>
              <w:bottom w:val="single" w:sz="4" w:space="0" w:color="auto"/>
            </w:tcBorders>
          </w:tcPr>
          <w:p w:rsidR="0005300A" w:rsidRDefault="0005300A" w:rsidP="006D423C">
            <w:pPr>
              <w:jc w:val="center"/>
              <w:rPr>
                <w:rStyle w:val="Style14pt"/>
                <w:sz w:val="20"/>
              </w:rPr>
            </w:pPr>
            <w:r w:rsidRPr="00D50638">
              <w:rPr>
                <w:rStyle w:val="Style14pt"/>
                <w:i/>
                <w:sz w:val="20"/>
              </w:rPr>
              <w:t>p</w:t>
            </w:r>
            <w:r w:rsidRPr="00D50638">
              <w:rPr>
                <w:rStyle w:val="Style14pt"/>
                <w:sz w:val="20"/>
                <w:vertAlign w:val="subscript"/>
              </w:rPr>
              <w:t>3</w:t>
            </w:r>
          </w:p>
        </w:tc>
        <w:tc>
          <w:tcPr>
            <w:tcW w:w="707" w:type="dxa"/>
            <w:tcBorders>
              <w:bottom w:val="single" w:sz="4" w:space="0" w:color="auto"/>
            </w:tcBorders>
          </w:tcPr>
          <w:p w:rsidR="0005300A" w:rsidRDefault="0005300A" w:rsidP="006D423C">
            <w:pPr>
              <w:jc w:val="center"/>
              <w:rPr>
                <w:rStyle w:val="Style14pt"/>
                <w:sz w:val="20"/>
              </w:rPr>
            </w:pPr>
            <w:r w:rsidRPr="00D50638">
              <w:rPr>
                <w:rStyle w:val="Style14pt"/>
                <w:i/>
                <w:sz w:val="20"/>
              </w:rPr>
              <w:t>p</w:t>
            </w:r>
            <w:r w:rsidRPr="00D50638">
              <w:rPr>
                <w:rStyle w:val="Style14pt"/>
                <w:sz w:val="20"/>
                <w:vertAlign w:val="subscript"/>
              </w:rPr>
              <w:t>4</w:t>
            </w:r>
          </w:p>
        </w:tc>
      </w:tr>
      <w:tr w:rsidR="0005300A" w:rsidTr="00A155FA">
        <w:trPr>
          <w:trHeight w:hRule="exact" w:val="259"/>
        </w:trPr>
        <w:tc>
          <w:tcPr>
            <w:tcW w:w="739" w:type="dxa"/>
          </w:tcPr>
          <w:p w:rsidR="0005300A" w:rsidRDefault="0005300A" w:rsidP="006D423C">
            <w:pPr>
              <w:jc w:val="center"/>
              <w:rPr>
                <w:rStyle w:val="Style14pt"/>
                <w:sz w:val="20"/>
              </w:rPr>
            </w:pPr>
            <w:r w:rsidRPr="00D50638">
              <w:rPr>
                <w:rStyle w:val="Style14pt"/>
                <w:i/>
                <w:sz w:val="20"/>
              </w:rPr>
              <w:t>u</w:t>
            </w:r>
            <w:r w:rsidRPr="00D50638">
              <w:rPr>
                <w:rStyle w:val="Style14pt"/>
                <w:sz w:val="20"/>
                <w:vertAlign w:val="subscript"/>
              </w:rPr>
              <w:t>1</w:t>
            </w:r>
          </w:p>
        </w:tc>
        <w:tc>
          <w:tcPr>
            <w:tcW w:w="627" w:type="dxa"/>
            <w:shd w:val="clear" w:color="auto" w:fill="EEECE1" w:themeFill="background2"/>
          </w:tcPr>
          <w:p w:rsidR="0005300A" w:rsidRPr="0071625A" w:rsidRDefault="0005300A" w:rsidP="006D423C">
            <w:pPr>
              <w:jc w:val="center"/>
              <w:rPr>
                <w:rStyle w:val="Style14pt"/>
                <w:sz w:val="20"/>
              </w:rPr>
            </w:pPr>
            <w:r w:rsidRPr="0071625A">
              <w:rPr>
                <w:rStyle w:val="Style14pt"/>
                <w:sz w:val="20"/>
              </w:rPr>
              <w:t>5</w:t>
            </w:r>
          </w:p>
        </w:tc>
        <w:tc>
          <w:tcPr>
            <w:tcW w:w="703" w:type="dxa"/>
            <w:shd w:val="clear" w:color="auto" w:fill="EEECE1" w:themeFill="background2"/>
          </w:tcPr>
          <w:p w:rsidR="0005300A" w:rsidRPr="0071625A" w:rsidRDefault="0005300A" w:rsidP="006D423C">
            <w:pPr>
              <w:jc w:val="center"/>
              <w:rPr>
                <w:rStyle w:val="Style14pt"/>
                <w:sz w:val="20"/>
              </w:rPr>
            </w:pPr>
            <w:r w:rsidRPr="0071625A">
              <w:rPr>
                <w:rStyle w:val="Style14pt"/>
                <w:sz w:val="20"/>
              </w:rPr>
              <w:t>0</w:t>
            </w:r>
          </w:p>
        </w:tc>
        <w:tc>
          <w:tcPr>
            <w:tcW w:w="703" w:type="dxa"/>
            <w:shd w:val="clear" w:color="auto" w:fill="EEECE1" w:themeFill="background2"/>
          </w:tcPr>
          <w:p w:rsidR="0005300A" w:rsidRPr="0071625A" w:rsidRDefault="0005300A" w:rsidP="006D423C">
            <w:pPr>
              <w:jc w:val="center"/>
              <w:rPr>
                <w:rStyle w:val="Style14pt"/>
                <w:sz w:val="20"/>
              </w:rPr>
            </w:pPr>
            <w:r w:rsidRPr="0071625A">
              <w:rPr>
                <w:rStyle w:val="Style14pt"/>
                <w:sz w:val="20"/>
              </w:rPr>
              <w:t>4</w:t>
            </w:r>
          </w:p>
        </w:tc>
        <w:tc>
          <w:tcPr>
            <w:tcW w:w="707" w:type="dxa"/>
            <w:shd w:val="clear" w:color="auto" w:fill="EEECE1" w:themeFill="background2"/>
          </w:tcPr>
          <w:p w:rsidR="0005300A" w:rsidRPr="0071625A" w:rsidRDefault="0005300A" w:rsidP="006D423C">
            <w:pPr>
              <w:jc w:val="center"/>
              <w:rPr>
                <w:rStyle w:val="Style14pt"/>
                <w:sz w:val="20"/>
              </w:rPr>
            </w:pPr>
            <w:r w:rsidRPr="0071625A">
              <w:rPr>
                <w:rStyle w:val="Style14pt"/>
                <w:sz w:val="20"/>
              </w:rPr>
              <w:t>0</w:t>
            </w:r>
          </w:p>
        </w:tc>
      </w:tr>
      <w:tr w:rsidR="0005300A" w:rsidTr="00A155FA">
        <w:trPr>
          <w:trHeight w:hRule="exact" w:val="259"/>
        </w:trPr>
        <w:tc>
          <w:tcPr>
            <w:tcW w:w="739" w:type="dxa"/>
          </w:tcPr>
          <w:p w:rsidR="0005300A" w:rsidRDefault="0005300A" w:rsidP="006D423C">
            <w:pPr>
              <w:jc w:val="center"/>
              <w:rPr>
                <w:rStyle w:val="Style14pt"/>
                <w:sz w:val="20"/>
              </w:rPr>
            </w:pPr>
            <w:r w:rsidRPr="00D50638">
              <w:rPr>
                <w:rStyle w:val="Style14pt"/>
                <w:i/>
                <w:sz w:val="20"/>
              </w:rPr>
              <w:t>u</w:t>
            </w:r>
            <w:r w:rsidRPr="00D50638">
              <w:rPr>
                <w:rStyle w:val="Style14pt"/>
                <w:sz w:val="20"/>
                <w:vertAlign w:val="subscript"/>
              </w:rPr>
              <w:t>2</w:t>
            </w:r>
          </w:p>
        </w:tc>
        <w:tc>
          <w:tcPr>
            <w:tcW w:w="627" w:type="dxa"/>
            <w:shd w:val="clear" w:color="auto" w:fill="EEECE1" w:themeFill="background2"/>
          </w:tcPr>
          <w:p w:rsidR="0005300A" w:rsidRPr="0071625A" w:rsidRDefault="0005300A" w:rsidP="006D423C">
            <w:pPr>
              <w:jc w:val="center"/>
              <w:rPr>
                <w:rStyle w:val="Style14pt"/>
                <w:sz w:val="20"/>
              </w:rPr>
            </w:pPr>
            <w:r w:rsidRPr="0071625A">
              <w:rPr>
                <w:rStyle w:val="Style14pt"/>
                <w:sz w:val="20"/>
              </w:rPr>
              <w:t>0</w:t>
            </w:r>
          </w:p>
        </w:tc>
        <w:tc>
          <w:tcPr>
            <w:tcW w:w="703" w:type="dxa"/>
            <w:shd w:val="clear" w:color="auto" w:fill="EEECE1" w:themeFill="background2"/>
          </w:tcPr>
          <w:p w:rsidR="0005300A" w:rsidRPr="0071625A" w:rsidRDefault="0005300A" w:rsidP="006D423C">
            <w:pPr>
              <w:jc w:val="center"/>
              <w:rPr>
                <w:rStyle w:val="Style14pt"/>
                <w:sz w:val="20"/>
              </w:rPr>
            </w:pPr>
            <w:r w:rsidRPr="0071625A">
              <w:rPr>
                <w:rStyle w:val="Style14pt"/>
                <w:sz w:val="20"/>
              </w:rPr>
              <w:t>4</w:t>
            </w:r>
          </w:p>
        </w:tc>
        <w:tc>
          <w:tcPr>
            <w:tcW w:w="703" w:type="dxa"/>
            <w:shd w:val="clear" w:color="auto" w:fill="EEECE1" w:themeFill="background2"/>
          </w:tcPr>
          <w:p w:rsidR="0005300A" w:rsidRPr="0071625A" w:rsidRDefault="0005300A" w:rsidP="006D423C">
            <w:pPr>
              <w:jc w:val="center"/>
              <w:rPr>
                <w:rStyle w:val="Style14pt"/>
                <w:sz w:val="20"/>
              </w:rPr>
            </w:pPr>
            <w:r w:rsidRPr="0071625A">
              <w:rPr>
                <w:rStyle w:val="Style14pt"/>
                <w:sz w:val="20"/>
              </w:rPr>
              <w:t>0</w:t>
            </w:r>
          </w:p>
        </w:tc>
        <w:tc>
          <w:tcPr>
            <w:tcW w:w="707" w:type="dxa"/>
            <w:shd w:val="clear" w:color="auto" w:fill="EEECE1" w:themeFill="background2"/>
          </w:tcPr>
          <w:p w:rsidR="0005300A" w:rsidRPr="0071625A" w:rsidRDefault="0005300A" w:rsidP="006D423C">
            <w:pPr>
              <w:jc w:val="center"/>
              <w:rPr>
                <w:rStyle w:val="Style14pt"/>
                <w:sz w:val="20"/>
              </w:rPr>
            </w:pPr>
            <w:r w:rsidRPr="0071625A">
              <w:rPr>
                <w:rStyle w:val="Style14pt"/>
                <w:sz w:val="20"/>
              </w:rPr>
              <w:t>3</w:t>
            </w:r>
          </w:p>
        </w:tc>
      </w:tr>
      <w:tr w:rsidR="0005300A" w:rsidTr="00A155FA">
        <w:trPr>
          <w:trHeight w:hRule="exact" w:val="259"/>
        </w:trPr>
        <w:tc>
          <w:tcPr>
            <w:tcW w:w="739" w:type="dxa"/>
          </w:tcPr>
          <w:p w:rsidR="0005300A" w:rsidRDefault="0005300A" w:rsidP="006D423C">
            <w:pPr>
              <w:jc w:val="center"/>
              <w:rPr>
                <w:rStyle w:val="Style14pt"/>
                <w:sz w:val="20"/>
              </w:rPr>
            </w:pPr>
            <w:r w:rsidRPr="00D50638">
              <w:rPr>
                <w:rStyle w:val="Style14pt"/>
                <w:i/>
                <w:sz w:val="20"/>
              </w:rPr>
              <w:t>u</w:t>
            </w:r>
            <w:r w:rsidRPr="00D50638">
              <w:rPr>
                <w:rStyle w:val="Style14pt"/>
                <w:sz w:val="20"/>
                <w:vertAlign w:val="subscript"/>
              </w:rPr>
              <w:t>3</w:t>
            </w:r>
          </w:p>
        </w:tc>
        <w:tc>
          <w:tcPr>
            <w:tcW w:w="627" w:type="dxa"/>
            <w:shd w:val="clear" w:color="auto" w:fill="EEECE1" w:themeFill="background2"/>
          </w:tcPr>
          <w:p w:rsidR="0005300A" w:rsidRPr="0071625A" w:rsidRDefault="0005300A" w:rsidP="006D423C">
            <w:pPr>
              <w:jc w:val="center"/>
              <w:rPr>
                <w:rStyle w:val="Style14pt"/>
                <w:sz w:val="20"/>
              </w:rPr>
            </w:pPr>
            <w:r w:rsidRPr="0071625A">
              <w:rPr>
                <w:rStyle w:val="Style14pt"/>
                <w:sz w:val="20"/>
              </w:rPr>
              <w:t>0</w:t>
            </w:r>
          </w:p>
        </w:tc>
        <w:tc>
          <w:tcPr>
            <w:tcW w:w="703" w:type="dxa"/>
            <w:shd w:val="clear" w:color="auto" w:fill="EEECE1" w:themeFill="background2"/>
          </w:tcPr>
          <w:p w:rsidR="0005300A" w:rsidRPr="0071625A" w:rsidRDefault="0005300A" w:rsidP="006D423C">
            <w:pPr>
              <w:jc w:val="center"/>
              <w:rPr>
                <w:rStyle w:val="Style14pt"/>
                <w:sz w:val="20"/>
              </w:rPr>
            </w:pPr>
            <w:r w:rsidRPr="0071625A">
              <w:rPr>
                <w:rStyle w:val="Style14pt"/>
                <w:sz w:val="20"/>
              </w:rPr>
              <w:t>5</w:t>
            </w:r>
          </w:p>
        </w:tc>
        <w:tc>
          <w:tcPr>
            <w:tcW w:w="703" w:type="dxa"/>
            <w:shd w:val="clear" w:color="auto" w:fill="EEECE1" w:themeFill="background2"/>
          </w:tcPr>
          <w:p w:rsidR="0005300A" w:rsidRPr="0071625A" w:rsidRDefault="0005300A" w:rsidP="006D423C">
            <w:pPr>
              <w:jc w:val="center"/>
              <w:rPr>
                <w:rStyle w:val="Style14pt"/>
                <w:sz w:val="20"/>
              </w:rPr>
            </w:pPr>
            <w:r w:rsidRPr="0071625A">
              <w:rPr>
                <w:rStyle w:val="Style14pt"/>
                <w:sz w:val="20"/>
              </w:rPr>
              <w:t>4</w:t>
            </w:r>
          </w:p>
        </w:tc>
        <w:tc>
          <w:tcPr>
            <w:tcW w:w="707" w:type="dxa"/>
            <w:shd w:val="clear" w:color="auto" w:fill="EEECE1" w:themeFill="background2"/>
          </w:tcPr>
          <w:p w:rsidR="0005300A" w:rsidRPr="0071625A" w:rsidRDefault="0005300A" w:rsidP="006D423C">
            <w:pPr>
              <w:jc w:val="center"/>
              <w:rPr>
                <w:rStyle w:val="Style14pt"/>
                <w:sz w:val="20"/>
              </w:rPr>
            </w:pPr>
            <w:r w:rsidRPr="0071625A">
              <w:rPr>
                <w:rStyle w:val="Style14pt"/>
                <w:sz w:val="20"/>
              </w:rPr>
              <w:t>0</w:t>
            </w:r>
          </w:p>
        </w:tc>
      </w:tr>
      <w:tr w:rsidR="0005300A" w:rsidTr="00A155FA">
        <w:trPr>
          <w:trHeight w:hRule="exact" w:val="259"/>
        </w:trPr>
        <w:tc>
          <w:tcPr>
            <w:tcW w:w="739" w:type="dxa"/>
          </w:tcPr>
          <w:p w:rsidR="0005300A" w:rsidRDefault="0005300A" w:rsidP="006D423C">
            <w:pPr>
              <w:jc w:val="center"/>
              <w:rPr>
                <w:rStyle w:val="Style14pt"/>
                <w:sz w:val="20"/>
              </w:rPr>
            </w:pPr>
            <w:r>
              <w:rPr>
                <w:rStyle w:val="Style14pt"/>
                <w:i/>
                <w:sz w:val="20"/>
              </w:rPr>
              <w:t>t</w:t>
            </w:r>
            <w:r w:rsidRPr="00D50638">
              <w:rPr>
                <w:rStyle w:val="Style14pt"/>
                <w:sz w:val="20"/>
                <w:vertAlign w:val="subscript"/>
              </w:rPr>
              <w:t>1</w:t>
            </w:r>
          </w:p>
        </w:tc>
        <w:tc>
          <w:tcPr>
            <w:tcW w:w="627" w:type="dxa"/>
            <w:shd w:val="clear" w:color="auto" w:fill="EEECE1" w:themeFill="background2"/>
          </w:tcPr>
          <w:p w:rsidR="0005300A" w:rsidRPr="0071625A" w:rsidRDefault="0005300A" w:rsidP="006D423C">
            <w:pPr>
              <w:jc w:val="center"/>
              <w:rPr>
                <w:rStyle w:val="Style14pt"/>
                <w:sz w:val="20"/>
              </w:rPr>
            </w:pPr>
            <w:r w:rsidRPr="0071625A">
              <w:rPr>
                <w:rStyle w:val="Style14pt"/>
                <w:sz w:val="20"/>
              </w:rPr>
              <w:t>2</w:t>
            </w:r>
          </w:p>
        </w:tc>
        <w:tc>
          <w:tcPr>
            <w:tcW w:w="703" w:type="dxa"/>
            <w:shd w:val="clear" w:color="auto" w:fill="EEECE1" w:themeFill="background2"/>
          </w:tcPr>
          <w:p w:rsidR="0005300A" w:rsidRPr="0071625A" w:rsidRDefault="0005300A" w:rsidP="006D423C">
            <w:pPr>
              <w:jc w:val="center"/>
              <w:rPr>
                <w:rStyle w:val="Style14pt"/>
                <w:sz w:val="20"/>
              </w:rPr>
            </w:pPr>
            <w:r w:rsidRPr="0071625A">
              <w:rPr>
                <w:rStyle w:val="Style14pt"/>
                <w:sz w:val="20"/>
              </w:rPr>
              <w:t>2</w:t>
            </w:r>
          </w:p>
        </w:tc>
        <w:tc>
          <w:tcPr>
            <w:tcW w:w="703" w:type="dxa"/>
            <w:shd w:val="clear" w:color="auto" w:fill="EEECE1" w:themeFill="background2"/>
          </w:tcPr>
          <w:p w:rsidR="0005300A" w:rsidRPr="0071625A" w:rsidRDefault="0005300A" w:rsidP="006D423C">
            <w:pPr>
              <w:jc w:val="center"/>
              <w:rPr>
                <w:rStyle w:val="Style14pt"/>
                <w:sz w:val="20"/>
              </w:rPr>
            </w:pPr>
            <w:r w:rsidRPr="0071625A">
              <w:rPr>
                <w:rStyle w:val="Style14pt"/>
                <w:sz w:val="20"/>
              </w:rPr>
              <w:t>2</w:t>
            </w:r>
          </w:p>
        </w:tc>
        <w:tc>
          <w:tcPr>
            <w:tcW w:w="707" w:type="dxa"/>
            <w:shd w:val="clear" w:color="auto" w:fill="EEECE1" w:themeFill="background2"/>
          </w:tcPr>
          <w:p w:rsidR="0005300A" w:rsidRPr="0071625A" w:rsidRDefault="0005300A" w:rsidP="006D423C">
            <w:pPr>
              <w:jc w:val="center"/>
              <w:rPr>
                <w:rStyle w:val="Style14pt"/>
                <w:sz w:val="20"/>
              </w:rPr>
            </w:pPr>
            <w:r w:rsidRPr="0071625A">
              <w:rPr>
                <w:rStyle w:val="Style14pt"/>
                <w:sz w:val="20"/>
              </w:rPr>
              <w:t>1</w:t>
            </w:r>
          </w:p>
        </w:tc>
      </w:tr>
      <w:tr w:rsidR="0005300A" w:rsidTr="00A155FA">
        <w:trPr>
          <w:trHeight w:hRule="exact" w:val="259"/>
        </w:trPr>
        <w:tc>
          <w:tcPr>
            <w:tcW w:w="739" w:type="dxa"/>
          </w:tcPr>
          <w:p w:rsidR="0005300A" w:rsidRDefault="0005300A" w:rsidP="006D423C">
            <w:pPr>
              <w:jc w:val="center"/>
              <w:rPr>
                <w:rStyle w:val="Style14pt"/>
                <w:sz w:val="20"/>
              </w:rPr>
            </w:pPr>
            <w:r>
              <w:rPr>
                <w:rStyle w:val="Style14pt"/>
                <w:i/>
                <w:sz w:val="20"/>
              </w:rPr>
              <w:t>t</w:t>
            </w:r>
            <w:r w:rsidRPr="00D50638">
              <w:rPr>
                <w:rStyle w:val="Style14pt"/>
                <w:sz w:val="20"/>
                <w:vertAlign w:val="subscript"/>
              </w:rPr>
              <w:t>2</w:t>
            </w:r>
          </w:p>
        </w:tc>
        <w:tc>
          <w:tcPr>
            <w:tcW w:w="627" w:type="dxa"/>
            <w:shd w:val="clear" w:color="auto" w:fill="EEECE1" w:themeFill="background2"/>
          </w:tcPr>
          <w:p w:rsidR="0005300A" w:rsidRPr="0071625A" w:rsidRDefault="0005300A" w:rsidP="006D423C">
            <w:pPr>
              <w:jc w:val="center"/>
              <w:rPr>
                <w:rStyle w:val="Style14pt"/>
                <w:sz w:val="20"/>
              </w:rPr>
            </w:pPr>
            <w:r w:rsidRPr="0071625A">
              <w:rPr>
                <w:rStyle w:val="Style14pt"/>
                <w:sz w:val="20"/>
              </w:rPr>
              <w:t>0</w:t>
            </w:r>
          </w:p>
        </w:tc>
        <w:tc>
          <w:tcPr>
            <w:tcW w:w="703" w:type="dxa"/>
            <w:shd w:val="clear" w:color="auto" w:fill="EEECE1" w:themeFill="background2"/>
          </w:tcPr>
          <w:p w:rsidR="0005300A" w:rsidRPr="0071625A" w:rsidRDefault="0005300A" w:rsidP="006D423C">
            <w:pPr>
              <w:jc w:val="center"/>
              <w:rPr>
                <w:rStyle w:val="Style14pt"/>
                <w:sz w:val="20"/>
              </w:rPr>
            </w:pPr>
            <w:r w:rsidRPr="0071625A">
              <w:rPr>
                <w:rStyle w:val="Style14pt"/>
                <w:sz w:val="20"/>
              </w:rPr>
              <w:t>0</w:t>
            </w:r>
          </w:p>
        </w:tc>
        <w:tc>
          <w:tcPr>
            <w:tcW w:w="703" w:type="dxa"/>
            <w:shd w:val="clear" w:color="auto" w:fill="EEECE1" w:themeFill="background2"/>
          </w:tcPr>
          <w:p w:rsidR="0005300A" w:rsidRPr="0071625A" w:rsidRDefault="0005300A" w:rsidP="006D423C">
            <w:pPr>
              <w:jc w:val="center"/>
              <w:rPr>
                <w:rStyle w:val="Style14pt"/>
                <w:sz w:val="20"/>
              </w:rPr>
            </w:pPr>
            <w:r w:rsidRPr="0071625A">
              <w:rPr>
                <w:rStyle w:val="Style14pt"/>
                <w:sz w:val="20"/>
              </w:rPr>
              <w:t>2</w:t>
            </w:r>
          </w:p>
        </w:tc>
        <w:tc>
          <w:tcPr>
            <w:tcW w:w="707" w:type="dxa"/>
            <w:shd w:val="clear" w:color="auto" w:fill="EEECE1" w:themeFill="background2"/>
          </w:tcPr>
          <w:p w:rsidR="0005300A" w:rsidRPr="0071625A" w:rsidRDefault="0005300A" w:rsidP="006D423C">
            <w:pPr>
              <w:jc w:val="center"/>
              <w:rPr>
                <w:rStyle w:val="Style14pt"/>
                <w:sz w:val="20"/>
              </w:rPr>
            </w:pPr>
            <w:r w:rsidRPr="0071625A">
              <w:rPr>
                <w:rStyle w:val="Style14pt"/>
                <w:sz w:val="20"/>
              </w:rPr>
              <w:t>0</w:t>
            </w:r>
          </w:p>
        </w:tc>
      </w:tr>
      <w:tr w:rsidR="0005300A" w:rsidTr="00A155FA">
        <w:trPr>
          <w:trHeight w:hRule="exact" w:val="259"/>
        </w:trPr>
        <w:tc>
          <w:tcPr>
            <w:tcW w:w="739" w:type="dxa"/>
          </w:tcPr>
          <w:p w:rsidR="0005300A" w:rsidRDefault="0005300A" w:rsidP="006D423C">
            <w:pPr>
              <w:jc w:val="center"/>
              <w:rPr>
                <w:rStyle w:val="Style14pt"/>
                <w:sz w:val="20"/>
              </w:rPr>
            </w:pPr>
            <w:r>
              <w:rPr>
                <w:rStyle w:val="Style14pt"/>
                <w:i/>
                <w:sz w:val="20"/>
              </w:rPr>
              <w:t>t</w:t>
            </w:r>
            <w:r w:rsidRPr="00D50638">
              <w:rPr>
                <w:rStyle w:val="Style14pt"/>
                <w:sz w:val="20"/>
                <w:vertAlign w:val="subscript"/>
              </w:rPr>
              <w:t>3</w:t>
            </w:r>
          </w:p>
        </w:tc>
        <w:tc>
          <w:tcPr>
            <w:tcW w:w="627" w:type="dxa"/>
            <w:shd w:val="clear" w:color="auto" w:fill="EEECE1" w:themeFill="background2"/>
          </w:tcPr>
          <w:p w:rsidR="0005300A" w:rsidRPr="0071625A" w:rsidRDefault="0005300A" w:rsidP="006D423C">
            <w:pPr>
              <w:jc w:val="center"/>
              <w:rPr>
                <w:rStyle w:val="Style14pt"/>
                <w:sz w:val="20"/>
              </w:rPr>
            </w:pPr>
            <w:r w:rsidRPr="0071625A">
              <w:rPr>
                <w:rStyle w:val="Style14pt"/>
                <w:sz w:val="20"/>
              </w:rPr>
              <w:t>0</w:t>
            </w:r>
          </w:p>
        </w:tc>
        <w:tc>
          <w:tcPr>
            <w:tcW w:w="703" w:type="dxa"/>
            <w:shd w:val="clear" w:color="auto" w:fill="EEECE1" w:themeFill="background2"/>
          </w:tcPr>
          <w:p w:rsidR="0005300A" w:rsidRPr="0071625A" w:rsidRDefault="0005300A" w:rsidP="006D423C">
            <w:pPr>
              <w:jc w:val="center"/>
              <w:rPr>
                <w:rStyle w:val="Style14pt"/>
                <w:sz w:val="20"/>
              </w:rPr>
            </w:pPr>
            <w:r w:rsidRPr="0071625A">
              <w:rPr>
                <w:rStyle w:val="Style14pt"/>
                <w:sz w:val="20"/>
              </w:rPr>
              <w:t>2</w:t>
            </w:r>
          </w:p>
        </w:tc>
        <w:tc>
          <w:tcPr>
            <w:tcW w:w="703" w:type="dxa"/>
            <w:shd w:val="clear" w:color="auto" w:fill="EEECE1" w:themeFill="background2"/>
          </w:tcPr>
          <w:p w:rsidR="0005300A" w:rsidRPr="0071625A" w:rsidRDefault="0005300A" w:rsidP="006D423C">
            <w:pPr>
              <w:jc w:val="center"/>
              <w:rPr>
                <w:rStyle w:val="Style14pt"/>
                <w:sz w:val="20"/>
              </w:rPr>
            </w:pPr>
            <w:r w:rsidRPr="0071625A">
              <w:rPr>
                <w:rStyle w:val="Style14pt"/>
                <w:sz w:val="20"/>
              </w:rPr>
              <w:t>0</w:t>
            </w:r>
          </w:p>
        </w:tc>
        <w:tc>
          <w:tcPr>
            <w:tcW w:w="707" w:type="dxa"/>
            <w:shd w:val="clear" w:color="auto" w:fill="EEECE1" w:themeFill="background2"/>
          </w:tcPr>
          <w:p w:rsidR="0005300A" w:rsidRPr="0071625A" w:rsidRDefault="0005300A" w:rsidP="006D423C">
            <w:pPr>
              <w:jc w:val="center"/>
              <w:rPr>
                <w:rStyle w:val="Style14pt"/>
                <w:sz w:val="20"/>
              </w:rPr>
            </w:pPr>
            <w:r w:rsidRPr="0071625A">
              <w:rPr>
                <w:rStyle w:val="Style14pt"/>
                <w:sz w:val="20"/>
              </w:rPr>
              <w:t>1</w:t>
            </w:r>
          </w:p>
        </w:tc>
      </w:tr>
      <w:tr w:rsidR="0005300A" w:rsidTr="00A155FA">
        <w:trPr>
          <w:trHeight w:hRule="exact" w:val="259"/>
        </w:trPr>
        <w:tc>
          <w:tcPr>
            <w:tcW w:w="739" w:type="dxa"/>
          </w:tcPr>
          <w:p w:rsidR="0005300A" w:rsidRDefault="0005300A" w:rsidP="006D423C">
            <w:pPr>
              <w:jc w:val="center"/>
              <w:rPr>
                <w:rStyle w:val="Style14pt"/>
                <w:sz w:val="20"/>
              </w:rPr>
            </w:pPr>
            <w:r>
              <w:rPr>
                <w:rStyle w:val="Style14pt"/>
                <w:i/>
                <w:sz w:val="20"/>
              </w:rPr>
              <w:t>t</w:t>
            </w:r>
            <w:r>
              <w:rPr>
                <w:rStyle w:val="Style14pt"/>
                <w:sz w:val="20"/>
                <w:vertAlign w:val="subscript"/>
              </w:rPr>
              <w:t>4</w:t>
            </w:r>
          </w:p>
        </w:tc>
        <w:tc>
          <w:tcPr>
            <w:tcW w:w="627" w:type="dxa"/>
            <w:tcBorders>
              <w:bottom w:val="nil"/>
            </w:tcBorders>
            <w:shd w:val="clear" w:color="auto" w:fill="EEECE1" w:themeFill="background2"/>
          </w:tcPr>
          <w:p w:rsidR="0005300A" w:rsidRPr="0071625A" w:rsidRDefault="0005300A" w:rsidP="006D423C">
            <w:pPr>
              <w:jc w:val="center"/>
              <w:rPr>
                <w:rStyle w:val="Style14pt"/>
                <w:sz w:val="20"/>
              </w:rPr>
            </w:pPr>
            <w:r w:rsidRPr="0071625A">
              <w:rPr>
                <w:rStyle w:val="Style14pt"/>
                <w:sz w:val="20"/>
              </w:rPr>
              <w:t>2</w:t>
            </w:r>
          </w:p>
        </w:tc>
        <w:tc>
          <w:tcPr>
            <w:tcW w:w="703" w:type="dxa"/>
            <w:tcBorders>
              <w:bottom w:val="nil"/>
            </w:tcBorders>
            <w:shd w:val="clear" w:color="auto" w:fill="EEECE1" w:themeFill="background2"/>
          </w:tcPr>
          <w:p w:rsidR="0005300A" w:rsidRPr="0071625A" w:rsidRDefault="0005300A" w:rsidP="006D423C">
            <w:pPr>
              <w:jc w:val="center"/>
              <w:rPr>
                <w:rStyle w:val="Style14pt"/>
                <w:sz w:val="20"/>
              </w:rPr>
            </w:pPr>
            <w:r w:rsidRPr="0071625A">
              <w:rPr>
                <w:rStyle w:val="Style14pt"/>
                <w:sz w:val="20"/>
              </w:rPr>
              <w:t>2</w:t>
            </w:r>
          </w:p>
        </w:tc>
        <w:tc>
          <w:tcPr>
            <w:tcW w:w="703" w:type="dxa"/>
            <w:tcBorders>
              <w:bottom w:val="nil"/>
            </w:tcBorders>
            <w:shd w:val="clear" w:color="auto" w:fill="EEECE1" w:themeFill="background2"/>
          </w:tcPr>
          <w:p w:rsidR="0005300A" w:rsidRPr="0071625A" w:rsidRDefault="0005300A" w:rsidP="006D423C">
            <w:pPr>
              <w:jc w:val="center"/>
              <w:rPr>
                <w:rStyle w:val="Style14pt"/>
                <w:sz w:val="20"/>
              </w:rPr>
            </w:pPr>
            <w:r w:rsidRPr="0071625A">
              <w:rPr>
                <w:rStyle w:val="Style14pt"/>
                <w:sz w:val="20"/>
              </w:rPr>
              <w:t>4</w:t>
            </w:r>
          </w:p>
        </w:tc>
        <w:tc>
          <w:tcPr>
            <w:tcW w:w="707" w:type="dxa"/>
            <w:tcBorders>
              <w:bottom w:val="nil"/>
            </w:tcBorders>
            <w:shd w:val="clear" w:color="auto" w:fill="EEECE1" w:themeFill="background2"/>
          </w:tcPr>
          <w:p w:rsidR="0005300A" w:rsidRPr="0071625A" w:rsidRDefault="0005300A" w:rsidP="006D423C">
            <w:pPr>
              <w:jc w:val="center"/>
              <w:rPr>
                <w:rStyle w:val="Style14pt"/>
                <w:sz w:val="20"/>
              </w:rPr>
            </w:pPr>
            <w:r w:rsidRPr="0071625A">
              <w:rPr>
                <w:rStyle w:val="Style14pt"/>
                <w:sz w:val="20"/>
              </w:rPr>
              <w:t>0</w:t>
            </w:r>
          </w:p>
        </w:tc>
      </w:tr>
    </w:tbl>
    <w:p w:rsidR="0005300A" w:rsidRDefault="00A155FA" w:rsidP="00BB0A0F">
      <w:pPr>
        <w:spacing w:afterLines="60" w:after="144"/>
        <w:rPr>
          <w:noProof/>
          <w:sz w:val="20"/>
        </w:rPr>
      </w:pPr>
      <w:r w:rsidRPr="00A155FA">
        <w:rPr>
          <w:noProof/>
          <w:sz w:val="20"/>
        </w:rPr>
        <w:t xml:space="preserve">Hệ tư vấn được xác định theo (11) đã tích hợp đầy đủ đánh giá sản phẩm và trọng số các đặc trưng người dùng. Chính vì vậy, các phương pháp tư vấn </w:t>
      </w:r>
      <w:r w:rsidR="00356C50">
        <w:rPr>
          <w:noProof/>
          <w:sz w:val="20"/>
        </w:rPr>
        <w:t xml:space="preserve">kết hợp </w:t>
      </w:r>
      <w:r w:rsidRPr="00A155FA">
        <w:rPr>
          <w:noProof/>
          <w:sz w:val="20"/>
        </w:rPr>
        <w:t>theo sản phẩm đều có thể dễ dàng triển khai trên ma trận đánh giá mở rộng theo hồ sơ sản phẩm</w:t>
      </w:r>
      <w:r w:rsidR="00356C50">
        <w:rPr>
          <w:noProof/>
          <w:sz w:val="20"/>
        </w:rPr>
        <w:t xml:space="preserve"> [</w:t>
      </w:r>
      <w:r w:rsidR="00DD1835">
        <w:rPr>
          <w:noProof/>
          <w:sz w:val="20"/>
        </w:rPr>
        <w:t>3, 13</w:t>
      </w:r>
      <w:r w:rsidR="00356C50">
        <w:rPr>
          <w:noProof/>
          <w:sz w:val="20"/>
        </w:rPr>
        <w:t>]</w:t>
      </w:r>
      <w:r w:rsidRPr="00A155FA">
        <w:rPr>
          <w:noProof/>
          <w:sz w:val="20"/>
        </w:rPr>
        <w:t>.</w:t>
      </w:r>
      <w:r w:rsidR="00356C50">
        <w:rPr>
          <w:noProof/>
          <w:sz w:val="20"/>
        </w:rPr>
        <w:t xml:space="preserve"> </w:t>
      </w:r>
      <w:r w:rsidRPr="00A155FA">
        <w:rPr>
          <w:noProof/>
          <w:sz w:val="20"/>
        </w:rPr>
        <w:t>Do tính chất thưa thớt của ma trận đánh giá ban đầu làm cho ma trận đánh giá mở rộng theo hồ sơ sản phẩm cũng thưa thớt. Chính vì vậy, các phương pháp tư vấn dựa vào (11) đều cho lại kết quả không cao. Vấn đề này sẽ được chúng tôi giải quyết trong mục tiếp theo của bài báo.</w:t>
      </w:r>
      <w:r>
        <w:rPr>
          <w:noProof/>
          <w:sz w:val="20"/>
        </w:rPr>
        <w:t xml:space="preserve"> </w:t>
      </w:r>
    </w:p>
    <w:p w:rsidR="00A155FA" w:rsidRPr="00520AD8" w:rsidRDefault="00A155FA" w:rsidP="00BB0A0F">
      <w:pPr>
        <w:pStyle w:val="heading20"/>
        <w:spacing w:before="0" w:afterLines="60" w:after="144"/>
      </w:pPr>
      <w:r>
        <w:t>III</w:t>
      </w:r>
      <w:r w:rsidRPr="00520AD8">
        <w:t xml:space="preserve">. </w:t>
      </w:r>
      <w:r>
        <w:t>Mô hình học bán giám sát cho lọc kết hợp</w:t>
      </w:r>
    </w:p>
    <w:p w:rsidR="00A155FA" w:rsidRPr="00A155FA" w:rsidRDefault="00A155FA" w:rsidP="00BB0A0F">
      <w:pPr>
        <w:spacing w:afterLines="60" w:after="144"/>
        <w:ind w:firstLine="360"/>
        <w:rPr>
          <w:rStyle w:val="Style14pt"/>
          <w:sz w:val="20"/>
          <w:szCs w:val="20"/>
        </w:rPr>
      </w:pPr>
      <w:r w:rsidRPr="00A155FA">
        <w:rPr>
          <w:noProof/>
          <w:sz w:val="20"/>
        </w:rPr>
        <w:t>Như đã đề cập ở trên, các phương pháp tư vấn dựa vào (7), (11) đều gặp phải vấn đề dữ liệu thưa [</w:t>
      </w:r>
      <w:r w:rsidR="00DD1835">
        <w:rPr>
          <w:noProof/>
          <w:sz w:val="20"/>
        </w:rPr>
        <w:t>1, 3</w:t>
      </w:r>
      <w:r w:rsidRPr="00A155FA">
        <w:rPr>
          <w:noProof/>
          <w:sz w:val="20"/>
        </w:rPr>
        <w:t xml:space="preserve">]. Để khắc phục điều này, chúng tôi đề xuất thuật toán tư vấn kết hợp bằng phương pháp học bán giám sát. Thuật toán được xây dựng dựa trên hai thủ tục bán giám sát : bán giám sát tập đánh giá người dùng cùng tập đặc trưng sản phẩm và bán giám sát tập đánh giá sản phẩm cùng tập đặc trưng người dùng. Bán giám sát tập đánh giá người dùng cùng tập đặc trưng sản phẩm cho phép ta </w:t>
      </w:r>
      <w:r w:rsidR="00B405A9">
        <w:rPr>
          <w:noProof/>
          <w:sz w:val="20"/>
        </w:rPr>
        <w:t xml:space="preserve">phát hiện ra </w:t>
      </w:r>
      <w:r w:rsidRPr="00A155FA">
        <w:rPr>
          <w:noProof/>
          <w:sz w:val="20"/>
        </w:rPr>
        <w:t xml:space="preserve">những sản phẩm mới có khả năng cao phù hợp cho mỗi người dùng. Những sản phẩm mới được </w:t>
      </w:r>
      <w:r w:rsidR="00B405A9">
        <w:rPr>
          <w:noProof/>
          <w:sz w:val="20"/>
        </w:rPr>
        <w:t>phát hiện</w:t>
      </w:r>
      <w:r w:rsidRPr="00A155FA">
        <w:rPr>
          <w:noProof/>
          <w:sz w:val="20"/>
        </w:rPr>
        <w:t xml:space="preserve"> sẽ chuyển giao cho quá trình bán giám sát theo đánh giá sản phẩm cùng tập đặc trưng người dùng. Ngược lại, thủ tục bán giám sát tập đánh giá sản phẩm cùng tập đặc trưng người dùng cho phép ta phát hiện ra những người dùng mới có khả năng phù hợp cao đối với sản phẩm. Những người dùng mới được dự đoán sẽ được chuyển giao cho quá trình bán giám sát theo tập đánh giá người dùng cùng tập đặc trưng sản phẩm. Hai quá trình bán giám sát được thực hiện đồng thời và bổ sung </w:t>
      </w:r>
      <w:r w:rsidR="00FF2032">
        <w:rPr>
          <w:noProof/>
          <w:sz w:val="20"/>
        </w:rPr>
        <w:t xml:space="preserve">qua lại </w:t>
      </w:r>
      <w:r w:rsidRPr="00A155FA">
        <w:rPr>
          <w:noProof/>
          <w:sz w:val="20"/>
        </w:rPr>
        <w:t>các giá trị dự đoán chắc chắn cho nhau để nâng cao chất lượng tư vấn.</w:t>
      </w:r>
    </w:p>
    <w:p w:rsidR="00A155FA" w:rsidRPr="00A155FA" w:rsidRDefault="00A155FA" w:rsidP="00BB0A0F">
      <w:pPr>
        <w:pStyle w:val="heading20"/>
        <w:spacing w:before="0" w:afterLines="60" w:after="144"/>
        <w:rPr>
          <w:sz w:val="20"/>
        </w:rPr>
      </w:pPr>
      <w:r>
        <w:rPr>
          <w:sz w:val="20"/>
        </w:rPr>
        <w:lastRenderedPageBreak/>
        <w:t>III</w:t>
      </w:r>
      <w:r w:rsidRPr="00A155FA">
        <w:rPr>
          <w:sz w:val="20"/>
        </w:rPr>
        <w:t xml:space="preserve">.1. </w:t>
      </w:r>
      <w:r w:rsidRPr="00A155FA">
        <w:rPr>
          <w:rStyle w:val="Style14pt"/>
          <w:sz w:val="20"/>
          <w:szCs w:val="20"/>
        </w:rPr>
        <w:t>Bán giám sát tập đánh giá người dùng cùng tập đặc trưng sản phẩm</w:t>
      </w:r>
    </w:p>
    <w:p w:rsidR="00A155FA" w:rsidRPr="00A155FA" w:rsidRDefault="00A155FA" w:rsidP="00BB0A0F">
      <w:pPr>
        <w:spacing w:afterLines="60" w:after="144"/>
        <w:rPr>
          <w:rStyle w:val="Style14pt"/>
          <w:sz w:val="20"/>
          <w:szCs w:val="20"/>
        </w:rPr>
      </w:pPr>
      <w:r w:rsidRPr="00A155FA">
        <w:rPr>
          <w:noProof/>
          <w:sz w:val="20"/>
        </w:rPr>
        <w:t xml:space="preserve">Để </w:t>
      </w:r>
      <w:r w:rsidR="00A235A1">
        <w:rPr>
          <w:noProof/>
          <w:sz w:val="20"/>
        </w:rPr>
        <w:t>hạn chế ảnh hưởng của vấn đề dữ liệu thưa</w:t>
      </w:r>
      <w:r w:rsidRPr="00A155FA">
        <w:rPr>
          <w:noProof/>
          <w:sz w:val="20"/>
        </w:rPr>
        <w:t xml:space="preserve">, với mỗi người dùng </w:t>
      </w:r>
      <w:r w:rsidRPr="00A155FA">
        <w:rPr>
          <w:i/>
          <w:noProof/>
          <w:sz w:val="20"/>
        </w:rPr>
        <w:t>i</w:t>
      </w:r>
      <w:r w:rsidRPr="00A155FA">
        <w:rPr>
          <w:noProof/>
          <w:sz w:val="20"/>
        </w:rPr>
        <w:sym w:font="Symbol" w:char="F0CE"/>
      </w:r>
      <w:r w:rsidRPr="00A155FA">
        <w:rPr>
          <w:i/>
          <w:noProof/>
          <w:sz w:val="20"/>
        </w:rPr>
        <w:t>U</w:t>
      </w:r>
      <w:r w:rsidRPr="00A155FA">
        <w:rPr>
          <w:noProof/>
          <w:sz w:val="20"/>
        </w:rPr>
        <w:t xml:space="preserve"> chúng tôi xây dựng tập </w:t>
      </w:r>
      <w:r w:rsidRPr="00A155FA">
        <w:rPr>
          <w:i/>
          <w:noProof/>
          <w:sz w:val="20"/>
        </w:rPr>
        <w:t>S</w:t>
      </w:r>
      <w:r w:rsidRPr="00A155FA">
        <w:rPr>
          <w:noProof/>
          <w:sz w:val="20"/>
          <w:vertAlign w:val="subscript"/>
        </w:rPr>
        <w:t>i</w:t>
      </w:r>
      <w:r w:rsidRPr="00A155FA">
        <w:rPr>
          <w:noProof/>
          <w:sz w:val="20"/>
        </w:rPr>
        <w:t xml:space="preserve"> được định nghĩa theo (12) để giám sát việc tính toán mức độ tương tự giữa các cặp người dùng. Trong đó, </w:t>
      </w:r>
      <w:r w:rsidRPr="00A155FA">
        <w:rPr>
          <w:i/>
          <w:noProof/>
          <w:sz w:val="20"/>
        </w:rPr>
        <w:t>P</w:t>
      </w:r>
      <w:r w:rsidRPr="00A155FA">
        <w:rPr>
          <w:noProof/>
          <w:sz w:val="20"/>
          <w:vertAlign w:val="subscript"/>
        </w:rPr>
        <w:t>i</w:t>
      </w:r>
      <w:r w:rsidRPr="00A155FA">
        <w:rPr>
          <w:noProof/>
          <w:sz w:val="20"/>
        </w:rPr>
        <w:t xml:space="preserve"> được xác định theo (4), </w:t>
      </w:r>
      <w:r w:rsidRPr="00A155FA">
        <w:rPr>
          <w:i/>
          <w:noProof/>
          <w:sz w:val="20"/>
        </w:rPr>
        <w:t>C</w:t>
      </w:r>
      <w:r w:rsidRPr="00A155FA">
        <w:rPr>
          <w:noProof/>
          <w:sz w:val="20"/>
          <w:vertAlign w:val="subscript"/>
        </w:rPr>
        <w:t>i</w:t>
      </w:r>
      <w:r w:rsidRPr="00A155FA">
        <w:rPr>
          <w:noProof/>
          <w:sz w:val="20"/>
        </w:rPr>
        <w:t xml:space="preserve"> được xác định theo (13).</w:t>
      </w:r>
    </w:p>
    <w:p w:rsidR="0005300A" w:rsidRPr="00A155FA" w:rsidRDefault="00A155FA" w:rsidP="0005300A">
      <w:pPr>
        <w:jc w:val="left"/>
        <w:rPr>
          <w:rStyle w:val="Style14pt"/>
          <w:sz w:val="20"/>
          <w:szCs w:val="20"/>
        </w:rPr>
      </w:pPr>
      <w:r w:rsidRPr="00A155FA">
        <w:rPr>
          <w:rStyle w:val="Style14pt"/>
          <w:sz w:val="20"/>
          <w:szCs w:val="20"/>
        </w:rPr>
        <w:t xml:space="preserve">   </w:t>
      </w:r>
      <m:oMath>
        <m:sSub>
          <m:sSubPr>
            <m:ctrlPr>
              <w:rPr>
                <w:rStyle w:val="Style14pt"/>
                <w:rFonts w:ascii="Cambria Math" w:hAnsi="Cambria Math"/>
                <w:i/>
                <w:sz w:val="20"/>
                <w:szCs w:val="20"/>
              </w:rPr>
            </m:ctrlPr>
          </m:sSubPr>
          <m:e>
            <m:r>
              <w:rPr>
                <w:rStyle w:val="Style14pt"/>
                <w:rFonts w:ascii="Cambria Math" w:hAnsi="Cambria Math"/>
                <w:sz w:val="20"/>
                <w:szCs w:val="20"/>
              </w:rPr>
              <m:t>S</m:t>
            </m:r>
          </m:e>
          <m:sub>
            <m:r>
              <w:rPr>
                <w:rStyle w:val="Style14pt"/>
                <w:rFonts w:ascii="Cambria Math" w:hAnsi="Cambria Math"/>
                <w:sz w:val="20"/>
                <w:szCs w:val="20"/>
              </w:rPr>
              <m:t>i</m:t>
            </m:r>
          </m:sub>
        </m:sSub>
        <m:r>
          <w:rPr>
            <w:rStyle w:val="Style14pt"/>
            <w:rFonts w:ascii="Cambria Math" w:hAnsi="Cambria Math"/>
            <w:sz w:val="20"/>
            <w:szCs w:val="20"/>
          </w:rPr>
          <m:t>=</m:t>
        </m:r>
        <m:d>
          <m:dPr>
            <m:begChr m:val="{"/>
            <m:endChr m:val="}"/>
            <m:ctrlPr>
              <w:rPr>
                <w:rStyle w:val="Style14pt"/>
                <w:rFonts w:ascii="Cambria Math" w:hAnsi="Cambria Math"/>
                <w:i/>
                <w:sz w:val="20"/>
                <w:szCs w:val="20"/>
              </w:rPr>
            </m:ctrlPr>
          </m:dPr>
          <m:e>
            <m:r>
              <w:rPr>
                <w:rStyle w:val="Style14pt"/>
                <w:rFonts w:ascii="Cambria Math" w:hAnsi="Cambria Math"/>
                <w:sz w:val="20"/>
                <w:szCs w:val="20"/>
              </w:rPr>
              <m:t>j∈U:</m:t>
            </m:r>
            <m:d>
              <m:dPr>
                <m:begChr m:val="|"/>
                <m:endChr m:val="|"/>
                <m:ctrlPr>
                  <w:rPr>
                    <w:rStyle w:val="Style14pt"/>
                    <w:rFonts w:ascii="Cambria Math" w:hAnsi="Cambria Math"/>
                    <w:i/>
                    <w:sz w:val="20"/>
                    <w:szCs w:val="20"/>
                  </w:rPr>
                </m:ctrlPr>
              </m:dPr>
              <m:e>
                <m:sSub>
                  <m:sSubPr>
                    <m:ctrlPr>
                      <w:rPr>
                        <w:rStyle w:val="Style14pt"/>
                        <w:rFonts w:ascii="Cambria Math" w:hAnsi="Cambria Math"/>
                        <w:i/>
                        <w:sz w:val="20"/>
                        <w:szCs w:val="20"/>
                      </w:rPr>
                    </m:ctrlPr>
                  </m:sSubPr>
                  <m:e>
                    <m:r>
                      <w:rPr>
                        <w:rStyle w:val="Style14pt"/>
                        <w:rFonts w:ascii="Cambria Math" w:hAnsi="Cambria Math"/>
                        <w:sz w:val="20"/>
                        <w:szCs w:val="20"/>
                      </w:rPr>
                      <m:t>P</m:t>
                    </m:r>
                  </m:e>
                  <m:sub>
                    <m:r>
                      <w:rPr>
                        <w:rStyle w:val="Style14pt"/>
                        <w:rFonts w:ascii="Cambria Math" w:hAnsi="Cambria Math"/>
                        <w:sz w:val="20"/>
                        <w:szCs w:val="20"/>
                      </w:rPr>
                      <m:t>i</m:t>
                    </m:r>
                  </m:sub>
                </m:sSub>
                <m:r>
                  <w:rPr>
                    <w:rStyle w:val="Style14pt"/>
                    <w:rFonts w:ascii="Cambria Math" w:hAnsi="Cambria Math"/>
                    <w:sz w:val="20"/>
                    <w:szCs w:val="20"/>
                  </w:rPr>
                  <m:t>∩</m:t>
                </m:r>
                <m:sSub>
                  <m:sSubPr>
                    <m:ctrlPr>
                      <w:rPr>
                        <w:rStyle w:val="Style14pt"/>
                        <w:rFonts w:ascii="Cambria Math" w:hAnsi="Cambria Math"/>
                        <w:i/>
                        <w:sz w:val="20"/>
                        <w:szCs w:val="20"/>
                      </w:rPr>
                    </m:ctrlPr>
                  </m:sSubPr>
                  <m:e>
                    <m:r>
                      <w:rPr>
                        <w:rStyle w:val="Style14pt"/>
                        <w:rFonts w:ascii="Cambria Math" w:hAnsi="Cambria Math"/>
                        <w:sz w:val="20"/>
                        <w:szCs w:val="20"/>
                      </w:rPr>
                      <m:t>P</m:t>
                    </m:r>
                  </m:e>
                  <m:sub>
                    <m:r>
                      <w:rPr>
                        <w:rStyle w:val="Style14pt"/>
                        <w:rFonts w:ascii="Cambria Math" w:hAnsi="Cambria Math"/>
                        <w:sz w:val="20"/>
                        <w:szCs w:val="20"/>
                      </w:rPr>
                      <m:t>j</m:t>
                    </m:r>
                  </m:sub>
                </m:sSub>
              </m:e>
            </m:d>
            <m:r>
              <w:rPr>
                <w:rStyle w:val="Style14pt"/>
                <w:rFonts w:ascii="Cambria Math" w:hAnsi="Cambria Math"/>
                <w:sz w:val="20"/>
                <w:szCs w:val="20"/>
              </w:rPr>
              <m:t>≥</m:t>
            </m:r>
            <m:sSub>
              <m:sSubPr>
                <m:ctrlPr>
                  <w:rPr>
                    <w:rStyle w:val="Style14pt"/>
                    <w:rFonts w:ascii="Cambria Math" w:hAnsi="Cambria Math"/>
                    <w:i/>
                    <w:sz w:val="20"/>
                    <w:szCs w:val="20"/>
                  </w:rPr>
                </m:ctrlPr>
              </m:sSubPr>
              <m:e>
                <m:r>
                  <w:rPr>
                    <w:rStyle w:val="Style14pt"/>
                    <w:rFonts w:ascii="Cambria Math" w:hAnsi="Cambria Math"/>
                    <w:sz w:val="20"/>
                    <w:szCs w:val="20"/>
                  </w:rPr>
                  <m:t>θ</m:t>
                </m:r>
              </m:e>
              <m:sub>
                <m:r>
                  <w:rPr>
                    <w:rStyle w:val="Style14pt"/>
                    <w:rFonts w:ascii="Cambria Math" w:hAnsi="Cambria Math"/>
                    <w:sz w:val="20"/>
                    <w:szCs w:val="20"/>
                  </w:rPr>
                  <m:t>1</m:t>
                </m:r>
              </m:sub>
            </m:sSub>
            <m:r>
              <w:rPr>
                <w:rStyle w:val="Style14pt"/>
                <w:rFonts w:ascii="Cambria Math" w:hAnsi="Cambria Math"/>
                <w:sz w:val="20"/>
                <w:szCs w:val="20"/>
              </w:rPr>
              <m:t xml:space="preserve">và </m:t>
            </m:r>
            <m:d>
              <m:dPr>
                <m:begChr m:val="|"/>
                <m:endChr m:val="|"/>
                <m:ctrlPr>
                  <w:rPr>
                    <w:rStyle w:val="Style14pt"/>
                    <w:rFonts w:ascii="Cambria Math" w:hAnsi="Cambria Math"/>
                    <w:i/>
                    <w:sz w:val="20"/>
                    <w:szCs w:val="20"/>
                  </w:rPr>
                </m:ctrlPr>
              </m:dPr>
              <m:e>
                <m:sSub>
                  <m:sSubPr>
                    <m:ctrlPr>
                      <w:rPr>
                        <w:rStyle w:val="Style14pt"/>
                        <w:rFonts w:ascii="Cambria Math" w:hAnsi="Cambria Math"/>
                        <w:i/>
                        <w:sz w:val="20"/>
                        <w:szCs w:val="20"/>
                      </w:rPr>
                    </m:ctrlPr>
                  </m:sSubPr>
                  <m:e>
                    <m:r>
                      <w:rPr>
                        <w:rStyle w:val="Style14pt"/>
                        <w:rFonts w:ascii="Cambria Math" w:hAnsi="Cambria Math"/>
                        <w:sz w:val="20"/>
                        <w:szCs w:val="20"/>
                      </w:rPr>
                      <m:t>C</m:t>
                    </m:r>
                  </m:e>
                  <m:sub>
                    <m:r>
                      <w:rPr>
                        <w:rStyle w:val="Style14pt"/>
                        <w:rFonts w:ascii="Cambria Math" w:hAnsi="Cambria Math"/>
                        <w:sz w:val="20"/>
                        <w:szCs w:val="20"/>
                      </w:rPr>
                      <m:t>i</m:t>
                    </m:r>
                  </m:sub>
                </m:sSub>
                <m:r>
                  <w:rPr>
                    <w:rStyle w:val="Style14pt"/>
                    <w:rFonts w:ascii="Cambria Math" w:hAnsi="Cambria Math"/>
                    <w:sz w:val="20"/>
                    <w:szCs w:val="20"/>
                  </w:rPr>
                  <m:t>∩</m:t>
                </m:r>
                <m:sSub>
                  <m:sSubPr>
                    <m:ctrlPr>
                      <w:rPr>
                        <w:rStyle w:val="Style14pt"/>
                        <w:rFonts w:ascii="Cambria Math" w:hAnsi="Cambria Math"/>
                        <w:i/>
                        <w:sz w:val="20"/>
                        <w:szCs w:val="20"/>
                      </w:rPr>
                    </m:ctrlPr>
                  </m:sSubPr>
                  <m:e>
                    <m:r>
                      <w:rPr>
                        <w:rStyle w:val="Style14pt"/>
                        <w:rFonts w:ascii="Cambria Math" w:hAnsi="Cambria Math"/>
                        <w:sz w:val="20"/>
                        <w:szCs w:val="20"/>
                      </w:rPr>
                      <m:t>C</m:t>
                    </m:r>
                  </m:e>
                  <m:sub>
                    <m:r>
                      <w:rPr>
                        <w:rStyle w:val="Style14pt"/>
                        <w:rFonts w:ascii="Cambria Math" w:hAnsi="Cambria Math"/>
                        <w:sz w:val="20"/>
                        <w:szCs w:val="20"/>
                      </w:rPr>
                      <m:t>j</m:t>
                    </m:r>
                  </m:sub>
                </m:sSub>
              </m:e>
            </m:d>
            <m:r>
              <w:rPr>
                <w:rStyle w:val="Style14pt"/>
                <w:rFonts w:ascii="Cambria Math" w:hAnsi="Cambria Math"/>
                <w:sz w:val="20"/>
                <w:szCs w:val="20"/>
              </w:rPr>
              <m:t>≥</m:t>
            </m:r>
            <m:sSub>
              <m:sSubPr>
                <m:ctrlPr>
                  <w:rPr>
                    <w:rStyle w:val="Style14pt"/>
                    <w:rFonts w:ascii="Cambria Math" w:hAnsi="Cambria Math"/>
                    <w:i/>
                    <w:sz w:val="20"/>
                    <w:szCs w:val="20"/>
                  </w:rPr>
                </m:ctrlPr>
              </m:sSubPr>
              <m:e>
                <m:r>
                  <w:rPr>
                    <w:rStyle w:val="Style14pt"/>
                    <w:rFonts w:ascii="Cambria Math" w:hAnsi="Cambria Math"/>
                    <w:sz w:val="20"/>
                    <w:szCs w:val="20"/>
                  </w:rPr>
                  <m:t>θ</m:t>
                </m:r>
              </m:e>
              <m:sub>
                <m:r>
                  <w:rPr>
                    <w:rStyle w:val="Style14pt"/>
                    <w:rFonts w:ascii="Cambria Math" w:hAnsi="Cambria Math"/>
                    <w:sz w:val="20"/>
                    <w:szCs w:val="20"/>
                  </w:rPr>
                  <m:t>2</m:t>
                </m:r>
              </m:sub>
            </m:sSub>
            <m:r>
              <w:rPr>
                <w:rStyle w:val="Style14pt"/>
                <w:rFonts w:ascii="Cambria Math" w:hAnsi="Cambria Math"/>
                <w:sz w:val="20"/>
                <w:szCs w:val="20"/>
              </w:rPr>
              <m:t xml:space="preserve"> </m:t>
            </m:r>
          </m:e>
        </m:d>
      </m:oMath>
      <w:r w:rsidRPr="00A155FA">
        <w:rPr>
          <w:rStyle w:val="Style14pt"/>
          <w:sz w:val="20"/>
          <w:szCs w:val="20"/>
        </w:rPr>
        <w:t xml:space="preserve">   </w:t>
      </w:r>
      <w:r w:rsidRPr="00A155FA">
        <w:rPr>
          <w:rStyle w:val="Style14pt"/>
          <w:sz w:val="20"/>
          <w:szCs w:val="20"/>
        </w:rPr>
        <w:tab/>
        <w:t xml:space="preserve">  (12)</w:t>
      </w:r>
    </w:p>
    <w:p w:rsidR="00A155FA" w:rsidRDefault="00A155FA" w:rsidP="0005300A">
      <w:pPr>
        <w:jc w:val="left"/>
        <w:rPr>
          <w:noProof/>
          <w:sz w:val="20"/>
        </w:rPr>
      </w:pPr>
      <w:r w:rsidRPr="00A155FA">
        <w:rPr>
          <w:sz w:val="20"/>
        </w:rPr>
        <w:t xml:space="preserve">                     </w:t>
      </w:r>
      <m:oMath>
        <m:sSub>
          <m:sSubPr>
            <m:ctrlPr>
              <w:rPr>
                <w:rFonts w:ascii="Cambria Math" w:hAnsi="Cambria Math"/>
                <w:i/>
                <w:noProof/>
                <w:sz w:val="20"/>
              </w:rPr>
            </m:ctrlPr>
          </m:sSubPr>
          <m:e>
            <m:r>
              <w:rPr>
                <w:rFonts w:ascii="Cambria Math" w:hAnsi="Cambria Math"/>
                <w:noProof/>
                <w:sz w:val="20"/>
              </w:rPr>
              <m:t>C</m:t>
            </m:r>
          </m:e>
          <m:sub>
            <m:r>
              <w:rPr>
                <w:rFonts w:ascii="Cambria Math" w:hAnsi="Cambria Math"/>
                <w:noProof/>
                <w:sz w:val="20"/>
              </w:rPr>
              <m:t>i</m:t>
            </m:r>
          </m:sub>
        </m:sSub>
        <m:r>
          <w:rPr>
            <w:rFonts w:ascii="Cambria Math" w:hAnsi="Cambria Math"/>
            <w:noProof/>
            <w:sz w:val="20"/>
          </w:rPr>
          <m:t>={s∈C:</m:t>
        </m:r>
        <m:sSub>
          <m:sSubPr>
            <m:ctrlPr>
              <w:rPr>
                <w:rFonts w:ascii="Cambria Math" w:hAnsi="Cambria Math"/>
                <w:i/>
                <w:noProof/>
                <w:sz w:val="20"/>
              </w:rPr>
            </m:ctrlPr>
          </m:sSubPr>
          <m:e>
            <m:r>
              <w:rPr>
                <w:rFonts w:ascii="Cambria Math" w:hAnsi="Cambria Math"/>
                <w:noProof/>
                <w:sz w:val="20"/>
              </w:rPr>
              <m:t>r</m:t>
            </m:r>
          </m:e>
          <m:sub>
            <m:r>
              <w:rPr>
                <w:rFonts w:ascii="Cambria Math" w:hAnsi="Cambria Math"/>
                <w:noProof/>
                <w:sz w:val="20"/>
              </w:rPr>
              <m:t>is</m:t>
            </m:r>
          </m:sub>
        </m:sSub>
        <m:r>
          <w:rPr>
            <w:rFonts w:ascii="Cambria Math" w:hAnsi="Cambria Math"/>
            <w:noProof/>
            <w:sz w:val="20"/>
          </w:rPr>
          <m:t>≠0}</m:t>
        </m:r>
      </m:oMath>
      <w:r w:rsidRPr="00A155FA">
        <w:rPr>
          <w:noProof/>
          <w:sz w:val="20"/>
        </w:rPr>
        <w:t xml:space="preserve">  </w:t>
      </w:r>
      <w:r w:rsidRPr="00A155FA">
        <w:rPr>
          <w:noProof/>
          <w:sz w:val="20"/>
        </w:rPr>
        <w:tab/>
      </w:r>
      <w:r w:rsidRPr="00A155FA">
        <w:rPr>
          <w:noProof/>
          <w:sz w:val="20"/>
        </w:rPr>
        <w:tab/>
        <w:t xml:space="preserve">  (13)</w:t>
      </w:r>
      <w:r>
        <w:rPr>
          <w:noProof/>
          <w:sz w:val="20"/>
        </w:rPr>
        <w:t xml:space="preserve"> </w:t>
      </w:r>
    </w:p>
    <w:p w:rsidR="00A155FA" w:rsidRDefault="00A155FA" w:rsidP="00A155FA">
      <w:pPr>
        <w:rPr>
          <w:rStyle w:val="Style14pt"/>
          <w:sz w:val="20"/>
        </w:rPr>
      </w:pPr>
      <w:r w:rsidRPr="00BE6303">
        <w:rPr>
          <w:rStyle w:val="Style14pt"/>
          <w:i/>
          <w:sz w:val="20"/>
        </w:rPr>
        <w:t>S</w:t>
      </w:r>
      <w:r w:rsidRPr="00BE6303">
        <w:rPr>
          <w:rStyle w:val="Style14pt"/>
          <w:sz w:val="20"/>
          <w:vertAlign w:val="subscript"/>
        </w:rPr>
        <w:t>i</w:t>
      </w:r>
      <w:r>
        <w:rPr>
          <w:rStyle w:val="Style14pt"/>
          <w:sz w:val="20"/>
        </w:rPr>
        <w:t xml:space="preserve"> được xác định theo (12) là tập người dùng  </w:t>
      </w:r>
      <w:r w:rsidRPr="00BE6303">
        <w:rPr>
          <w:rStyle w:val="Style14pt"/>
          <w:i/>
          <w:sz w:val="20"/>
        </w:rPr>
        <w:t>j</w:t>
      </w:r>
      <w:r w:rsidRPr="00BE6303">
        <w:rPr>
          <w:rStyle w:val="Style14pt"/>
          <w:i/>
          <w:sz w:val="20"/>
        </w:rPr>
        <w:sym w:font="Symbol" w:char="F0CE"/>
      </w:r>
      <w:r w:rsidRPr="00BE6303">
        <w:rPr>
          <w:rStyle w:val="Style14pt"/>
          <w:i/>
          <w:sz w:val="20"/>
        </w:rPr>
        <w:t>U</w:t>
      </w:r>
      <w:r>
        <w:rPr>
          <w:rStyle w:val="Style14pt"/>
          <w:sz w:val="20"/>
        </w:rPr>
        <w:t xml:space="preserve"> có số lượng đánh giá giao nhau với người dùng </w:t>
      </w:r>
      <w:r w:rsidRPr="008D5D4F">
        <w:rPr>
          <w:rStyle w:val="Style14pt"/>
          <w:i/>
          <w:sz w:val="20"/>
        </w:rPr>
        <w:t>i</w:t>
      </w:r>
      <w:r>
        <w:rPr>
          <w:rStyle w:val="Style14pt"/>
          <w:sz w:val="20"/>
        </w:rPr>
        <w:t xml:space="preserve"> ít nhất là </w:t>
      </w:r>
      <w:r w:rsidRPr="00BE6303">
        <w:rPr>
          <w:rStyle w:val="Style14pt"/>
          <w:i/>
          <w:sz w:val="20"/>
        </w:rPr>
        <w:sym w:font="Symbol" w:char="F071"/>
      </w:r>
      <w:r w:rsidRPr="00BE6303">
        <w:rPr>
          <w:rStyle w:val="Style14pt"/>
          <w:sz w:val="20"/>
          <w:vertAlign w:val="subscript"/>
        </w:rPr>
        <w:t>1</w:t>
      </w:r>
      <w:r>
        <w:rPr>
          <w:rStyle w:val="Style14pt"/>
          <w:sz w:val="20"/>
        </w:rPr>
        <w:t xml:space="preserve"> sản phẩm và số lượng các đặc trưng sản phẩm giao nhau ít nhất là </w:t>
      </w:r>
      <w:r w:rsidRPr="00BE6303">
        <w:rPr>
          <w:rStyle w:val="Style14pt"/>
          <w:i/>
          <w:sz w:val="20"/>
        </w:rPr>
        <w:sym w:font="Symbol" w:char="F071"/>
      </w:r>
      <w:r w:rsidRPr="00BE6303">
        <w:rPr>
          <w:rStyle w:val="Style14pt"/>
          <w:sz w:val="20"/>
          <w:vertAlign w:val="subscript"/>
        </w:rPr>
        <w:t>2</w:t>
      </w:r>
      <w:r>
        <w:rPr>
          <w:rStyle w:val="Style14pt"/>
          <w:sz w:val="20"/>
        </w:rPr>
        <w:t>. Hai hằng số nguyên dương</w:t>
      </w:r>
      <w:r w:rsidRPr="00120D25">
        <w:rPr>
          <w:rStyle w:val="Style14pt"/>
          <w:sz w:val="20"/>
          <w:szCs w:val="20"/>
        </w:rPr>
        <w:t xml:space="preserve"> </w:t>
      </w:r>
      <w:r w:rsidRPr="00120D25">
        <w:rPr>
          <w:i/>
          <w:noProof/>
          <w:sz w:val="20"/>
        </w:rPr>
        <w:sym w:font="Symbol" w:char="F071"/>
      </w:r>
      <w:r w:rsidRPr="00120D25">
        <w:rPr>
          <w:noProof/>
          <w:sz w:val="20"/>
          <w:vertAlign w:val="subscript"/>
        </w:rPr>
        <w:t>1</w:t>
      </w:r>
      <w:r w:rsidRPr="00120D25">
        <w:rPr>
          <w:noProof/>
          <w:sz w:val="20"/>
        </w:rPr>
        <w:t xml:space="preserve"> và </w:t>
      </w:r>
      <w:r w:rsidRPr="00120D25">
        <w:rPr>
          <w:i/>
          <w:noProof/>
          <w:sz w:val="20"/>
        </w:rPr>
        <w:sym w:font="Symbol" w:char="F071"/>
      </w:r>
      <w:r w:rsidRPr="00120D25">
        <w:rPr>
          <w:noProof/>
          <w:sz w:val="20"/>
          <w:vertAlign w:val="subscript"/>
        </w:rPr>
        <w:t>2</w:t>
      </w:r>
      <w:r w:rsidRPr="00120D25">
        <w:rPr>
          <w:noProof/>
          <w:sz w:val="20"/>
        </w:rPr>
        <w:t xml:space="preserve"> được chọn đủ lớn trong tập dữ liệu huấn luyện để </w:t>
      </w:r>
      <w:r w:rsidRPr="00120D25">
        <w:rPr>
          <w:i/>
          <w:noProof/>
          <w:sz w:val="20"/>
        </w:rPr>
        <w:t>S</w:t>
      </w:r>
      <w:r w:rsidRPr="00120D25">
        <w:rPr>
          <w:noProof/>
          <w:sz w:val="20"/>
          <w:vertAlign w:val="subscript"/>
        </w:rPr>
        <w:t>i</w:t>
      </w:r>
      <w:r w:rsidRPr="00120D25">
        <w:rPr>
          <w:noProof/>
          <w:sz w:val="20"/>
        </w:rPr>
        <w:t xml:space="preserve"> không còn là tập dữ liệu thưa. </w:t>
      </w:r>
      <w:r w:rsidRPr="00120D25">
        <w:rPr>
          <w:rStyle w:val="Style14pt"/>
          <w:sz w:val="20"/>
          <w:szCs w:val="20"/>
        </w:rPr>
        <w:t xml:space="preserve">Dựa vào </w:t>
      </w:r>
      <w:r w:rsidRPr="00120D25">
        <w:rPr>
          <w:rStyle w:val="Style14pt"/>
          <w:i/>
          <w:sz w:val="20"/>
          <w:szCs w:val="20"/>
        </w:rPr>
        <w:t>S</w:t>
      </w:r>
      <w:r w:rsidRPr="00120D25">
        <w:rPr>
          <w:rStyle w:val="Style14pt"/>
          <w:sz w:val="20"/>
          <w:szCs w:val="20"/>
          <w:vertAlign w:val="subscript"/>
        </w:rPr>
        <w:t>i</w:t>
      </w:r>
      <w:r w:rsidRPr="00120D25">
        <w:rPr>
          <w:rStyle w:val="Style14pt"/>
          <w:sz w:val="20"/>
          <w:szCs w:val="20"/>
        </w:rPr>
        <w:t xml:space="preserve"> và độ tương quan Pearson[</w:t>
      </w:r>
      <w:r w:rsidR="00DD1835">
        <w:rPr>
          <w:rStyle w:val="Style14pt"/>
          <w:sz w:val="20"/>
          <w:szCs w:val="20"/>
        </w:rPr>
        <w:t>4, 9</w:t>
      </w:r>
      <w:r w:rsidRPr="00120D25">
        <w:rPr>
          <w:rStyle w:val="Style14pt"/>
          <w:sz w:val="20"/>
          <w:szCs w:val="20"/>
        </w:rPr>
        <w:t xml:space="preserve">], </w:t>
      </w:r>
      <w:r>
        <w:rPr>
          <w:rStyle w:val="Style14pt"/>
          <w:sz w:val="20"/>
        </w:rPr>
        <w:t>chúng tôi bán giám sát việc tính toán mức độ tương tự giữa các cặp người dùng của lọc cộng tác theo công thức (14), bán giám sát việc tính toán mức độ tương tự giữa các cặp người dùng của lọc nội dung theo công thức (15), bán giám sát việc tính toán mức độ tương tự giữa các cặp người dùng của lọc kết hợp theo công thức (16).</w:t>
      </w:r>
    </w:p>
    <w:p w:rsidR="00A155FA" w:rsidRDefault="0051542D" w:rsidP="00A155FA">
      <w:pPr>
        <w:rPr>
          <w:rStyle w:val="Style14pt"/>
          <w:sz w:val="16"/>
          <w:szCs w:val="16"/>
        </w:rPr>
      </w:pPr>
      <m:oMath>
        <m:sSub>
          <m:sSubPr>
            <m:ctrlPr>
              <w:rPr>
                <w:rStyle w:val="Style14pt"/>
                <w:rFonts w:ascii="Cambria Math" w:hAnsi="Cambria Math"/>
                <w:i/>
                <w:sz w:val="16"/>
                <w:szCs w:val="16"/>
              </w:rPr>
            </m:ctrlPr>
          </m:sSubPr>
          <m:e>
            <m:r>
              <w:rPr>
                <w:rStyle w:val="Style14pt"/>
                <w:rFonts w:ascii="Cambria Math" w:hAnsi="Cambria Math"/>
                <w:sz w:val="16"/>
                <w:szCs w:val="16"/>
              </w:rPr>
              <m:t>a</m:t>
            </m:r>
          </m:e>
          <m:sub>
            <m:r>
              <w:rPr>
                <w:rStyle w:val="Style14pt"/>
                <w:rFonts w:ascii="Cambria Math" w:hAnsi="Cambria Math"/>
                <w:sz w:val="16"/>
                <w:szCs w:val="16"/>
              </w:rPr>
              <m:t>ij</m:t>
            </m:r>
          </m:sub>
        </m:sSub>
        <m:r>
          <w:rPr>
            <w:rStyle w:val="Style14pt"/>
            <w:rFonts w:ascii="Cambria Math" w:hAnsi="Cambria Math"/>
            <w:sz w:val="16"/>
            <w:szCs w:val="16"/>
          </w:rPr>
          <m:t>=</m:t>
        </m:r>
        <m:d>
          <m:dPr>
            <m:begChr m:val="{"/>
            <m:endChr m:val=""/>
            <m:ctrlPr>
              <w:rPr>
                <w:rStyle w:val="Style14pt"/>
                <w:rFonts w:ascii="Cambria Math" w:hAnsi="Cambria Math"/>
                <w:i/>
                <w:sz w:val="16"/>
                <w:szCs w:val="16"/>
              </w:rPr>
            </m:ctrlPr>
          </m:dPr>
          <m:e>
            <m:eqArr>
              <m:eqArrPr>
                <m:ctrlPr>
                  <w:rPr>
                    <w:rStyle w:val="Style14pt"/>
                    <w:rFonts w:ascii="Cambria Math" w:hAnsi="Cambria Math"/>
                    <w:i/>
                    <w:sz w:val="16"/>
                    <w:szCs w:val="16"/>
                  </w:rPr>
                </m:ctrlPr>
              </m:eqArrPr>
              <m:e>
                <m:r>
                  <w:rPr>
                    <w:rStyle w:val="Style14pt"/>
                    <w:rFonts w:ascii="Cambria Math" w:hAnsi="Cambria Math"/>
                    <w:sz w:val="16"/>
                    <w:szCs w:val="16"/>
                  </w:rPr>
                  <m:t>0                                                                nếu j</m:t>
                </m:r>
                <m:r>
                  <w:rPr>
                    <w:rStyle w:val="Style14pt"/>
                    <w:rFonts w:ascii="Cambria Math" w:hAnsi="Cambria Math"/>
                    <w:i/>
                    <w:sz w:val="16"/>
                    <w:szCs w:val="16"/>
                  </w:rPr>
                  <w:sym w:font="Symbol" w:char="F0CF"/>
                </m:r>
                <m:r>
                  <w:rPr>
                    <w:rStyle w:val="Style14pt"/>
                    <w:rFonts w:ascii="Cambria Math" w:hAnsi="Cambria Math"/>
                    <w:sz w:val="16"/>
                    <w:szCs w:val="16"/>
                  </w:rPr>
                  <m:t xml:space="preserve"> </m:t>
                </m:r>
                <m:sSub>
                  <m:sSubPr>
                    <m:ctrlPr>
                      <w:rPr>
                        <w:rStyle w:val="Style14pt"/>
                        <w:rFonts w:ascii="Cambria Math" w:hAnsi="Cambria Math"/>
                        <w:i/>
                        <w:sz w:val="16"/>
                        <w:szCs w:val="16"/>
                      </w:rPr>
                    </m:ctrlPr>
                  </m:sSubPr>
                  <m:e>
                    <m:r>
                      <w:rPr>
                        <w:rStyle w:val="Style14pt"/>
                        <w:rFonts w:ascii="Cambria Math" w:hAnsi="Cambria Math"/>
                        <w:sz w:val="16"/>
                        <w:szCs w:val="16"/>
                      </w:rPr>
                      <m:t>S</m:t>
                    </m:r>
                  </m:e>
                  <m:sub>
                    <m:r>
                      <w:rPr>
                        <w:rStyle w:val="Style14pt"/>
                        <w:rFonts w:ascii="Cambria Math" w:hAnsi="Cambria Math"/>
                        <w:sz w:val="16"/>
                        <w:szCs w:val="16"/>
                      </w:rPr>
                      <m:t>i</m:t>
                    </m:r>
                  </m:sub>
                </m:sSub>
              </m:e>
              <m:e>
                <m:f>
                  <m:fPr>
                    <m:ctrlPr>
                      <w:rPr>
                        <w:rFonts w:ascii="Cambria Math" w:hAnsi="Cambria Math"/>
                        <w:i/>
                        <w:noProof/>
                        <w:sz w:val="16"/>
                        <w:szCs w:val="16"/>
                      </w:rPr>
                    </m:ctrlPr>
                  </m:fPr>
                  <m:num>
                    <m:nary>
                      <m:naryPr>
                        <m:chr m:val="∑"/>
                        <m:limLoc m:val="undOvr"/>
                        <m:supHide m:val="1"/>
                        <m:ctrlPr>
                          <w:rPr>
                            <w:rFonts w:ascii="Cambria Math" w:hAnsi="Cambria Math"/>
                            <w:i/>
                            <w:noProof/>
                            <w:sz w:val="16"/>
                            <w:szCs w:val="16"/>
                          </w:rPr>
                        </m:ctrlPr>
                      </m:naryPr>
                      <m:sub>
                        <m:r>
                          <w:rPr>
                            <w:rFonts w:ascii="Cambria Math" w:hAnsi="Cambria Math"/>
                            <w:noProof/>
                            <w:sz w:val="16"/>
                            <w:szCs w:val="16"/>
                          </w:rPr>
                          <m:t>x∈</m:t>
                        </m:r>
                        <m:sSub>
                          <m:sSubPr>
                            <m:ctrlPr>
                              <w:rPr>
                                <w:rFonts w:ascii="Cambria Math" w:hAnsi="Cambria Math"/>
                                <w:i/>
                                <w:noProof/>
                                <w:sz w:val="16"/>
                                <w:szCs w:val="16"/>
                              </w:rPr>
                            </m:ctrlPr>
                          </m:sSubPr>
                          <m:e>
                            <m:r>
                              <w:rPr>
                                <w:rFonts w:ascii="Cambria Math" w:hAnsi="Cambria Math"/>
                                <w:noProof/>
                                <w:sz w:val="16"/>
                                <w:szCs w:val="16"/>
                              </w:rPr>
                              <m:t>P</m:t>
                            </m:r>
                          </m:e>
                          <m:sub>
                            <m:r>
                              <w:rPr>
                                <w:rFonts w:ascii="Cambria Math" w:hAnsi="Cambria Math"/>
                                <w:noProof/>
                                <w:sz w:val="16"/>
                                <w:szCs w:val="16"/>
                              </w:rPr>
                              <m:t>i</m:t>
                            </m:r>
                          </m:sub>
                        </m:sSub>
                        <m:r>
                          <w:rPr>
                            <w:rFonts w:ascii="Cambria Math" w:hAnsi="Cambria Math"/>
                            <w:noProof/>
                            <w:sz w:val="16"/>
                            <w:szCs w:val="16"/>
                          </w:rPr>
                          <m:t>∩</m:t>
                        </m:r>
                        <m:sSub>
                          <m:sSubPr>
                            <m:ctrlPr>
                              <w:rPr>
                                <w:rFonts w:ascii="Cambria Math" w:hAnsi="Cambria Math"/>
                                <w:i/>
                                <w:noProof/>
                                <w:sz w:val="16"/>
                                <w:szCs w:val="16"/>
                              </w:rPr>
                            </m:ctrlPr>
                          </m:sSubPr>
                          <m:e>
                            <m:r>
                              <w:rPr>
                                <w:rFonts w:ascii="Cambria Math" w:hAnsi="Cambria Math"/>
                                <w:noProof/>
                                <w:sz w:val="16"/>
                                <w:szCs w:val="16"/>
                              </w:rPr>
                              <m:t>P</m:t>
                            </m:r>
                          </m:e>
                          <m:sub>
                            <m:r>
                              <w:rPr>
                                <w:rFonts w:ascii="Cambria Math" w:hAnsi="Cambria Math"/>
                                <w:noProof/>
                                <w:sz w:val="16"/>
                                <w:szCs w:val="16"/>
                              </w:rPr>
                              <m:t>j</m:t>
                            </m:r>
                          </m:sub>
                        </m:sSub>
                      </m:sub>
                      <m:sup/>
                      <m:e>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ix</m:t>
                                </m:r>
                              </m:sub>
                            </m:sSub>
                            <m:r>
                              <w:rPr>
                                <w:rFonts w:ascii="Cambria Math" w:hAnsi="Cambria Math"/>
                                <w:noProof/>
                                <w:sz w:val="16"/>
                                <w:szCs w:val="16"/>
                              </w:rPr>
                              <m:t>-</m:t>
                            </m:r>
                            <m:acc>
                              <m:accPr>
                                <m:chr m:val="̅"/>
                                <m:ctrlPr>
                                  <w:rPr>
                                    <w:rFonts w:ascii="Cambria Math" w:hAnsi="Cambria Math"/>
                                    <w:i/>
                                    <w:noProof/>
                                    <w:sz w:val="16"/>
                                    <w:szCs w:val="16"/>
                                  </w:rPr>
                                </m:ctrlPr>
                              </m:accPr>
                              <m:e>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i</m:t>
                                    </m:r>
                                  </m:sub>
                                </m:sSub>
                              </m:e>
                            </m:acc>
                          </m:e>
                        </m:d>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jx</m:t>
                                </m:r>
                              </m:sub>
                            </m:sSub>
                            <m:r>
                              <w:rPr>
                                <w:rFonts w:ascii="Cambria Math" w:hAnsi="Cambria Math"/>
                                <w:noProof/>
                                <w:sz w:val="16"/>
                                <w:szCs w:val="16"/>
                              </w:rPr>
                              <m:t>-</m:t>
                            </m:r>
                            <m:acc>
                              <m:accPr>
                                <m:chr m:val="̅"/>
                                <m:ctrlPr>
                                  <w:rPr>
                                    <w:rFonts w:ascii="Cambria Math" w:hAnsi="Cambria Math"/>
                                    <w:i/>
                                    <w:noProof/>
                                    <w:sz w:val="16"/>
                                    <w:szCs w:val="16"/>
                                  </w:rPr>
                                </m:ctrlPr>
                              </m:accPr>
                              <m:e>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j</m:t>
                                    </m:r>
                                  </m:sub>
                                </m:sSub>
                              </m:e>
                            </m:acc>
                          </m:e>
                        </m:d>
                      </m:e>
                    </m:nary>
                  </m:num>
                  <m:den>
                    <m:rad>
                      <m:radPr>
                        <m:degHide m:val="1"/>
                        <m:ctrlPr>
                          <w:rPr>
                            <w:rFonts w:ascii="Cambria Math" w:hAnsi="Cambria Math"/>
                            <w:i/>
                            <w:noProof/>
                            <w:sz w:val="16"/>
                            <w:szCs w:val="16"/>
                          </w:rPr>
                        </m:ctrlPr>
                      </m:radPr>
                      <m:deg/>
                      <m:e>
                        <m:nary>
                          <m:naryPr>
                            <m:chr m:val="∑"/>
                            <m:limLoc m:val="undOvr"/>
                            <m:supHide m:val="1"/>
                            <m:ctrlPr>
                              <w:rPr>
                                <w:rFonts w:ascii="Cambria Math" w:hAnsi="Cambria Math"/>
                                <w:i/>
                                <w:noProof/>
                                <w:sz w:val="16"/>
                                <w:szCs w:val="16"/>
                              </w:rPr>
                            </m:ctrlPr>
                          </m:naryPr>
                          <m:sub>
                            <m:r>
                              <w:rPr>
                                <w:rFonts w:ascii="Cambria Math" w:hAnsi="Cambria Math"/>
                                <w:noProof/>
                                <w:sz w:val="16"/>
                                <w:szCs w:val="16"/>
                              </w:rPr>
                              <m:t>x∈</m:t>
                            </m:r>
                            <m:sSub>
                              <m:sSubPr>
                                <m:ctrlPr>
                                  <w:rPr>
                                    <w:rFonts w:ascii="Cambria Math" w:hAnsi="Cambria Math"/>
                                    <w:i/>
                                    <w:noProof/>
                                    <w:sz w:val="16"/>
                                    <w:szCs w:val="16"/>
                                  </w:rPr>
                                </m:ctrlPr>
                              </m:sSubPr>
                              <m:e>
                                <m:r>
                                  <w:rPr>
                                    <w:rFonts w:ascii="Cambria Math" w:hAnsi="Cambria Math"/>
                                    <w:noProof/>
                                    <w:sz w:val="16"/>
                                    <w:szCs w:val="16"/>
                                  </w:rPr>
                                  <m:t>P</m:t>
                                </m:r>
                              </m:e>
                              <m:sub>
                                <m:r>
                                  <w:rPr>
                                    <w:rFonts w:ascii="Cambria Math" w:hAnsi="Cambria Math"/>
                                    <w:noProof/>
                                    <w:sz w:val="16"/>
                                    <w:szCs w:val="16"/>
                                  </w:rPr>
                                  <m:t>i</m:t>
                                </m:r>
                              </m:sub>
                            </m:sSub>
                            <m:r>
                              <w:rPr>
                                <w:rFonts w:ascii="Cambria Math" w:hAnsi="Cambria Math"/>
                                <w:noProof/>
                                <w:sz w:val="16"/>
                                <w:szCs w:val="16"/>
                              </w:rPr>
                              <m:t>∩</m:t>
                            </m:r>
                            <m:sSub>
                              <m:sSubPr>
                                <m:ctrlPr>
                                  <w:rPr>
                                    <w:rFonts w:ascii="Cambria Math" w:hAnsi="Cambria Math"/>
                                    <w:i/>
                                    <w:noProof/>
                                    <w:sz w:val="16"/>
                                    <w:szCs w:val="16"/>
                                  </w:rPr>
                                </m:ctrlPr>
                              </m:sSubPr>
                              <m:e>
                                <m:r>
                                  <w:rPr>
                                    <w:rFonts w:ascii="Cambria Math" w:hAnsi="Cambria Math"/>
                                    <w:noProof/>
                                    <w:sz w:val="16"/>
                                    <w:szCs w:val="16"/>
                                  </w:rPr>
                                  <m:t>P</m:t>
                                </m:r>
                              </m:e>
                              <m:sub>
                                <m:r>
                                  <w:rPr>
                                    <w:rFonts w:ascii="Cambria Math" w:hAnsi="Cambria Math"/>
                                    <w:noProof/>
                                    <w:sz w:val="16"/>
                                    <w:szCs w:val="16"/>
                                  </w:rPr>
                                  <m:t>j</m:t>
                                </m:r>
                              </m:sub>
                            </m:sSub>
                          </m:sub>
                          <m:sup/>
                          <m:e>
                            <m:sSup>
                              <m:sSupPr>
                                <m:ctrlPr>
                                  <w:rPr>
                                    <w:rFonts w:ascii="Cambria Math" w:hAnsi="Cambria Math"/>
                                    <w:i/>
                                    <w:noProof/>
                                    <w:sz w:val="16"/>
                                    <w:szCs w:val="16"/>
                                  </w:rPr>
                                </m:ctrlPr>
                              </m:sSupPr>
                              <m:e>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ix</m:t>
                                        </m:r>
                                      </m:sub>
                                    </m:sSub>
                                    <m:r>
                                      <w:rPr>
                                        <w:rFonts w:ascii="Cambria Math" w:hAnsi="Cambria Math"/>
                                        <w:noProof/>
                                        <w:sz w:val="16"/>
                                        <w:szCs w:val="16"/>
                                      </w:rPr>
                                      <m:t>-</m:t>
                                    </m:r>
                                    <m:acc>
                                      <m:accPr>
                                        <m:chr m:val="̅"/>
                                        <m:ctrlPr>
                                          <w:rPr>
                                            <w:rFonts w:ascii="Cambria Math" w:hAnsi="Cambria Math"/>
                                            <w:i/>
                                            <w:noProof/>
                                            <w:sz w:val="16"/>
                                            <w:szCs w:val="16"/>
                                          </w:rPr>
                                        </m:ctrlPr>
                                      </m:accPr>
                                      <m:e>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i</m:t>
                                            </m:r>
                                          </m:sub>
                                        </m:sSub>
                                      </m:e>
                                    </m:acc>
                                  </m:e>
                                </m:d>
                              </m:e>
                              <m:sup>
                                <m:r>
                                  <w:rPr>
                                    <w:rFonts w:ascii="Cambria Math" w:hAnsi="Cambria Math"/>
                                    <w:noProof/>
                                    <w:sz w:val="16"/>
                                    <w:szCs w:val="16"/>
                                  </w:rPr>
                                  <m:t>2</m:t>
                                </m:r>
                              </m:sup>
                            </m:sSup>
                          </m:e>
                        </m:nary>
                      </m:e>
                    </m:rad>
                    <m:rad>
                      <m:radPr>
                        <m:degHide m:val="1"/>
                        <m:ctrlPr>
                          <w:rPr>
                            <w:rFonts w:ascii="Cambria Math" w:hAnsi="Cambria Math"/>
                            <w:i/>
                            <w:noProof/>
                            <w:sz w:val="16"/>
                            <w:szCs w:val="16"/>
                          </w:rPr>
                        </m:ctrlPr>
                      </m:radPr>
                      <m:deg/>
                      <m:e>
                        <m:nary>
                          <m:naryPr>
                            <m:chr m:val="∑"/>
                            <m:limLoc m:val="undOvr"/>
                            <m:supHide m:val="1"/>
                            <m:ctrlPr>
                              <w:rPr>
                                <w:rFonts w:ascii="Cambria Math" w:hAnsi="Cambria Math"/>
                                <w:i/>
                                <w:noProof/>
                                <w:sz w:val="16"/>
                                <w:szCs w:val="16"/>
                              </w:rPr>
                            </m:ctrlPr>
                          </m:naryPr>
                          <m:sub>
                            <m:r>
                              <w:rPr>
                                <w:rFonts w:ascii="Cambria Math" w:hAnsi="Cambria Math"/>
                                <w:noProof/>
                                <w:sz w:val="16"/>
                                <w:szCs w:val="16"/>
                              </w:rPr>
                              <m:t>x∈</m:t>
                            </m:r>
                            <m:sSub>
                              <m:sSubPr>
                                <m:ctrlPr>
                                  <w:rPr>
                                    <w:rFonts w:ascii="Cambria Math" w:hAnsi="Cambria Math"/>
                                    <w:i/>
                                    <w:noProof/>
                                    <w:sz w:val="16"/>
                                    <w:szCs w:val="16"/>
                                  </w:rPr>
                                </m:ctrlPr>
                              </m:sSubPr>
                              <m:e>
                                <m:r>
                                  <w:rPr>
                                    <w:rFonts w:ascii="Cambria Math" w:hAnsi="Cambria Math"/>
                                    <w:noProof/>
                                    <w:sz w:val="16"/>
                                    <w:szCs w:val="16"/>
                                  </w:rPr>
                                  <m:t>P</m:t>
                                </m:r>
                              </m:e>
                              <m:sub>
                                <m:r>
                                  <w:rPr>
                                    <w:rFonts w:ascii="Cambria Math" w:hAnsi="Cambria Math"/>
                                    <w:noProof/>
                                    <w:sz w:val="16"/>
                                    <w:szCs w:val="16"/>
                                  </w:rPr>
                                  <m:t>i</m:t>
                                </m:r>
                              </m:sub>
                            </m:sSub>
                            <m:r>
                              <w:rPr>
                                <w:rFonts w:ascii="Cambria Math" w:hAnsi="Cambria Math"/>
                                <w:noProof/>
                                <w:sz w:val="16"/>
                                <w:szCs w:val="16"/>
                              </w:rPr>
                              <m:t>∩</m:t>
                            </m:r>
                            <m:sSub>
                              <m:sSubPr>
                                <m:ctrlPr>
                                  <w:rPr>
                                    <w:rFonts w:ascii="Cambria Math" w:hAnsi="Cambria Math"/>
                                    <w:i/>
                                    <w:noProof/>
                                    <w:sz w:val="16"/>
                                    <w:szCs w:val="16"/>
                                  </w:rPr>
                                </m:ctrlPr>
                              </m:sSubPr>
                              <m:e>
                                <m:r>
                                  <w:rPr>
                                    <w:rFonts w:ascii="Cambria Math" w:hAnsi="Cambria Math"/>
                                    <w:noProof/>
                                    <w:sz w:val="16"/>
                                    <w:szCs w:val="16"/>
                                  </w:rPr>
                                  <m:t>P</m:t>
                                </m:r>
                              </m:e>
                              <m:sub>
                                <m:r>
                                  <w:rPr>
                                    <w:rFonts w:ascii="Cambria Math" w:hAnsi="Cambria Math"/>
                                    <w:noProof/>
                                    <w:sz w:val="16"/>
                                    <w:szCs w:val="16"/>
                                  </w:rPr>
                                  <m:t>j</m:t>
                                </m:r>
                              </m:sub>
                            </m:sSub>
                          </m:sub>
                          <m:sup/>
                          <m:e>
                            <m:sSup>
                              <m:sSupPr>
                                <m:ctrlPr>
                                  <w:rPr>
                                    <w:rFonts w:ascii="Cambria Math" w:hAnsi="Cambria Math"/>
                                    <w:i/>
                                    <w:noProof/>
                                    <w:sz w:val="16"/>
                                    <w:szCs w:val="16"/>
                                  </w:rPr>
                                </m:ctrlPr>
                              </m:sSupPr>
                              <m:e>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jx</m:t>
                                        </m:r>
                                      </m:sub>
                                    </m:sSub>
                                    <m:r>
                                      <w:rPr>
                                        <w:rFonts w:ascii="Cambria Math" w:hAnsi="Cambria Math"/>
                                        <w:noProof/>
                                        <w:sz w:val="16"/>
                                        <w:szCs w:val="16"/>
                                      </w:rPr>
                                      <m:t>-</m:t>
                                    </m:r>
                                    <m:acc>
                                      <m:accPr>
                                        <m:chr m:val="̅"/>
                                        <m:ctrlPr>
                                          <w:rPr>
                                            <w:rFonts w:ascii="Cambria Math" w:hAnsi="Cambria Math"/>
                                            <w:i/>
                                            <w:noProof/>
                                            <w:sz w:val="16"/>
                                            <w:szCs w:val="16"/>
                                          </w:rPr>
                                        </m:ctrlPr>
                                      </m:accPr>
                                      <m:e>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j</m:t>
                                            </m:r>
                                          </m:sub>
                                        </m:sSub>
                                      </m:e>
                                    </m:acc>
                                  </m:e>
                                </m:d>
                              </m:e>
                              <m:sup>
                                <m:r>
                                  <w:rPr>
                                    <w:rFonts w:ascii="Cambria Math" w:hAnsi="Cambria Math"/>
                                    <w:noProof/>
                                    <w:sz w:val="16"/>
                                    <w:szCs w:val="16"/>
                                  </w:rPr>
                                  <m:t>2</m:t>
                                </m:r>
                              </m:sup>
                            </m:sSup>
                          </m:e>
                        </m:nary>
                      </m:e>
                    </m:rad>
                  </m:den>
                </m:f>
                <m:r>
                  <w:rPr>
                    <w:rStyle w:val="Style14pt"/>
                    <w:rFonts w:ascii="Cambria Math" w:hAnsi="Cambria Math"/>
                    <w:sz w:val="16"/>
                    <w:szCs w:val="16"/>
                  </w:rPr>
                  <m:t xml:space="preserve">      nếu j∈</m:t>
                </m:r>
                <m:sSub>
                  <m:sSubPr>
                    <m:ctrlPr>
                      <w:rPr>
                        <w:rStyle w:val="Style14pt"/>
                        <w:rFonts w:ascii="Cambria Math" w:hAnsi="Cambria Math"/>
                        <w:i/>
                        <w:sz w:val="16"/>
                        <w:szCs w:val="16"/>
                      </w:rPr>
                    </m:ctrlPr>
                  </m:sSubPr>
                  <m:e>
                    <m:r>
                      <w:rPr>
                        <w:rStyle w:val="Style14pt"/>
                        <w:rFonts w:ascii="Cambria Math" w:hAnsi="Cambria Math"/>
                        <w:sz w:val="16"/>
                        <w:szCs w:val="16"/>
                      </w:rPr>
                      <m:t>S</m:t>
                    </m:r>
                  </m:e>
                  <m:sub>
                    <m:r>
                      <w:rPr>
                        <w:rStyle w:val="Style14pt"/>
                        <w:rFonts w:ascii="Cambria Math" w:hAnsi="Cambria Math"/>
                        <w:sz w:val="16"/>
                        <w:szCs w:val="16"/>
                      </w:rPr>
                      <m:t>i</m:t>
                    </m:r>
                  </m:sub>
                </m:sSub>
              </m:e>
            </m:eqArr>
          </m:e>
        </m:d>
      </m:oMath>
      <w:r w:rsidR="00A155FA" w:rsidRPr="00A155FA">
        <w:rPr>
          <w:rStyle w:val="Style14pt"/>
          <w:sz w:val="16"/>
          <w:szCs w:val="16"/>
        </w:rPr>
        <w:tab/>
        <w:t>(14)</w:t>
      </w:r>
      <w:r w:rsidR="006D423C">
        <w:rPr>
          <w:rStyle w:val="Style14pt"/>
          <w:sz w:val="16"/>
          <w:szCs w:val="16"/>
        </w:rPr>
        <w:t xml:space="preserve"> </w:t>
      </w:r>
    </w:p>
    <w:p w:rsidR="006D423C" w:rsidRDefault="0051542D" w:rsidP="00A155FA">
      <w:pPr>
        <w:rPr>
          <w:rStyle w:val="Style14pt"/>
          <w:sz w:val="16"/>
          <w:szCs w:val="16"/>
        </w:rPr>
      </w:pPr>
      <m:oMath>
        <m:sSub>
          <m:sSubPr>
            <m:ctrlPr>
              <w:rPr>
                <w:rStyle w:val="Style14pt"/>
                <w:rFonts w:ascii="Cambria Math" w:hAnsi="Cambria Math"/>
                <w:i/>
                <w:sz w:val="16"/>
                <w:szCs w:val="16"/>
              </w:rPr>
            </m:ctrlPr>
          </m:sSubPr>
          <m:e>
            <m:r>
              <w:rPr>
                <w:rStyle w:val="Style14pt"/>
                <w:rFonts w:ascii="Cambria Math" w:hAnsi="Cambria Math"/>
                <w:sz w:val="16"/>
                <w:szCs w:val="16"/>
              </w:rPr>
              <m:t>b</m:t>
            </m:r>
          </m:e>
          <m:sub>
            <m:r>
              <w:rPr>
                <w:rStyle w:val="Style14pt"/>
                <w:rFonts w:ascii="Cambria Math" w:hAnsi="Cambria Math"/>
                <w:sz w:val="16"/>
                <w:szCs w:val="16"/>
              </w:rPr>
              <m:t>ij</m:t>
            </m:r>
          </m:sub>
        </m:sSub>
        <m:r>
          <w:rPr>
            <w:rStyle w:val="Style14pt"/>
            <w:rFonts w:ascii="Cambria Math" w:hAnsi="Cambria Math"/>
            <w:sz w:val="16"/>
            <w:szCs w:val="16"/>
          </w:rPr>
          <m:t>=</m:t>
        </m:r>
        <m:d>
          <m:dPr>
            <m:begChr m:val="{"/>
            <m:endChr m:val=""/>
            <m:ctrlPr>
              <w:rPr>
                <w:rStyle w:val="Style14pt"/>
                <w:rFonts w:ascii="Cambria Math" w:hAnsi="Cambria Math"/>
                <w:i/>
                <w:sz w:val="16"/>
                <w:szCs w:val="16"/>
              </w:rPr>
            </m:ctrlPr>
          </m:dPr>
          <m:e>
            <m:eqArr>
              <m:eqArrPr>
                <m:ctrlPr>
                  <w:rPr>
                    <w:rStyle w:val="Style14pt"/>
                    <w:rFonts w:ascii="Cambria Math" w:hAnsi="Cambria Math"/>
                    <w:i/>
                    <w:sz w:val="16"/>
                    <w:szCs w:val="16"/>
                  </w:rPr>
                </m:ctrlPr>
              </m:eqArrPr>
              <m:e>
                <m:r>
                  <w:rPr>
                    <w:rStyle w:val="Style14pt"/>
                    <w:rFonts w:ascii="Cambria Math" w:hAnsi="Cambria Math"/>
                    <w:sz w:val="16"/>
                    <w:szCs w:val="16"/>
                  </w:rPr>
                  <m:t>0                                                                nếu j</m:t>
                </m:r>
                <m:r>
                  <w:rPr>
                    <w:rStyle w:val="Style14pt"/>
                    <w:rFonts w:ascii="Cambria Math" w:hAnsi="Cambria Math"/>
                    <w:i/>
                    <w:sz w:val="16"/>
                    <w:szCs w:val="16"/>
                  </w:rPr>
                  <w:sym w:font="Symbol" w:char="F0CF"/>
                </m:r>
                <m:r>
                  <w:rPr>
                    <w:rStyle w:val="Style14pt"/>
                    <w:rFonts w:ascii="Cambria Math" w:hAnsi="Cambria Math"/>
                    <w:sz w:val="16"/>
                    <w:szCs w:val="16"/>
                  </w:rPr>
                  <m:t xml:space="preserve"> </m:t>
                </m:r>
                <m:sSub>
                  <m:sSubPr>
                    <m:ctrlPr>
                      <w:rPr>
                        <w:rStyle w:val="Style14pt"/>
                        <w:rFonts w:ascii="Cambria Math" w:hAnsi="Cambria Math"/>
                        <w:i/>
                        <w:sz w:val="16"/>
                        <w:szCs w:val="16"/>
                      </w:rPr>
                    </m:ctrlPr>
                  </m:sSubPr>
                  <m:e>
                    <m:r>
                      <w:rPr>
                        <w:rStyle w:val="Style14pt"/>
                        <w:rFonts w:ascii="Cambria Math" w:hAnsi="Cambria Math"/>
                        <w:sz w:val="16"/>
                        <w:szCs w:val="16"/>
                      </w:rPr>
                      <m:t>S</m:t>
                    </m:r>
                  </m:e>
                  <m:sub>
                    <m:r>
                      <w:rPr>
                        <w:rStyle w:val="Style14pt"/>
                        <w:rFonts w:ascii="Cambria Math" w:hAnsi="Cambria Math"/>
                        <w:sz w:val="16"/>
                        <w:szCs w:val="16"/>
                      </w:rPr>
                      <m:t>i</m:t>
                    </m:r>
                  </m:sub>
                </m:sSub>
              </m:e>
              <m:e>
                <m:f>
                  <m:fPr>
                    <m:ctrlPr>
                      <w:rPr>
                        <w:rFonts w:ascii="Cambria Math" w:hAnsi="Cambria Math"/>
                        <w:i/>
                        <w:noProof/>
                        <w:sz w:val="16"/>
                        <w:szCs w:val="16"/>
                      </w:rPr>
                    </m:ctrlPr>
                  </m:fPr>
                  <m:num>
                    <m:nary>
                      <m:naryPr>
                        <m:chr m:val="∑"/>
                        <m:limLoc m:val="undOvr"/>
                        <m:supHide m:val="1"/>
                        <m:ctrlPr>
                          <w:rPr>
                            <w:rFonts w:ascii="Cambria Math" w:hAnsi="Cambria Math"/>
                            <w:i/>
                            <w:noProof/>
                            <w:sz w:val="16"/>
                            <w:szCs w:val="16"/>
                          </w:rPr>
                        </m:ctrlPr>
                      </m:naryPr>
                      <m:sub>
                        <m:r>
                          <w:rPr>
                            <w:rFonts w:ascii="Cambria Math" w:hAnsi="Cambria Math"/>
                            <w:noProof/>
                            <w:sz w:val="16"/>
                            <w:szCs w:val="16"/>
                          </w:rPr>
                          <m:t>s∈</m:t>
                        </m:r>
                        <m:sSub>
                          <m:sSubPr>
                            <m:ctrlPr>
                              <w:rPr>
                                <w:rFonts w:ascii="Cambria Math" w:hAnsi="Cambria Math"/>
                                <w:i/>
                                <w:noProof/>
                                <w:sz w:val="16"/>
                                <w:szCs w:val="16"/>
                              </w:rPr>
                            </m:ctrlPr>
                          </m:sSubPr>
                          <m:e>
                            <m:r>
                              <w:rPr>
                                <w:rFonts w:ascii="Cambria Math" w:hAnsi="Cambria Math"/>
                                <w:noProof/>
                                <w:sz w:val="16"/>
                                <w:szCs w:val="16"/>
                              </w:rPr>
                              <m:t>C</m:t>
                            </m:r>
                          </m:e>
                          <m:sub>
                            <m:r>
                              <w:rPr>
                                <w:rFonts w:ascii="Cambria Math" w:hAnsi="Cambria Math"/>
                                <w:noProof/>
                                <w:sz w:val="16"/>
                                <w:szCs w:val="16"/>
                              </w:rPr>
                              <m:t>i</m:t>
                            </m:r>
                          </m:sub>
                        </m:sSub>
                        <m:r>
                          <w:rPr>
                            <w:rFonts w:ascii="Cambria Math" w:hAnsi="Cambria Math"/>
                            <w:noProof/>
                            <w:sz w:val="16"/>
                            <w:szCs w:val="16"/>
                          </w:rPr>
                          <m:t>∩</m:t>
                        </m:r>
                        <m:sSub>
                          <m:sSubPr>
                            <m:ctrlPr>
                              <w:rPr>
                                <w:rFonts w:ascii="Cambria Math" w:hAnsi="Cambria Math"/>
                                <w:i/>
                                <w:noProof/>
                                <w:sz w:val="16"/>
                                <w:szCs w:val="16"/>
                              </w:rPr>
                            </m:ctrlPr>
                          </m:sSubPr>
                          <m:e>
                            <m:r>
                              <w:rPr>
                                <w:rFonts w:ascii="Cambria Math" w:hAnsi="Cambria Math"/>
                                <w:noProof/>
                                <w:sz w:val="16"/>
                                <w:szCs w:val="16"/>
                              </w:rPr>
                              <m:t>C</m:t>
                            </m:r>
                          </m:e>
                          <m:sub>
                            <m:r>
                              <w:rPr>
                                <w:rFonts w:ascii="Cambria Math" w:hAnsi="Cambria Math"/>
                                <w:noProof/>
                                <w:sz w:val="16"/>
                                <w:szCs w:val="16"/>
                              </w:rPr>
                              <m:t>j</m:t>
                            </m:r>
                          </m:sub>
                        </m:sSub>
                      </m:sub>
                      <m:sup/>
                      <m:e>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is</m:t>
                                </m:r>
                              </m:sub>
                            </m:sSub>
                            <m:r>
                              <w:rPr>
                                <w:rFonts w:ascii="Cambria Math" w:hAnsi="Cambria Math"/>
                                <w:noProof/>
                                <w:sz w:val="16"/>
                                <w:szCs w:val="16"/>
                              </w:rPr>
                              <m:t>-</m:t>
                            </m:r>
                            <m:acc>
                              <m:accPr>
                                <m:chr m:val="⃛"/>
                                <m:ctrlPr>
                                  <w:rPr>
                                    <w:rFonts w:ascii="Cambria Math" w:hAnsi="Cambria Math"/>
                                    <w:i/>
                                    <w:noProof/>
                                    <w:sz w:val="16"/>
                                    <w:szCs w:val="16"/>
                                  </w:rPr>
                                </m:ctrlPr>
                              </m:accPr>
                              <m:e>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i</m:t>
                                    </m:r>
                                  </m:sub>
                                </m:sSub>
                              </m:e>
                            </m:acc>
                          </m:e>
                        </m:d>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js</m:t>
                                </m:r>
                              </m:sub>
                            </m:sSub>
                            <m:r>
                              <w:rPr>
                                <w:rFonts w:ascii="Cambria Math" w:hAnsi="Cambria Math"/>
                                <w:noProof/>
                                <w:sz w:val="16"/>
                                <w:szCs w:val="16"/>
                              </w:rPr>
                              <m:t>-</m:t>
                            </m:r>
                            <m:acc>
                              <m:accPr>
                                <m:chr m:val="⃛"/>
                                <m:ctrlPr>
                                  <w:rPr>
                                    <w:rFonts w:ascii="Cambria Math" w:hAnsi="Cambria Math"/>
                                    <w:i/>
                                    <w:noProof/>
                                    <w:sz w:val="16"/>
                                    <w:szCs w:val="16"/>
                                  </w:rPr>
                                </m:ctrlPr>
                              </m:accPr>
                              <m:e>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j</m:t>
                                    </m:r>
                                  </m:sub>
                                </m:sSub>
                              </m:e>
                            </m:acc>
                          </m:e>
                        </m:d>
                      </m:e>
                    </m:nary>
                  </m:num>
                  <m:den>
                    <m:rad>
                      <m:radPr>
                        <m:degHide m:val="1"/>
                        <m:ctrlPr>
                          <w:rPr>
                            <w:rFonts w:ascii="Cambria Math" w:hAnsi="Cambria Math"/>
                            <w:i/>
                            <w:noProof/>
                            <w:sz w:val="16"/>
                            <w:szCs w:val="16"/>
                          </w:rPr>
                        </m:ctrlPr>
                      </m:radPr>
                      <m:deg/>
                      <m:e>
                        <m:nary>
                          <m:naryPr>
                            <m:chr m:val="∑"/>
                            <m:limLoc m:val="undOvr"/>
                            <m:supHide m:val="1"/>
                            <m:ctrlPr>
                              <w:rPr>
                                <w:rFonts w:ascii="Cambria Math" w:hAnsi="Cambria Math"/>
                                <w:i/>
                                <w:noProof/>
                                <w:sz w:val="16"/>
                                <w:szCs w:val="16"/>
                              </w:rPr>
                            </m:ctrlPr>
                          </m:naryPr>
                          <m:sub>
                            <m:r>
                              <w:rPr>
                                <w:rFonts w:ascii="Cambria Math" w:hAnsi="Cambria Math"/>
                                <w:noProof/>
                                <w:sz w:val="16"/>
                                <w:szCs w:val="16"/>
                              </w:rPr>
                              <m:t>s∈</m:t>
                            </m:r>
                            <m:sSub>
                              <m:sSubPr>
                                <m:ctrlPr>
                                  <w:rPr>
                                    <w:rFonts w:ascii="Cambria Math" w:hAnsi="Cambria Math"/>
                                    <w:i/>
                                    <w:noProof/>
                                    <w:sz w:val="16"/>
                                    <w:szCs w:val="16"/>
                                  </w:rPr>
                                </m:ctrlPr>
                              </m:sSubPr>
                              <m:e>
                                <m:r>
                                  <w:rPr>
                                    <w:rFonts w:ascii="Cambria Math" w:hAnsi="Cambria Math"/>
                                    <w:noProof/>
                                    <w:sz w:val="16"/>
                                    <w:szCs w:val="16"/>
                                  </w:rPr>
                                  <m:t>C</m:t>
                                </m:r>
                              </m:e>
                              <m:sub>
                                <m:r>
                                  <w:rPr>
                                    <w:rFonts w:ascii="Cambria Math" w:hAnsi="Cambria Math"/>
                                    <w:noProof/>
                                    <w:sz w:val="16"/>
                                    <w:szCs w:val="16"/>
                                  </w:rPr>
                                  <m:t>i</m:t>
                                </m:r>
                              </m:sub>
                            </m:sSub>
                            <m:r>
                              <w:rPr>
                                <w:rFonts w:ascii="Cambria Math" w:hAnsi="Cambria Math"/>
                                <w:noProof/>
                                <w:sz w:val="16"/>
                                <w:szCs w:val="16"/>
                              </w:rPr>
                              <m:t>∩</m:t>
                            </m:r>
                            <m:sSub>
                              <m:sSubPr>
                                <m:ctrlPr>
                                  <w:rPr>
                                    <w:rFonts w:ascii="Cambria Math" w:hAnsi="Cambria Math"/>
                                    <w:i/>
                                    <w:noProof/>
                                    <w:sz w:val="16"/>
                                    <w:szCs w:val="16"/>
                                  </w:rPr>
                                </m:ctrlPr>
                              </m:sSubPr>
                              <m:e>
                                <m:r>
                                  <w:rPr>
                                    <w:rFonts w:ascii="Cambria Math" w:hAnsi="Cambria Math"/>
                                    <w:noProof/>
                                    <w:sz w:val="16"/>
                                    <w:szCs w:val="16"/>
                                  </w:rPr>
                                  <m:t>C</m:t>
                                </m:r>
                              </m:e>
                              <m:sub>
                                <m:r>
                                  <w:rPr>
                                    <w:rFonts w:ascii="Cambria Math" w:hAnsi="Cambria Math"/>
                                    <w:noProof/>
                                    <w:sz w:val="16"/>
                                    <w:szCs w:val="16"/>
                                  </w:rPr>
                                  <m:t>j</m:t>
                                </m:r>
                              </m:sub>
                            </m:sSub>
                          </m:sub>
                          <m:sup/>
                          <m:e>
                            <m:sSup>
                              <m:sSupPr>
                                <m:ctrlPr>
                                  <w:rPr>
                                    <w:rFonts w:ascii="Cambria Math" w:hAnsi="Cambria Math"/>
                                    <w:i/>
                                    <w:noProof/>
                                    <w:sz w:val="16"/>
                                    <w:szCs w:val="16"/>
                                  </w:rPr>
                                </m:ctrlPr>
                              </m:sSupPr>
                              <m:e>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is</m:t>
                                        </m:r>
                                      </m:sub>
                                    </m:sSub>
                                    <m:r>
                                      <w:rPr>
                                        <w:rFonts w:ascii="Cambria Math" w:hAnsi="Cambria Math"/>
                                        <w:noProof/>
                                        <w:sz w:val="16"/>
                                        <w:szCs w:val="16"/>
                                      </w:rPr>
                                      <m:t>-</m:t>
                                    </m:r>
                                    <m:acc>
                                      <m:accPr>
                                        <m:chr m:val="⃛"/>
                                        <m:ctrlPr>
                                          <w:rPr>
                                            <w:rFonts w:ascii="Cambria Math" w:hAnsi="Cambria Math"/>
                                            <w:i/>
                                            <w:noProof/>
                                            <w:sz w:val="16"/>
                                            <w:szCs w:val="16"/>
                                          </w:rPr>
                                        </m:ctrlPr>
                                      </m:accPr>
                                      <m:e>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i</m:t>
                                            </m:r>
                                          </m:sub>
                                        </m:sSub>
                                      </m:e>
                                    </m:acc>
                                  </m:e>
                                </m:d>
                              </m:e>
                              <m:sup>
                                <m:r>
                                  <w:rPr>
                                    <w:rFonts w:ascii="Cambria Math" w:hAnsi="Cambria Math"/>
                                    <w:noProof/>
                                    <w:sz w:val="16"/>
                                    <w:szCs w:val="16"/>
                                  </w:rPr>
                                  <m:t>2</m:t>
                                </m:r>
                              </m:sup>
                            </m:sSup>
                          </m:e>
                        </m:nary>
                      </m:e>
                    </m:rad>
                    <m:rad>
                      <m:radPr>
                        <m:degHide m:val="1"/>
                        <m:ctrlPr>
                          <w:rPr>
                            <w:rFonts w:ascii="Cambria Math" w:hAnsi="Cambria Math"/>
                            <w:i/>
                            <w:noProof/>
                            <w:sz w:val="16"/>
                            <w:szCs w:val="16"/>
                          </w:rPr>
                        </m:ctrlPr>
                      </m:radPr>
                      <m:deg/>
                      <m:e>
                        <m:nary>
                          <m:naryPr>
                            <m:chr m:val="∑"/>
                            <m:limLoc m:val="undOvr"/>
                            <m:supHide m:val="1"/>
                            <m:ctrlPr>
                              <w:rPr>
                                <w:rFonts w:ascii="Cambria Math" w:hAnsi="Cambria Math"/>
                                <w:i/>
                                <w:noProof/>
                                <w:sz w:val="16"/>
                                <w:szCs w:val="16"/>
                              </w:rPr>
                            </m:ctrlPr>
                          </m:naryPr>
                          <m:sub>
                            <m:r>
                              <w:rPr>
                                <w:rFonts w:ascii="Cambria Math" w:hAnsi="Cambria Math"/>
                                <w:noProof/>
                                <w:sz w:val="16"/>
                                <w:szCs w:val="16"/>
                              </w:rPr>
                              <m:t>s∈</m:t>
                            </m:r>
                            <m:sSub>
                              <m:sSubPr>
                                <m:ctrlPr>
                                  <w:rPr>
                                    <w:rFonts w:ascii="Cambria Math" w:hAnsi="Cambria Math"/>
                                    <w:i/>
                                    <w:noProof/>
                                    <w:sz w:val="16"/>
                                    <w:szCs w:val="16"/>
                                  </w:rPr>
                                </m:ctrlPr>
                              </m:sSubPr>
                              <m:e>
                                <m:r>
                                  <w:rPr>
                                    <w:rFonts w:ascii="Cambria Math" w:hAnsi="Cambria Math"/>
                                    <w:noProof/>
                                    <w:sz w:val="16"/>
                                    <w:szCs w:val="16"/>
                                  </w:rPr>
                                  <m:t>C</m:t>
                                </m:r>
                              </m:e>
                              <m:sub>
                                <m:r>
                                  <w:rPr>
                                    <w:rFonts w:ascii="Cambria Math" w:hAnsi="Cambria Math"/>
                                    <w:noProof/>
                                    <w:sz w:val="16"/>
                                    <w:szCs w:val="16"/>
                                  </w:rPr>
                                  <m:t>i</m:t>
                                </m:r>
                              </m:sub>
                            </m:sSub>
                            <m:r>
                              <w:rPr>
                                <w:rFonts w:ascii="Cambria Math" w:hAnsi="Cambria Math"/>
                                <w:noProof/>
                                <w:sz w:val="16"/>
                                <w:szCs w:val="16"/>
                              </w:rPr>
                              <m:t>∩</m:t>
                            </m:r>
                            <m:sSub>
                              <m:sSubPr>
                                <m:ctrlPr>
                                  <w:rPr>
                                    <w:rFonts w:ascii="Cambria Math" w:hAnsi="Cambria Math"/>
                                    <w:i/>
                                    <w:noProof/>
                                    <w:sz w:val="16"/>
                                    <w:szCs w:val="16"/>
                                  </w:rPr>
                                </m:ctrlPr>
                              </m:sSubPr>
                              <m:e>
                                <m:r>
                                  <w:rPr>
                                    <w:rFonts w:ascii="Cambria Math" w:hAnsi="Cambria Math"/>
                                    <w:noProof/>
                                    <w:sz w:val="16"/>
                                    <w:szCs w:val="16"/>
                                  </w:rPr>
                                  <m:t>C</m:t>
                                </m:r>
                              </m:e>
                              <m:sub>
                                <m:r>
                                  <w:rPr>
                                    <w:rFonts w:ascii="Cambria Math" w:hAnsi="Cambria Math"/>
                                    <w:noProof/>
                                    <w:sz w:val="16"/>
                                    <w:szCs w:val="16"/>
                                  </w:rPr>
                                  <m:t>j</m:t>
                                </m:r>
                              </m:sub>
                            </m:sSub>
                          </m:sub>
                          <m:sup/>
                          <m:e>
                            <m:sSup>
                              <m:sSupPr>
                                <m:ctrlPr>
                                  <w:rPr>
                                    <w:rFonts w:ascii="Cambria Math" w:hAnsi="Cambria Math"/>
                                    <w:i/>
                                    <w:noProof/>
                                    <w:sz w:val="16"/>
                                    <w:szCs w:val="16"/>
                                  </w:rPr>
                                </m:ctrlPr>
                              </m:sSupPr>
                              <m:e>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js</m:t>
                                        </m:r>
                                      </m:sub>
                                    </m:sSub>
                                    <m:r>
                                      <w:rPr>
                                        <w:rFonts w:ascii="Cambria Math" w:hAnsi="Cambria Math"/>
                                        <w:noProof/>
                                        <w:sz w:val="16"/>
                                        <w:szCs w:val="16"/>
                                      </w:rPr>
                                      <m:t>-</m:t>
                                    </m:r>
                                    <m:acc>
                                      <m:accPr>
                                        <m:chr m:val="⃛"/>
                                        <m:ctrlPr>
                                          <w:rPr>
                                            <w:rFonts w:ascii="Cambria Math" w:hAnsi="Cambria Math"/>
                                            <w:i/>
                                            <w:noProof/>
                                            <w:sz w:val="16"/>
                                            <w:szCs w:val="16"/>
                                          </w:rPr>
                                        </m:ctrlPr>
                                      </m:accPr>
                                      <m:e>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j</m:t>
                                            </m:r>
                                          </m:sub>
                                        </m:sSub>
                                      </m:e>
                                    </m:acc>
                                  </m:e>
                                </m:d>
                              </m:e>
                              <m:sup>
                                <m:r>
                                  <w:rPr>
                                    <w:rFonts w:ascii="Cambria Math" w:hAnsi="Cambria Math"/>
                                    <w:noProof/>
                                    <w:sz w:val="16"/>
                                    <w:szCs w:val="16"/>
                                  </w:rPr>
                                  <m:t>2</m:t>
                                </m:r>
                              </m:sup>
                            </m:sSup>
                          </m:e>
                        </m:nary>
                      </m:e>
                    </m:rad>
                  </m:den>
                </m:f>
                <m:r>
                  <w:rPr>
                    <w:rStyle w:val="Style14pt"/>
                    <w:rFonts w:ascii="Cambria Math" w:hAnsi="Cambria Math"/>
                    <w:sz w:val="16"/>
                    <w:szCs w:val="16"/>
                  </w:rPr>
                  <m:t xml:space="preserve">      nếu j∈</m:t>
                </m:r>
                <m:sSub>
                  <m:sSubPr>
                    <m:ctrlPr>
                      <w:rPr>
                        <w:rStyle w:val="Style14pt"/>
                        <w:rFonts w:ascii="Cambria Math" w:hAnsi="Cambria Math"/>
                        <w:i/>
                        <w:sz w:val="16"/>
                        <w:szCs w:val="16"/>
                      </w:rPr>
                    </m:ctrlPr>
                  </m:sSubPr>
                  <m:e>
                    <m:r>
                      <w:rPr>
                        <w:rStyle w:val="Style14pt"/>
                        <w:rFonts w:ascii="Cambria Math" w:hAnsi="Cambria Math"/>
                        <w:sz w:val="16"/>
                        <w:szCs w:val="16"/>
                      </w:rPr>
                      <m:t>S</m:t>
                    </m:r>
                  </m:e>
                  <m:sub>
                    <m:r>
                      <w:rPr>
                        <w:rStyle w:val="Style14pt"/>
                        <w:rFonts w:ascii="Cambria Math" w:hAnsi="Cambria Math"/>
                        <w:sz w:val="16"/>
                        <w:szCs w:val="16"/>
                      </w:rPr>
                      <m:t>i</m:t>
                    </m:r>
                  </m:sub>
                </m:sSub>
              </m:e>
            </m:eqArr>
          </m:e>
        </m:d>
      </m:oMath>
      <w:r w:rsidR="006D423C" w:rsidRPr="006D423C">
        <w:rPr>
          <w:rStyle w:val="Style14pt"/>
          <w:sz w:val="16"/>
          <w:szCs w:val="16"/>
        </w:rPr>
        <w:tab/>
        <w:t>(15)</w:t>
      </w:r>
    </w:p>
    <w:p w:rsidR="006D423C" w:rsidRPr="006D423C" w:rsidRDefault="0051542D" w:rsidP="00A155FA">
      <w:pPr>
        <w:rPr>
          <w:rStyle w:val="Style14pt"/>
          <w:sz w:val="16"/>
          <w:szCs w:val="16"/>
        </w:rPr>
      </w:pPr>
      <m:oMath>
        <m:sSub>
          <m:sSubPr>
            <m:ctrlPr>
              <w:rPr>
                <w:rStyle w:val="Style14pt"/>
                <w:rFonts w:ascii="Cambria Math" w:hAnsi="Cambria Math"/>
                <w:i/>
                <w:sz w:val="12"/>
                <w:szCs w:val="12"/>
              </w:rPr>
            </m:ctrlPr>
          </m:sSubPr>
          <m:e>
            <m:r>
              <w:rPr>
                <w:rStyle w:val="Style14pt"/>
                <w:rFonts w:ascii="Cambria Math" w:hAnsi="Cambria Math"/>
                <w:sz w:val="12"/>
                <w:szCs w:val="12"/>
              </w:rPr>
              <m:t>u</m:t>
            </m:r>
          </m:e>
          <m:sub>
            <m:r>
              <w:rPr>
                <w:rStyle w:val="Style14pt"/>
                <w:rFonts w:ascii="Cambria Math" w:hAnsi="Cambria Math"/>
                <w:sz w:val="12"/>
                <w:szCs w:val="12"/>
              </w:rPr>
              <m:t>ij</m:t>
            </m:r>
          </m:sub>
        </m:sSub>
        <m:r>
          <w:rPr>
            <w:rStyle w:val="Style14pt"/>
            <w:rFonts w:ascii="Cambria Math" w:hAnsi="Cambria Math"/>
            <w:sz w:val="12"/>
            <w:szCs w:val="12"/>
          </w:rPr>
          <m:t>=</m:t>
        </m:r>
        <m:d>
          <m:dPr>
            <m:begChr m:val="{"/>
            <m:endChr m:val=""/>
            <m:ctrlPr>
              <w:rPr>
                <w:rStyle w:val="Style14pt"/>
                <w:rFonts w:ascii="Cambria Math" w:hAnsi="Cambria Math"/>
                <w:i/>
                <w:sz w:val="12"/>
                <w:szCs w:val="12"/>
              </w:rPr>
            </m:ctrlPr>
          </m:dPr>
          <m:e>
            <m:eqArr>
              <m:eqArrPr>
                <m:ctrlPr>
                  <w:rPr>
                    <w:rStyle w:val="Style14pt"/>
                    <w:rFonts w:ascii="Cambria Math" w:hAnsi="Cambria Math"/>
                    <w:i/>
                    <w:sz w:val="12"/>
                    <w:szCs w:val="12"/>
                  </w:rPr>
                </m:ctrlPr>
              </m:eqArrPr>
              <m:e>
                <m:f>
                  <m:fPr>
                    <m:ctrlPr>
                      <w:rPr>
                        <w:rFonts w:ascii="Cambria Math" w:hAnsi="Cambria Math"/>
                        <w:i/>
                        <w:noProof/>
                        <w:sz w:val="12"/>
                        <w:szCs w:val="12"/>
                      </w:rPr>
                    </m:ctrlPr>
                  </m:fPr>
                  <m:num>
                    <m:nary>
                      <m:naryPr>
                        <m:chr m:val="∑"/>
                        <m:limLoc m:val="undOvr"/>
                        <m:supHide m:val="1"/>
                        <m:ctrlPr>
                          <w:rPr>
                            <w:rFonts w:ascii="Cambria Math" w:hAnsi="Cambria Math"/>
                            <w:i/>
                            <w:noProof/>
                            <w:sz w:val="12"/>
                            <w:szCs w:val="12"/>
                          </w:rPr>
                        </m:ctrlPr>
                      </m:naryPr>
                      <m:sub>
                        <m:r>
                          <w:rPr>
                            <w:rFonts w:ascii="Cambria Math" w:hAnsi="Cambria Math"/>
                            <w:noProof/>
                            <w:sz w:val="12"/>
                            <w:szCs w:val="12"/>
                          </w:rPr>
                          <m:t>x∈</m:t>
                        </m:r>
                        <m:sSub>
                          <m:sSubPr>
                            <m:ctrlPr>
                              <w:rPr>
                                <w:rFonts w:ascii="Cambria Math" w:hAnsi="Cambria Math"/>
                                <w:i/>
                                <w:noProof/>
                                <w:sz w:val="12"/>
                                <w:szCs w:val="12"/>
                              </w:rPr>
                            </m:ctrlPr>
                          </m:sSubPr>
                          <m:e>
                            <m:r>
                              <w:rPr>
                                <w:rFonts w:ascii="Cambria Math" w:hAnsi="Cambria Math"/>
                                <w:noProof/>
                                <w:sz w:val="12"/>
                                <w:szCs w:val="12"/>
                              </w:rPr>
                              <m:t>H</m:t>
                            </m:r>
                          </m:e>
                          <m:sub>
                            <m:r>
                              <w:rPr>
                                <w:rFonts w:ascii="Cambria Math" w:hAnsi="Cambria Math"/>
                                <w:noProof/>
                                <w:sz w:val="12"/>
                                <w:szCs w:val="12"/>
                              </w:rPr>
                              <m:t>i</m:t>
                            </m:r>
                          </m:sub>
                        </m:sSub>
                        <m:r>
                          <w:rPr>
                            <w:rFonts w:ascii="Cambria Math" w:hAnsi="Cambria Math"/>
                            <w:noProof/>
                            <w:sz w:val="12"/>
                            <w:szCs w:val="12"/>
                          </w:rPr>
                          <m:t>∩</m:t>
                        </m:r>
                        <m:sSub>
                          <m:sSubPr>
                            <m:ctrlPr>
                              <w:rPr>
                                <w:rFonts w:ascii="Cambria Math" w:hAnsi="Cambria Math"/>
                                <w:i/>
                                <w:noProof/>
                                <w:sz w:val="12"/>
                                <w:szCs w:val="12"/>
                              </w:rPr>
                            </m:ctrlPr>
                          </m:sSubPr>
                          <m:e>
                            <m:r>
                              <w:rPr>
                                <w:rFonts w:ascii="Cambria Math" w:hAnsi="Cambria Math"/>
                                <w:noProof/>
                                <w:sz w:val="12"/>
                                <w:szCs w:val="12"/>
                              </w:rPr>
                              <m:t>H</m:t>
                            </m:r>
                          </m:e>
                          <m:sub>
                            <m:r>
                              <w:rPr>
                                <w:rFonts w:ascii="Cambria Math" w:hAnsi="Cambria Math"/>
                                <w:noProof/>
                                <w:sz w:val="12"/>
                                <w:szCs w:val="12"/>
                              </w:rPr>
                              <m:t>j</m:t>
                            </m:r>
                          </m:sub>
                        </m:sSub>
                      </m:sub>
                      <m:sup/>
                      <m:e>
                        <m:d>
                          <m:dPr>
                            <m:ctrlPr>
                              <w:rPr>
                                <w:rFonts w:ascii="Cambria Math" w:hAnsi="Cambria Math"/>
                                <w:i/>
                                <w:noProof/>
                                <w:sz w:val="12"/>
                                <w:szCs w:val="12"/>
                              </w:rPr>
                            </m:ctrlPr>
                          </m:dPr>
                          <m:e>
                            <m:sSub>
                              <m:sSubPr>
                                <m:ctrlPr>
                                  <w:rPr>
                                    <w:rFonts w:ascii="Cambria Math" w:hAnsi="Cambria Math"/>
                                    <w:i/>
                                    <w:noProof/>
                                    <w:sz w:val="12"/>
                                    <w:szCs w:val="12"/>
                                  </w:rPr>
                                </m:ctrlPr>
                              </m:sSubPr>
                              <m:e>
                                <m:r>
                                  <w:rPr>
                                    <w:rFonts w:ascii="Cambria Math" w:hAnsi="Cambria Math"/>
                                    <w:noProof/>
                                    <w:sz w:val="12"/>
                                    <w:szCs w:val="12"/>
                                  </w:rPr>
                                  <m:t>r</m:t>
                                </m:r>
                              </m:e>
                              <m:sub>
                                <m:r>
                                  <w:rPr>
                                    <w:rFonts w:ascii="Cambria Math" w:hAnsi="Cambria Math"/>
                                    <w:noProof/>
                                    <w:sz w:val="12"/>
                                    <w:szCs w:val="12"/>
                                  </w:rPr>
                                  <m:t>ix</m:t>
                                </m:r>
                              </m:sub>
                            </m:sSub>
                            <m:r>
                              <w:rPr>
                                <w:rFonts w:ascii="Cambria Math" w:hAnsi="Cambria Math"/>
                                <w:noProof/>
                                <w:sz w:val="12"/>
                                <w:szCs w:val="12"/>
                              </w:rPr>
                              <m:t>-</m:t>
                            </m:r>
                            <m:acc>
                              <m:accPr>
                                <m:chr m:val="̿"/>
                                <m:ctrlPr>
                                  <w:rPr>
                                    <w:rFonts w:ascii="Cambria Math" w:hAnsi="Cambria Math"/>
                                    <w:i/>
                                    <w:noProof/>
                                    <w:sz w:val="12"/>
                                    <w:szCs w:val="12"/>
                                  </w:rPr>
                                </m:ctrlPr>
                              </m:accPr>
                              <m:e>
                                <m:sSub>
                                  <m:sSubPr>
                                    <m:ctrlPr>
                                      <w:rPr>
                                        <w:rFonts w:ascii="Cambria Math" w:hAnsi="Cambria Math"/>
                                        <w:i/>
                                        <w:noProof/>
                                        <w:sz w:val="12"/>
                                        <w:szCs w:val="12"/>
                                      </w:rPr>
                                    </m:ctrlPr>
                                  </m:sSubPr>
                                  <m:e>
                                    <m:r>
                                      <w:rPr>
                                        <w:rFonts w:ascii="Cambria Math" w:hAnsi="Cambria Math"/>
                                        <w:noProof/>
                                        <w:sz w:val="12"/>
                                        <w:szCs w:val="12"/>
                                      </w:rPr>
                                      <m:t>r</m:t>
                                    </m:r>
                                  </m:e>
                                  <m:sub>
                                    <m:r>
                                      <w:rPr>
                                        <w:rFonts w:ascii="Cambria Math" w:hAnsi="Cambria Math"/>
                                        <w:noProof/>
                                        <w:sz w:val="12"/>
                                        <w:szCs w:val="12"/>
                                      </w:rPr>
                                      <m:t>i</m:t>
                                    </m:r>
                                  </m:sub>
                                </m:sSub>
                              </m:e>
                            </m:acc>
                          </m:e>
                        </m:d>
                        <m:d>
                          <m:dPr>
                            <m:ctrlPr>
                              <w:rPr>
                                <w:rFonts w:ascii="Cambria Math" w:hAnsi="Cambria Math"/>
                                <w:i/>
                                <w:noProof/>
                                <w:sz w:val="12"/>
                                <w:szCs w:val="12"/>
                              </w:rPr>
                            </m:ctrlPr>
                          </m:dPr>
                          <m:e>
                            <m:sSub>
                              <m:sSubPr>
                                <m:ctrlPr>
                                  <w:rPr>
                                    <w:rFonts w:ascii="Cambria Math" w:hAnsi="Cambria Math"/>
                                    <w:i/>
                                    <w:noProof/>
                                    <w:sz w:val="12"/>
                                    <w:szCs w:val="12"/>
                                  </w:rPr>
                                </m:ctrlPr>
                              </m:sSubPr>
                              <m:e>
                                <m:r>
                                  <w:rPr>
                                    <w:rFonts w:ascii="Cambria Math" w:hAnsi="Cambria Math"/>
                                    <w:noProof/>
                                    <w:sz w:val="12"/>
                                    <w:szCs w:val="12"/>
                                  </w:rPr>
                                  <m:t>r</m:t>
                                </m:r>
                              </m:e>
                              <m:sub>
                                <m:r>
                                  <w:rPr>
                                    <w:rFonts w:ascii="Cambria Math" w:hAnsi="Cambria Math"/>
                                    <w:noProof/>
                                    <w:sz w:val="12"/>
                                    <w:szCs w:val="12"/>
                                  </w:rPr>
                                  <m:t>jx</m:t>
                                </m:r>
                              </m:sub>
                            </m:sSub>
                            <m:r>
                              <w:rPr>
                                <w:rFonts w:ascii="Cambria Math" w:hAnsi="Cambria Math"/>
                                <w:noProof/>
                                <w:sz w:val="12"/>
                                <w:szCs w:val="12"/>
                              </w:rPr>
                              <m:t>-</m:t>
                            </m:r>
                            <m:acc>
                              <m:accPr>
                                <m:chr m:val="̿"/>
                                <m:ctrlPr>
                                  <w:rPr>
                                    <w:rFonts w:ascii="Cambria Math" w:hAnsi="Cambria Math"/>
                                    <w:i/>
                                    <w:noProof/>
                                    <w:sz w:val="12"/>
                                    <w:szCs w:val="12"/>
                                  </w:rPr>
                                </m:ctrlPr>
                              </m:accPr>
                              <m:e>
                                <m:sSub>
                                  <m:sSubPr>
                                    <m:ctrlPr>
                                      <w:rPr>
                                        <w:rFonts w:ascii="Cambria Math" w:hAnsi="Cambria Math"/>
                                        <w:i/>
                                        <w:noProof/>
                                        <w:sz w:val="12"/>
                                        <w:szCs w:val="12"/>
                                      </w:rPr>
                                    </m:ctrlPr>
                                  </m:sSubPr>
                                  <m:e>
                                    <m:r>
                                      <w:rPr>
                                        <w:rFonts w:ascii="Cambria Math" w:hAnsi="Cambria Math"/>
                                        <w:noProof/>
                                        <w:sz w:val="12"/>
                                        <w:szCs w:val="12"/>
                                      </w:rPr>
                                      <m:t>r</m:t>
                                    </m:r>
                                  </m:e>
                                  <m:sub>
                                    <m:r>
                                      <w:rPr>
                                        <w:rFonts w:ascii="Cambria Math" w:hAnsi="Cambria Math"/>
                                        <w:noProof/>
                                        <w:sz w:val="12"/>
                                        <w:szCs w:val="12"/>
                                      </w:rPr>
                                      <m:t>j</m:t>
                                    </m:r>
                                  </m:sub>
                                </m:sSub>
                              </m:e>
                            </m:acc>
                          </m:e>
                        </m:d>
                      </m:e>
                    </m:nary>
                  </m:num>
                  <m:den>
                    <m:rad>
                      <m:radPr>
                        <m:degHide m:val="1"/>
                        <m:ctrlPr>
                          <w:rPr>
                            <w:rFonts w:ascii="Cambria Math" w:hAnsi="Cambria Math"/>
                            <w:i/>
                            <w:noProof/>
                            <w:sz w:val="12"/>
                            <w:szCs w:val="12"/>
                          </w:rPr>
                        </m:ctrlPr>
                      </m:radPr>
                      <m:deg/>
                      <m:e>
                        <m:nary>
                          <m:naryPr>
                            <m:chr m:val="∑"/>
                            <m:limLoc m:val="undOvr"/>
                            <m:supHide m:val="1"/>
                            <m:ctrlPr>
                              <w:rPr>
                                <w:rFonts w:ascii="Cambria Math" w:hAnsi="Cambria Math"/>
                                <w:i/>
                                <w:noProof/>
                                <w:sz w:val="12"/>
                                <w:szCs w:val="12"/>
                              </w:rPr>
                            </m:ctrlPr>
                          </m:naryPr>
                          <m:sub>
                            <m:r>
                              <w:rPr>
                                <w:rFonts w:ascii="Cambria Math" w:hAnsi="Cambria Math"/>
                                <w:noProof/>
                                <w:sz w:val="12"/>
                                <w:szCs w:val="12"/>
                              </w:rPr>
                              <m:t>x∈</m:t>
                            </m:r>
                            <m:sSub>
                              <m:sSubPr>
                                <m:ctrlPr>
                                  <w:rPr>
                                    <w:rFonts w:ascii="Cambria Math" w:hAnsi="Cambria Math"/>
                                    <w:i/>
                                    <w:noProof/>
                                    <w:sz w:val="12"/>
                                    <w:szCs w:val="12"/>
                                  </w:rPr>
                                </m:ctrlPr>
                              </m:sSubPr>
                              <m:e>
                                <m:r>
                                  <w:rPr>
                                    <w:rFonts w:ascii="Cambria Math" w:hAnsi="Cambria Math"/>
                                    <w:noProof/>
                                    <w:sz w:val="12"/>
                                    <w:szCs w:val="12"/>
                                  </w:rPr>
                                  <m:t>H</m:t>
                                </m:r>
                              </m:e>
                              <m:sub>
                                <m:r>
                                  <w:rPr>
                                    <w:rFonts w:ascii="Cambria Math" w:hAnsi="Cambria Math"/>
                                    <w:noProof/>
                                    <w:sz w:val="12"/>
                                    <w:szCs w:val="12"/>
                                  </w:rPr>
                                  <m:t>i</m:t>
                                </m:r>
                              </m:sub>
                            </m:sSub>
                            <m:r>
                              <w:rPr>
                                <w:rFonts w:ascii="Cambria Math" w:hAnsi="Cambria Math"/>
                                <w:noProof/>
                                <w:sz w:val="12"/>
                                <w:szCs w:val="12"/>
                              </w:rPr>
                              <m:t>∩</m:t>
                            </m:r>
                            <m:sSub>
                              <m:sSubPr>
                                <m:ctrlPr>
                                  <w:rPr>
                                    <w:rFonts w:ascii="Cambria Math" w:hAnsi="Cambria Math"/>
                                    <w:i/>
                                    <w:noProof/>
                                    <w:sz w:val="12"/>
                                    <w:szCs w:val="12"/>
                                  </w:rPr>
                                </m:ctrlPr>
                              </m:sSubPr>
                              <m:e>
                                <m:r>
                                  <w:rPr>
                                    <w:rFonts w:ascii="Cambria Math" w:hAnsi="Cambria Math"/>
                                    <w:noProof/>
                                    <w:sz w:val="12"/>
                                    <w:szCs w:val="12"/>
                                  </w:rPr>
                                  <m:t>H</m:t>
                                </m:r>
                              </m:e>
                              <m:sub>
                                <m:r>
                                  <w:rPr>
                                    <w:rFonts w:ascii="Cambria Math" w:hAnsi="Cambria Math"/>
                                    <w:noProof/>
                                    <w:sz w:val="12"/>
                                    <w:szCs w:val="12"/>
                                  </w:rPr>
                                  <m:t>j</m:t>
                                </m:r>
                              </m:sub>
                            </m:sSub>
                          </m:sub>
                          <m:sup/>
                          <m:e>
                            <m:sSup>
                              <m:sSupPr>
                                <m:ctrlPr>
                                  <w:rPr>
                                    <w:rFonts w:ascii="Cambria Math" w:hAnsi="Cambria Math"/>
                                    <w:i/>
                                    <w:noProof/>
                                    <w:sz w:val="12"/>
                                    <w:szCs w:val="12"/>
                                  </w:rPr>
                                </m:ctrlPr>
                              </m:sSupPr>
                              <m:e>
                                <m:d>
                                  <m:dPr>
                                    <m:ctrlPr>
                                      <w:rPr>
                                        <w:rFonts w:ascii="Cambria Math" w:hAnsi="Cambria Math"/>
                                        <w:i/>
                                        <w:noProof/>
                                        <w:sz w:val="12"/>
                                        <w:szCs w:val="12"/>
                                      </w:rPr>
                                    </m:ctrlPr>
                                  </m:dPr>
                                  <m:e>
                                    <m:sSub>
                                      <m:sSubPr>
                                        <m:ctrlPr>
                                          <w:rPr>
                                            <w:rFonts w:ascii="Cambria Math" w:hAnsi="Cambria Math"/>
                                            <w:i/>
                                            <w:noProof/>
                                            <w:sz w:val="12"/>
                                            <w:szCs w:val="12"/>
                                          </w:rPr>
                                        </m:ctrlPr>
                                      </m:sSubPr>
                                      <m:e>
                                        <m:r>
                                          <w:rPr>
                                            <w:rFonts w:ascii="Cambria Math" w:hAnsi="Cambria Math"/>
                                            <w:noProof/>
                                            <w:sz w:val="12"/>
                                            <w:szCs w:val="12"/>
                                          </w:rPr>
                                          <m:t>r</m:t>
                                        </m:r>
                                      </m:e>
                                      <m:sub>
                                        <m:r>
                                          <w:rPr>
                                            <w:rFonts w:ascii="Cambria Math" w:hAnsi="Cambria Math"/>
                                            <w:noProof/>
                                            <w:sz w:val="12"/>
                                            <w:szCs w:val="12"/>
                                          </w:rPr>
                                          <m:t>ix</m:t>
                                        </m:r>
                                      </m:sub>
                                    </m:sSub>
                                    <m:r>
                                      <w:rPr>
                                        <w:rFonts w:ascii="Cambria Math" w:hAnsi="Cambria Math"/>
                                        <w:noProof/>
                                        <w:sz w:val="12"/>
                                        <w:szCs w:val="12"/>
                                      </w:rPr>
                                      <m:t>-</m:t>
                                    </m:r>
                                    <m:acc>
                                      <m:accPr>
                                        <m:chr m:val="̿"/>
                                        <m:ctrlPr>
                                          <w:rPr>
                                            <w:rFonts w:ascii="Cambria Math" w:hAnsi="Cambria Math"/>
                                            <w:i/>
                                            <w:noProof/>
                                            <w:sz w:val="12"/>
                                            <w:szCs w:val="12"/>
                                          </w:rPr>
                                        </m:ctrlPr>
                                      </m:accPr>
                                      <m:e>
                                        <m:sSub>
                                          <m:sSubPr>
                                            <m:ctrlPr>
                                              <w:rPr>
                                                <w:rFonts w:ascii="Cambria Math" w:hAnsi="Cambria Math"/>
                                                <w:i/>
                                                <w:noProof/>
                                                <w:sz w:val="12"/>
                                                <w:szCs w:val="12"/>
                                              </w:rPr>
                                            </m:ctrlPr>
                                          </m:sSubPr>
                                          <m:e>
                                            <m:r>
                                              <w:rPr>
                                                <w:rFonts w:ascii="Cambria Math" w:hAnsi="Cambria Math"/>
                                                <w:noProof/>
                                                <w:sz w:val="12"/>
                                                <w:szCs w:val="12"/>
                                              </w:rPr>
                                              <m:t>r</m:t>
                                            </m:r>
                                          </m:e>
                                          <m:sub>
                                            <m:r>
                                              <w:rPr>
                                                <w:rFonts w:ascii="Cambria Math" w:hAnsi="Cambria Math"/>
                                                <w:noProof/>
                                                <w:sz w:val="12"/>
                                                <w:szCs w:val="12"/>
                                              </w:rPr>
                                              <m:t>i</m:t>
                                            </m:r>
                                          </m:sub>
                                        </m:sSub>
                                      </m:e>
                                    </m:acc>
                                  </m:e>
                                </m:d>
                              </m:e>
                              <m:sup>
                                <m:r>
                                  <w:rPr>
                                    <w:rFonts w:ascii="Cambria Math" w:hAnsi="Cambria Math"/>
                                    <w:noProof/>
                                    <w:sz w:val="12"/>
                                    <w:szCs w:val="12"/>
                                  </w:rPr>
                                  <m:t>2</m:t>
                                </m:r>
                              </m:sup>
                            </m:sSup>
                          </m:e>
                        </m:nary>
                      </m:e>
                    </m:rad>
                    <m:rad>
                      <m:radPr>
                        <m:degHide m:val="1"/>
                        <m:ctrlPr>
                          <w:rPr>
                            <w:rFonts w:ascii="Cambria Math" w:hAnsi="Cambria Math"/>
                            <w:i/>
                            <w:noProof/>
                            <w:sz w:val="12"/>
                            <w:szCs w:val="12"/>
                          </w:rPr>
                        </m:ctrlPr>
                      </m:radPr>
                      <m:deg/>
                      <m:e>
                        <m:nary>
                          <m:naryPr>
                            <m:chr m:val="∑"/>
                            <m:limLoc m:val="undOvr"/>
                            <m:supHide m:val="1"/>
                            <m:ctrlPr>
                              <w:rPr>
                                <w:rFonts w:ascii="Cambria Math" w:hAnsi="Cambria Math"/>
                                <w:i/>
                                <w:noProof/>
                                <w:sz w:val="12"/>
                                <w:szCs w:val="12"/>
                              </w:rPr>
                            </m:ctrlPr>
                          </m:naryPr>
                          <m:sub>
                            <m:r>
                              <w:rPr>
                                <w:rFonts w:ascii="Cambria Math" w:hAnsi="Cambria Math"/>
                                <w:noProof/>
                                <w:sz w:val="12"/>
                                <w:szCs w:val="12"/>
                              </w:rPr>
                              <m:t>x∈</m:t>
                            </m:r>
                            <m:sSub>
                              <m:sSubPr>
                                <m:ctrlPr>
                                  <w:rPr>
                                    <w:rFonts w:ascii="Cambria Math" w:hAnsi="Cambria Math"/>
                                    <w:i/>
                                    <w:noProof/>
                                    <w:sz w:val="12"/>
                                    <w:szCs w:val="12"/>
                                  </w:rPr>
                                </m:ctrlPr>
                              </m:sSubPr>
                              <m:e>
                                <m:r>
                                  <w:rPr>
                                    <w:rFonts w:ascii="Cambria Math" w:hAnsi="Cambria Math"/>
                                    <w:noProof/>
                                    <w:sz w:val="12"/>
                                    <w:szCs w:val="12"/>
                                  </w:rPr>
                                  <m:t>H</m:t>
                                </m:r>
                              </m:e>
                              <m:sub>
                                <m:r>
                                  <w:rPr>
                                    <w:rFonts w:ascii="Cambria Math" w:hAnsi="Cambria Math"/>
                                    <w:noProof/>
                                    <w:sz w:val="12"/>
                                    <w:szCs w:val="12"/>
                                  </w:rPr>
                                  <m:t>i</m:t>
                                </m:r>
                              </m:sub>
                            </m:sSub>
                            <m:r>
                              <w:rPr>
                                <w:rFonts w:ascii="Cambria Math" w:hAnsi="Cambria Math"/>
                                <w:noProof/>
                                <w:sz w:val="12"/>
                                <w:szCs w:val="12"/>
                              </w:rPr>
                              <m:t>∩</m:t>
                            </m:r>
                            <m:sSub>
                              <m:sSubPr>
                                <m:ctrlPr>
                                  <w:rPr>
                                    <w:rFonts w:ascii="Cambria Math" w:hAnsi="Cambria Math"/>
                                    <w:i/>
                                    <w:noProof/>
                                    <w:sz w:val="12"/>
                                    <w:szCs w:val="12"/>
                                  </w:rPr>
                                </m:ctrlPr>
                              </m:sSubPr>
                              <m:e>
                                <m:r>
                                  <w:rPr>
                                    <w:rFonts w:ascii="Cambria Math" w:hAnsi="Cambria Math"/>
                                    <w:noProof/>
                                    <w:sz w:val="12"/>
                                    <w:szCs w:val="12"/>
                                  </w:rPr>
                                  <m:t>H</m:t>
                                </m:r>
                              </m:e>
                              <m:sub>
                                <m:r>
                                  <w:rPr>
                                    <w:rFonts w:ascii="Cambria Math" w:hAnsi="Cambria Math"/>
                                    <w:noProof/>
                                    <w:sz w:val="12"/>
                                    <w:szCs w:val="12"/>
                                  </w:rPr>
                                  <m:t>j</m:t>
                                </m:r>
                              </m:sub>
                            </m:sSub>
                          </m:sub>
                          <m:sup/>
                          <m:e>
                            <m:sSup>
                              <m:sSupPr>
                                <m:ctrlPr>
                                  <w:rPr>
                                    <w:rFonts w:ascii="Cambria Math" w:hAnsi="Cambria Math"/>
                                    <w:i/>
                                    <w:noProof/>
                                    <w:sz w:val="12"/>
                                    <w:szCs w:val="12"/>
                                  </w:rPr>
                                </m:ctrlPr>
                              </m:sSupPr>
                              <m:e>
                                <m:d>
                                  <m:dPr>
                                    <m:ctrlPr>
                                      <w:rPr>
                                        <w:rFonts w:ascii="Cambria Math" w:hAnsi="Cambria Math"/>
                                        <w:i/>
                                        <w:noProof/>
                                        <w:sz w:val="12"/>
                                        <w:szCs w:val="12"/>
                                      </w:rPr>
                                    </m:ctrlPr>
                                  </m:dPr>
                                  <m:e>
                                    <m:sSub>
                                      <m:sSubPr>
                                        <m:ctrlPr>
                                          <w:rPr>
                                            <w:rFonts w:ascii="Cambria Math" w:hAnsi="Cambria Math"/>
                                            <w:i/>
                                            <w:noProof/>
                                            <w:sz w:val="12"/>
                                            <w:szCs w:val="12"/>
                                          </w:rPr>
                                        </m:ctrlPr>
                                      </m:sSubPr>
                                      <m:e>
                                        <m:r>
                                          <w:rPr>
                                            <w:rFonts w:ascii="Cambria Math" w:hAnsi="Cambria Math"/>
                                            <w:noProof/>
                                            <w:sz w:val="12"/>
                                            <w:szCs w:val="12"/>
                                          </w:rPr>
                                          <m:t>r</m:t>
                                        </m:r>
                                      </m:e>
                                      <m:sub>
                                        <m:r>
                                          <w:rPr>
                                            <w:rFonts w:ascii="Cambria Math" w:hAnsi="Cambria Math"/>
                                            <w:noProof/>
                                            <w:sz w:val="12"/>
                                            <w:szCs w:val="12"/>
                                          </w:rPr>
                                          <m:t>ix</m:t>
                                        </m:r>
                                      </m:sub>
                                    </m:sSub>
                                    <m:r>
                                      <w:rPr>
                                        <w:rFonts w:ascii="Cambria Math" w:hAnsi="Cambria Math"/>
                                        <w:noProof/>
                                        <w:sz w:val="12"/>
                                        <w:szCs w:val="12"/>
                                      </w:rPr>
                                      <m:t>-</m:t>
                                    </m:r>
                                    <m:acc>
                                      <m:accPr>
                                        <m:chr m:val="̿"/>
                                        <m:ctrlPr>
                                          <w:rPr>
                                            <w:rFonts w:ascii="Cambria Math" w:hAnsi="Cambria Math"/>
                                            <w:i/>
                                            <w:noProof/>
                                            <w:sz w:val="12"/>
                                            <w:szCs w:val="12"/>
                                          </w:rPr>
                                        </m:ctrlPr>
                                      </m:accPr>
                                      <m:e>
                                        <m:sSub>
                                          <m:sSubPr>
                                            <m:ctrlPr>
                                              <w:rPr>
                                                <w:rFonts w:ascii="Cambria Math" w:hAnsi="Cambria Math"/>
                                                <w:i/>
                                                <w:noProof/>
                                                <w:sz w:val="12"/>
                                                <w:szCs w:val="12"/>
                                              </w:rPr>
                                            </m:ctrlPr>
                                          </m:sSubPr>
                                          <m:e>
                                            <m:r>
                                              <w:rPr>
                                                <w:rFonts w:ascii="Cambria Math" w:hAnsi="Cambria Math"/>
                                                <w:noProof/>
                                                <w:sz w:val="12"/>
                                                <w:szCs w:val="12"/>
                                              </w:rPr>
                                              <m:t>r</m:t>
                                            </m:r>
                                          </m:e>
                                          <m:sub>
                                            <m:r>
                                              <w:rPr>
                                                <w:rFonts w:ascii="Cambria Math" w:hAnsi="Cambria Math"/>
                                                <w:noProof/>
                                                <w:sz w:val="12"/>
                                                <w:szCs w:val="12"/>
                                              </w:rPr>
                                              <m:t>i</m:t>
                                            </m:r>
                                          </m:sub>
                                        </m:sSub>
                                      </m:e>
                                    </m:acc>
                                  </m:e>
                                </m:d>
                              </m:e>
                              <m:sup>
                                <m:r>
                                  <w:rPr>
                                    <w:rFonts w:ascii="Cambria Math" w:hAnsi="Cambria Math"/>
                                    <w:noProof/>
                                    <w:sz w:val="12"/>
                                    <w:szCs w:val="12"/>
                                  </w:rPr>
                                  <m:t>2</m:t>
                                </m:r>
                              </m:sup>
                            </m:sSup>
                          </m:e>
                        </m:nary>
                      </m:e>
                    </m:rad>
                  </m:den>
                </m:f>
                <m:r>
                  <w:rPr>
                    <w:rStyle w:val="Style14pt"/>
                    <w:rFonts w:ascii="Cambria Math" w:hAnsi="Cambria Math"/>
                    <w:sz w:val="12"/>
                    <w:szCs w:val="12"/>
                  </w:rPr>
                  <m:t xml:space="preserve">      nếu j∈</m:t>
                </m:r>
                <m:sSub>
                  <m:sSubPr>
                    <m:ctrlPr>
                      <w:rPr>
                        <w:rStyle w:val="Style14pt"/>
                        <w:rFonts w:ascii="Cambria Math" w:hAnsi="Cambria Math"/>
                        <w:i/>
                        <w:sz w:val="12"/>
                        <w:szCs w:val="12"/>
                      </w:rPr>
                    </m:ctrlPr>
                  </m:sSubPr>
                  <m:e>
                    <m:r>
                      <w:rPr>
                        <w:rStyle w:val="Style14pt"/>
                        <w:rFonts w:ascii="Cambria Math" w:hAnsi="Cambria Math"/>
                        <w:sz w:val="12"/>
                        <w:szCs w:val="12"/>
                      </w:rPr>
                      <m:t>S</m:t>
                    </m:r>
                  </m:e>
                  <m:sub>
                    <m:r>
                      <w:rPr>
                        <w:rStyle w:val="Style14pt"/>
                        <w:rFonts w:ascii="Cambria Math" w:hAnsi="Cambria Math"/>
                        <w:sz w:val="12"/>
                        <w:szCs w:val="12"/>
                      </w:rPr>
                      <m:t>i</m:t>
                    </m:r>
                  </m:sub>
                </m:sSub>
                <m:r>
                  <w:rPr>
                    <w:rStyle w:val="Style14pt"/>
                    <w:rFonts w:ascii="Cambria Math" w:hAnsi="Cambria Math"/>
                    <w:sz w:val="12"/>
                    <w:szCs w:val="12"/>
                  </w:rPr>
                  <m:t xml:space="preserve"> và </m:t>
                </m:r>
                <m:sSub>
                  <m:sSubPr>
                    <m:ctrlPr>
                      <w:rPr>
                        <w:rStyle w:val="Style14pt"/>
                        <w:rFonts w:ascii="Cambria Math" w:hAnsi="Cambria Math"/>
                        <w:i/>
                        <w:sz w:val="12"/>
                        <w:szCs w:val="12"/>
                      </w:rPr>
                    </m:ctrlPr>
                  </m:sSubPr>
                  <m:e>
                    <m:r>
                      <w:rPr>
                        <w:rStyle w:val="Style14pt"/>
                        <w:rFonts w:ascii="Cambria Math" w:hAnsi="Cambria Math"/>
                        <w:sz w:val="12"/>
                        <w:szCs w:val="12"/>
                      </w:rPr>
                      <m:t>a</m:t>
                    </m:r>
                  </m:e>
                  <m:sub>
                    <m:r>
                      <w:rPr>
                        <w:rStyle w:val="Style14pt"/>
                        <w:rFonts w:ascii="Cambria Math" w:hAnsi="Cambria Math"/>
                        <w:sz w:val="12"/>
                        <w:szCs w:val="12"/>
                      </w:rPr>
                      <m:t>ij</m:t>
                    </m:r>
                  </m:sub>
                </m:sSub>
                <m:r>
                  <w:rPr>
                    <w:rStyle w:val="Style14pt"/>
                    <w:rFonts w:ascii="Cambria Math" w:hAnsi="Cambria Math"/>
                    <w:sz w:val="12"/>
                    <w:szCs w:val="12"/>
                  </w:rPr>
                  <m:t xml:space="preserve">≥∝và </m:t>
                </m:r>
                <m:sSub>
                  <m:sSubPr>
                    <m:ctrlPr>
                      <w:rPr>
                        <w:rStyle w:val="Style14pt"/>
                        <w:rFonts w:ascii="Cambria Math" w:hAnsi="Cambria Math"/>
                        <w:i/>
                        <w:sz w:val="12"/>
                        <w:szCs w:val="12"/>
                      </w:rPr>
                    </m:ctrlPr>
                  </m:sSubPr>
                  <m:e>
                    <m:r>
                      <w:rPr>
                        <w:rStyle w:val="Style14pt"/>
                        <w:rFonts w:ascii="Cambria Math" w:hAnsi="Cambria Math"/>
                        <w:sz w:val="12"/>
                        <w:szCs w:val="12"/>
                      </w:rPr>
                      <m:t>b</m:t>
                    </m:r>
                  </m:e>
                  <m:sub>
                    <m:r>
                      <w:rPr>
                        <w:rStyle w:val="Style14pt"/>
                        <w:rFonts w:ascii="Cambria Math" w:hAnsi="Cambria Math"/>
                        <w:sz w:val="12"/>
                        <w:szCs w:val="12"/>
                      </w:rPr>
                      <m:t>ij</m:t>
                    </m:r>
                  </m:sub>
                </m:sSub>
                <m:r>
                  <w:rPr>
                    <w:rStyle w:val="Style14pt"/>
                    <w:rFonts w:ascii="Cambria Math" w:hAnsi="Cambria Math"/>
                    <w:sz w:val="12"/>
                    <w:szCs w:val="12"/>
                  </w:rPr>
                  <m:t>≥∝</m:t>
                </m:r>
              </m:e>
              <m:e>
                <m:r>
                  <w:rPr>
                    <w:rStyle w:val="Style14pt"/>
                    <w:rFonts w:ascii="Cambria Math" w:hAnsi="Cambria Math"/>
                    <w:sz w:val="12"/>
                    <w:szCs w:val="12"/>
                  </w:rPr>
                  <m:t>0                                                                  trong các trường hợp khác</m:t>
                </m:r>
              </m:e>
            </m:eqArr>
          </m:e>
        </m:d>
      </m:oMath>
      <w:r w:rsidR="006D423C" w:rsidRPr="006D423C">
        <w:rPr>
          <w:rStyle w:val="Style14pt"/>
          <w:sz w:val="16"/>
          <w:szCs w:val="16"/>
        </w:rPr>
        <w:tab/>
        <w:t>(16)</w:t>
      </w:r>
    </w:p>
    <w:p w:rsidR="006D423C" w:rsidRPr="006D423C" w:rsidRDefault="006D423C" w:rsidP="006D423C">
      <w:pPr>
        <w:ind w:firstLine="360"/>
        <w:rPr>
          <w:noProof/>
          <w:sz w:val="20"/>
        </w:rPr>
      </w:pPr>
      <w:r w:rsidRPr="006D423C">
        <w:rPr>
          <w:noProof/>
          <w:sz w:val="20"/>
        </w:rPr>
        <w:t xml:space="preserve">Trong đó, </w:t>
      </w:r>
      <w:r w:rsidRPr="006D423C">
        <w:rPr>
          <w:i/>
          <w:noProof/>
          <w:sz w:val="20"/>
        </w:rPr>
        <w:t>P</w:t>
      </w:r>
      <w:r w:rsidRPr="006D423C">
        <w:rPr>
          <w:noProof/>
          <w:sz w:val="20"/>
          <w:vertAlign w:val="subscript"/>
        </w:rPr>
        <w:t>i</w:t>
      </w:r>
      <w:r w:rsidRPr="006D423C">
        <w:rPr>
          <w:noProof/>
          <w:sz w:val="20"/>
        </w:rPr>
        <w:t xml:space="preserve"> được xác định </w:t>
      </w:r>
      <w:r w:rsidR="00A235A1">
        <w:rPr>
          <w:noProof/>
          <w:sz w:val="20"/>
        </w:rPr>
        <w:t>theo</w:t>
      </w:r>
      <w:r w:rsidRPr="006D423C">
        <w:rPr>
          <w:noProof/>
          <w:sz w:val="20"/>
        </w:rPr>
        <w:t xml:space="preserve"> (4), </w:t>
      </w:r>
      <w:r w:rsidRPr="006D423C">
        <w:rPr>
          <w:i/>
          <w:noProof/>
          <w:sz w:val="20"/>
        </w:rPr>
        <w:t>C</w:t>
      </w:r>
      <w:r w:rsidRPr="006D423C">
        <w:rPr>
          <w:noProof/>
          <w:sz w:val="20"/>
          <w:vertAlign w:val="subscript"/>
        </w:rPr>
        <w:t>i</w:t>
      </w:r>
      <w:r w:rsidRPr="006D423C">
        <w:rPr>
          <w:noProof/>
          <w:sz w:val="20"/>
        </w:rPr>
        <w:t xml:space="preserve"> được xác định theo công thức (13); </w:t>
      </w:r>
      <w:r w:rsidRPr="006D423C">
        <w:rPr>
          <w:i/>
          <w:noProof/>
          <w:sz w:val="20"/>
        </w:rPr>
        <w:t>H</w:t>
      </w:r>
      <w:r w:rsidRPr="006D423C">
        <w:rPr>
          <w:noProof/>
          <w:sz w:val="20"/>
          <w:vertAlign w:val="subscript"/>
        </w:rPr>
        <w:t>i</w:t>
      </w:r>
      <w:r w:rsidRPr="006D423C">
        <w:rPr>
          <w:noProof/>
          <w:sz w:val="20"/>
        </w:rPr>
        <w:t xml:space="preserve">, </w:t>
      </w:r>
      <m:oMath>
        <m:acc>
          <m:accPr>
            <m:chr m:val="̅"/>
            <m:ctrlPr>
              <w:rPr>
                <w:rFonts w:ascii="Cambria Math" w:hAnsi="Cambria Math"/>
                <w:i/>
                <w:noProof/>
                <w:sz w:val="20"/>
              </w:rPr>
            </m:ctrlPr>
          </m:accPr>
          <m:e>
            <m:sSub>
              <m:sSubPr>
                <m:ctrlPr>
                  <w:rPr>
                    <w:rFonts w:ascii="Cambria Math" w:hAnsi="Cambria Math"/>
                    <w:i/>
                    <w:noProof/>
                    <w:sz w:val="20"/>
                  </w:rPr>
                </m:ctrlPr>
              </m:sSubPr>
              <m:e>
                <m:r>
                  <w:rPr>
                    <w:rFonts w:ascii="Cambria Math" w:hAnsi="Cambria Math"/>
                    <w:noProof/>
                    <w:sz w:val="20"/>
                  </w:rPr>
                  <m:t>r</m:t>
                </m:r>
              </m:e>
              <m:sub>
                <m:r>
                  <w:rPr>
                    <w:rFonts w:ascii="Cambria Math" w:hAnsi="Cambria Math"/>
                    <w:noProof/>
                    <w:sz w:val="20"/>
                  </w:rPr>
                  <m:t>i</m:t>
                </m:r>
              </m:sub>
            </m:sSub>
          </m:e>
        </m:acc>
      </m:oMath>
      <w:r w:rsidRPr="006D423C">
        <w:rPr>
          <w:noProof/>
          <w:sz w:val="20"/>
        </w:rPr>
        <w:t xml:space="preserve"> , </w:t>
      </w:r>
      <m:oMath>
        <m:acc>
          <m:accPr>
            <m:chr m:val="⃛"/>
            <m:ctrlPr>
              <w:rPr>
                <w:rFonts w:ascii="Cambria Math" w:hAnsi="Cambria Math"/>
                <w:i/>
                <w:noProof/>
                <w:sz w:val="20"/>
              </w:rPr>
            </m:ctrlPr>
          </m:accPr>
          <m:e>
            <m:sSub>
              <m:sSubPr>
                <m:ctrlPr>
                  <w:rPr>
                    <w:rFonts w:ascii="Cambria Math" w:hAnsi="Cambria Math"/>
                    <w:i/>
                    <w:noProof/>
                    <w:sz w:val="20"/>
                  </w:rPr>
                </m:ctrlPr>
              </m:sSubPr>
              <m:e>
                <m:r>
                  <w:rPr>
                    <w:rFonts w:ascii="Cambria Math" w:hAnsi="Cambria Math"/>
                    <w:noProof/>
                    <w:sz w:val="20"/>
                  </w:rPr>
                  <m:t>r</m:t>
                </m:r>
              </m:e>
              <m:sub>
                <m:r>
                  <w:rPr>
                    <w:rFonts w:ascii="Cambria Math" w:hAnsi="Cambria Math"/>
                    <w:noProof/>
                    <w:sz w:val="20"/>
                  </w:rPr>
                  <m:t>i</m:t>
                </m:r>
              </m:sub>
            </m:sSub>
            <m:r>
              <w:rPr>
                <w:rFonts w:ascii="Cambria Math" w:hAnsi="Cambria Math"/>
                <w:noProof/>
                <w:sz w:val="20"/>
              </w:rPr>
              <m:t xml:space="preserve"> </m:t>
            </m:r>
          </m:e>
        </m:acc>
      </m:oMath>
      <w:r w:rsidRPr="006D423C">
        <w:rPr>
          <w:noProof/>
          <w:sz w:val="20"/>
        </w:rPr>
        <w:t xml:space="preserve">, </w:t>
      </w:r>
      <m:oMath>
        <m:acc>
          <m:accPr>
            <m:chr m:val="̿"/>
            <m:ctrlPr>
              <w:rPr>
                <w:rFonts w:ascii="Cambria Math" w:hAnsi="Cambria Math"/>
                <w:i/>
                <w:noProof/>
                <w:sz w:val="20"/>
              </w:rPr>
            </m:ctrlPr>
          </m:accPr>
          <m:e>
            <m:sSub>
              <m:sSubPr>
                <m:ctrlPr>
                  <w:rPr>
                    <w:rFonts w:ascii="Cambria Math" w:hAnsi="Cambria Math"/>
                    <w:i/>
                    <w:noProof/>
                    <w:sz w:val="20"/>
                  </w:rPr>
                </m:ctrlPr>
              </m:sSubPr>
              <m:e>
                <m:r>
                  <w:rPr>
                    <w:rFonts w:ascii="Cambria Math" w:hAnsi="Cambria Math"/>
                    <w:noProof/>
                    <w:sz w:val="20"/>
                  </w:rPr>
                  <m:t>r</m:t>
                </m:r>
              </m:e>
              <m:sub>
                <m:r>
                  <w:rPr>
                    <w:rFonts w:ascii="Cambria Math" w:hAnsi="Cambria Math"/>
                    <w:noProof/>
                    <w:sz w:val="20"/>
                  </w:rPr>
                  <m:t>i</m:t>
                </m:r>
              </m:sub>
            </m:sSub>
          </m:e>
        </m:acc>
      </m:oMath>
      <w:r w:rsidRPr="006D423C">
        <w:rPr>
          <w:noProof/>
          <w:sz w:val="20"/>
        </w:rPr>
        <w:t xml:space="preserve">  được xác định </w:t>
      </w:r>
      <w:r w:rsidR="00A235A1">
        <w:rPr>
          <w:noProof/>
          <w:sz w:val="20"/>
        </w:rPr>
        <w:t xml:space="preserve">tuần tự </w:t>
      </w:r>
      <w:r w:rsidRPr="006D423C">
        <w:rPr>
          <w:noProof/>
          <w:sz w:val="20"/>
        </w:rPr>
        <w:t xml:space="preserve">theo (17), (18), (19), (20). </w:t>
      </w:r>
    </w:p>
    <w:p w:rsidR="006D423C" w:rsidRPr="006D423C" w:rsidRDefault="006D423C" w:rsidP="006D423C">
      <w:pPr>
        <w:ind w:firstLine="360"/>
        <w:rPr>
          <w:noProof/>
          <w:sz w:val="20"/>
        </w:rPr>
      </w:pPr>
      <w:r w:rsidRPr="006D423C">
        <w:rPr>
          <w:noProof/>
          <w:sz w:val="20"/>
        </w:rPr>
        <w:tab/>
      </w:r>
      <w:r w:rsidRPr="006D423C">
        <w:rPr>
          <w:noProof/>
          <w:sz w:val="20"/>
        </w:rPr>
        <w:tab/>
      </w:r>
      <m:oMath>
        <m:sSub>
          <m:sSubPr>
            <m:ctrlPr>
              <w:rPr>
                <w:rFonts w:ascii="Cambria Math" w:hAnsi="Cambria Math"/>
                <w:i/>
                <w:noProof/>
                <w:sz w:val="20"/>
              </w:rPr>
            </m:ctrlPr>
          </m:sSubPr>
          <m:e>
            <m:r>
              <w:rPr>
                <w:rFonts w:ascii="Cambria Math" w:hAnsi="Cambria Math"/>
                <w:noProof/>
                <w:sz w:val="20"/>
              </w:rPr>
              <m:t>H</m:t>
            </m:r>
          </m:e>
          <m:sub>
            <m:r>
              <w:rPr>
                <w:rFonts w:ascii="Cambria Math" w:hAnsi="Cambria Math"/>
                <w:noProof/>
                <w:sz w:val="20"/>
              </w:rPr>
              <m:t>i</m:t>
            </m:r>
          </m:sub>
        </m:sSub>
        <m:r>
          <w:rPr>
            <w:rFonts w:ascii="Cambria Math" w:hAnsi="Cambria Math"/>
            <w:noProof/>
            <w:sz w:val="20"/>
          </w:rPr>
          <m:t>=</m:t>
        </m:r>
        <m:sSub>
          <m:sSubPr>
            <m:ctrlPr>
              <w:rPr>
                <w:rFonts w:ascii="Cambria Math" w:hAnsi="Cambria Math"/>
                <w:i/>
                <w:noProof/>
                <w:sz w:val="20"/>
              </w:rPr>
            </m:ctrlPr>
          </m:sSubPr>
          <m:e>
            <m:r>
              <w:rPr>
                <w:rFonts w:ascii="Cambria Math" w:hAnsi="Cambria Math"/>
                <w:noProof/>
                <w:sz w:val="20"/>
              </w:rPr>
              <m:t>P</m:t>
            </m:r>
          </m:e>
          <m:sub>
            <m:r>
              <w:rPr>
                <w:rFonts w:ascii="Cambria Math" w:hAnsi="Cambria Math"/>
                <w:noProof/>
                <w:sz w:val="20"/>
              </w:rPr>
              <m:t>i</m:t>
            </m:r>
          </m:sub>
        </m:sSub>
        <m:r>
          <w:rPr>
            <w:rFonts w:ascii="Cambria Math" w:hAnsi="Cambria Math"/>
            <w:noProof/>
            <w:sz w:val="20"/>
          </w:rPr>
          <m:t>∪</m:t>
        </m:r>
        <m:sSub>
          <m:sSubPr>
            <m:ctrlPr>
              <w:rPr>
                <w:rFonts w:ascii="Cambria Math" w:hAnsi="Cambria Math"/>
                <w:i/>
                <w:noProof/>
                <w:sz w:val="20"/>
              </w:rPr>
            </m:ctrlPr>
          </m:sSubPr>
          <m:e>
            <m:r>
              <w:rPr>
                <w:rFonts w:ascii="Cambria Math" w:hAnsi="Cambria Math"/>
                <w:noProof/>
                <w:sz w:val="20"/>
              </w:rPr>
              <m:t>C</m:t>
            </m:r>
          </m:e>
          <m:sub>
            <m:r>
              <w:rPr>
                <w:rFonts w:ascii="Cambria Math" w:hAnsi="Cambria Math"/>
                <w:noProof/>
                <w:sz w:val="20"/>
              </w:rPr>
              <m:t>i</m:t>
            </m:r>
          </m:sub>
        </m:sSub>
      </m:oMath>
      <w:r w:rsidRPr="006D423C">
        <w:rPr>
          <w:noProof/>
          <w:sz w:val="20"/>
        </w:rPr>
        <w:t xml:space="preserve"> </w:t>
      </w:r>
      <w:r w:rsidRPr="006D423C">
        <w:rPr>
          <w:noProof/>
          <w:sz w:val="20"/>
        </w:rPr>
        <w:tab/>
      </w:r>
      <w:r w:rsidRPr="006D423C">
        <w:rPr>
          <w:noProof/>
          <w:sz w:val="20"/>
        </w:rPr>
        <w:tab/>
      </w:r>
      <w:r w:rsidRPr="006D423C">
        <w:rPr>
          <w:noProof/>
          <w:sz w:val="20"/>
        </w:rPr>
        <w:tab/>
        <w:t>(17)</w:t>
      </w:r>
    </w:p>
    <w:p w:rsidR="006D423C" w:rsidRPr="006D423C" w:rsidRDefault="006D423C" w:rsidP="006D423C">
      <w:pPr>
        <w:ind w:firstLine="360"/>
        <w:rPr>
          <w:noProof/>
          <w:sz w:val="20"/>
        </w:rPr>
      </w:pPr>
      <w:r w:rsidRPr="006D423C">
        <w:rPr>
          <w:noProof/>
          <w:sz w:val="20"/>
        </w:rPr>
        <w:tab/>
      </w:r>
      <w:r w:rsidRPr="006D423C">
        <w:rPr>
          <w:noProof/>
          <w:sz w:val="20"/>
        </w:rPr>
        <w:tab/>
      </w:r>
      <m:oMath>
        <m:acc>
          <m:accPr>
            <m:chr m:val="̅"/>
            <m:ctrlPr>
              <w:rPr>
                <w:rFonts w:ascii="Cambria Math" w:hAnsi="Cambria Math"/>
                <w:i/>
                <w:noProof/>
                <w:sz w:val="20"/>
              </w:rPr>
            </m:ctrlPr>
          </m:accPr>
          <m:e>
            <m:sSub>
              <m:sSubPr>
                <m:ctrlPr>
                  <w:rPr>
                    <w:rFonts w:ascii="Cambria Math" w:hAnsi="Cambria Math"/>
                    <w:i/>
                    <w:noProof/>
                    <w:sz w:val="20"/>
                  </w:rPr>
                </m:ctrlPr>
              </m:sSubPr>
              <m:e>
                <m:r>
                  <w:rPr>
                    <w:rFonts w:ascii="Cambria Math" w:hAnsi="Cambria Math"/>
                    <w:noProof/>
                    <w:sz w:val="20"/>
                  </w:rPr>
                  <m:t>r</m:t>
                </m:r>
              </m:e>
              <m:sub>
                <m:r>
                  <w:rPr>
                    <w:rFonts w:ascii="Cambria Math" w:hAnsi="Cambria Math"/>
                    <w:noProof/>
                    <w:sz w:val="20"/>
                  </w:rPr>
                  <m:t>i</m:t>
                </m:r>
              </m:sub>
            </m:sSub>
          </m:e>
        </m:acc>
        <m:r>
          <w:rPr>
            <w:rFonts w:ascii="Cambria Math" w:hAnsi="Cambria Math"/>
            <w:noProof/>
            <w:sz w:val="20"/>
          </w:rPr>
          <m:t>=</m:t>
        </m:r>
        <m:f>
          <m:fPr>
            <m:ctrlPr>
              <w:rPr>
                <w:rFonts w:ascii="Cambria Math" w:hAnsi="Cambria Math"/>
                <w:i/>
                <w:noProof/>
                <w:sz w:val="20"/>
              </w:rPr>
            </m:ctrlPr>
          </m:fPr>
          <m:num>
            <m:r>
              <w:rPr>
                <w:rFonts w:ascii="Cambria Math" w:hAnsi="Cambria Math"/>
                <w:noProof/>
                <w:sz w:val="20"/>
              </w:rPr>
              <m:t>1</m:t>
            </m:r>
          </m:num>
          <m:den>
            <m:r>
              <w:rPr>
                <w:rFonts w:ascii="Cambria Math" w:hAnsi="Cambria Math"/>
                <w:noProof/>
                <w:sz w:val="20"/>
              </w:rPr>
              <m:t>|</m:t>
            </m:r>
            <m:sSub>
              <m:sSubPr>
                <m:ctrlPr>
                  <w:rPr>
                    <w:rFonts w:ascii="Cambria Math" w:hAnsi="Cambria Math"/>
                    <w:i/>
                    <w:noProof/>
                    <w:sz w:val="20"/>
                  </w:rPr>
                </m:ctrlPr>
              </m:sSubPr>
              <m:e>
                <m:r>
                  <w:rPr>
                    <w:rFonts w:ascii="Cambria Math" w:hAnsi="Cambria Math"/>
                    <w:noProof/>
                    <w:sz w:val="20"/>
                  </w:rPr>
                  <m:t>P</m:t>
                </m:r>
              </m:e>
              <m:sub>
                <m:r>
                  <w:rPr>
                    <w:rFonts w:ascii="Cambria Math" w:hAnsi="Cambria Math"/>
                    <w:noProof/>
                    <w:sz w:val="20"/>
                  </w:rPr>
                  <m:t>i</m:t>
                </m:r>
              </m:sub>
            </m:sSub>
            <m:r>
              <w:rPr>
                <w:rFonts w:ascii="Cambria Math" w:hAnsi="Cambria Math"/>
                <w:noProof/>
                <w:sz w:val="20"/>
              </w:rPr>
              <m:t>∩</m:t>
            </m:r>
            <m:sSub>
              <m:sSubPr>
                <m:ctrlPr>
                  <w:rPr>
                    <w:rFonts w:ascii="Cambria Math" w:hAnsi="Cambria Math"/>
                    <w:i/>
                    <w:noProof/>
                    <w:sz w:val="20"/>
                  </w:rPr>
                </m:ctrlPr>
              </m:sSubPr>
              <m:e>
                <m:r>
                  <w:rPr>
                    <w:rFonts w:ascii="Cambria Math" w:hAnsi="Cambria Math"/>
                    <w:noProof/>
                    <w:sz w:val="20"/>
                  </w:rPr>
                  <m:t>P</m:t>
                </m:r>
              </m:e>
              <m:sub>
                <m:r>
                  <w:rPr>
                    <w:rFonts w:ascii="Cambria Math" w:hAnsi="Cambria Math"/>
                    <w:noProof/>
                    <w:sz w:val="20"/>
                  </w:rPr>
                  <m:t>j</m:t>
                </m:r>
              </m:sub>
            </m:sSub>
            <m:r>
              <w:rPr>
                <w:rFonts w:ascii="Cambria Math" w:hAnsi="Cambria Math"/>
                <w:noProof/>
                <w:sz w:val="20"/>
              </w:rPr>
              <m:t>|</m:t>
            </m:r>
          </m:den>
        </m:f>
        <m:nary>
          <m:naryPr>
            <m:chr m:val="∑"/>
            <m:limLoc m:val="undOvr"/>
            <m:supHide m:val="1"/>
            <m:ctrlPr>
              <w:rPr>
                <w:rFonts w:ascii="Cambria Math" w:hAnsi="Cambria Math"/>
                <w:i/>
                <w:noProof/>
                <w:sz w:val="20"/>
              </w:rPr>
            </m:ctrlPr>
          </m:naryPr>
          <m:sub>
            <m:r>
              <w:rPr>
                <w:rFonts w:ascii="Cambria Math" w:hAnsi="Cambria Math"/>
                <w:noProof/>
                <w:sz w:val="20"/>
              </w:rPr>
              <m:t>x∈</m:t>
            </m:r>
            <m:sSub>
              <m:sSubPr>
                <m:ctrlPr>
                  <w:rPr>
                    <w:rFonts w:ascii="Cambria Math" w:hAnsi="Cambria Math"/>
                    <w:i/>
                    <w:noProof/>
                    <w:sz w:val="20"/>
                  </w:rPr>
                </m:ctrlPr>
              </m:sSubPr>
              <m:e>
                <m:r>
                  <w:rPr>
                    <w:rFonts w:ascii="Cambria Math" w:hAnsi="Cambria Math"/>
                    <w:noProof/>
                    <w:sz w:val="20"/>
                  </w:rPr>
                  <m:t>P</m:t>
                </m:r>
              </m:e>
              <m:sub>
                <m:r>
                  <w:rPr>
                    <w:rFonts w:ascii="Cambria Math" w:hAnsi="Cambria Math"/>
                    <w:noProof/>
                    <w:sz w:val="20"/>
                  </w:rPr>
                  <m:t>i</m:t>
                </m:r>
              </m:sub>
            </m:sSub>
            <m:r>
              <w:rPr>
                <w:rFonts w:ascii="Cambria Math" w:hAnsi="Cambria Math"/>
                <w:noProof/>
                <w:sz w:val="20"/>
              </w:rPr>
              <m:t>∩</m:t>
            </m:r>
            <m:sSub>
              <m:sSubPr>
                <m:ctrlPr>
                  <w:rPr>
                    <w:rFonts w:ascii="Cambria Math" w:hAnsi="Cambria Math"/>
                    <w:i/>
                    <w:noProof/>
                    <w:sz w:val="20"/>
                  </w:rPr>
                </m:ctrlPr>
              </m:sSubPr>
              <m:e>
                <m:r>
                  <w:rPr>
                    <w:rFonts w:ascii="Cambria Math" w:hAnsi="Cambria Math"/>
                    <w:noProof/>
                    <w:sz w:val="20"/>
                  </w:rPr>
                  <m:t>P</m:t>
                </m:r>
              </m:e>
              <m:sub>
                <m:r>
                  <w:rPr>
                    <w:rFonts w:ascii="Cambria Math" w:hAnsi="Cambria Math"/>
                    <w:noProof/>
                    <w:sz w:val="20"/>
                  </w:rPr>
                  <m:t>j</m:t>
                </m:r>
              </m:sub>
            </m:sSub>
          </m:sub>
          <m:sup/>
          <m:e>
            <m:sSub>
              <m:sSubPr>
                <m:ctrlPr>
                  <w:rPr>
                    <w:rFonts w:ascii="Cambria Math" w:hAnsi="Cambria Math"/>
                    <w:i/>
                    <w:noProof/>
                    <w:sz w:val="20"/>
                  </w:rPr>
                </m:ctrlPr>
              </m:sSubPr>
              <m:e>
                <m:r>
                  <w:rPr>
                    <w:rFonts w:ascii="Cambria Math" w:hAnsi="Cambria Math"/>
                    <w:noProof/>
                    <w:sz w:val="20"/>
                  </w:rPr>
                  <m:t>r</m:t>
                </m:r>
              </m:e>
              <m:sub>
                <m:r>
                  <w:rPr>
                    <w:rFonts w:ascii="Cambria Math" w:hAnsi="Cambria Math"/>
                    <w:noProof/>
                    <w:sz w:val="20"/>
                  </w:rPr>
                  <m:t>ix</m:t>
                </m:r>
              </m:sub>
            </m:sSub>
          </m:e>
        </m:nary>
      </m:oMath>
      <w:r w:rsidRPr="006D423C">
        <w:rPr>
          <w:noProof/>
          <w:sz w:val="20"/>
        </w:rPr>
        <w:tab/>
      </w:r>
      <w:r w:rsidRPr="006D423C">
        <w:rPr>
          <w:noProof/>
          <w:sz w:val="20"/>
        </w:rPr>
        <w:tab/>
        <w:t>(18)</w:t>
      </w:r>
    </w:p>
    <w:p w:rsidR="006D423C" w:rsidRPr="006D423C" w:rsidRDefault="006D423C" w:rsidP="006D423C">
      <w:pPr>
        <w:ind w:firstLine="360"/>
        <w:rPr>
          <w:noProof/>
          <w:sz w:val="20"/>
        </w:rPr>
      </w:pPr>
      <w:r w:rsidRPr="006D423C">
        <w:rPr>
          <w:noProof/>
          <w:sz w:val="20"/>
        </w:rPr>
        <w:tab/>
      </w:r>
      <w:r w:rsidRPr="006D423C">
        <w:rPr>
          <w:noProof/>
          <w:sz w:val="20"/>
        </w:rPr>
        <w:tab/>
      </w:r>
      <m:oMath>
        <m:acc>
          <m:accPr>
            <m:chr m:val="⃛"/>
            <m:ctrlPr>
              <w:rPr>
                <w:rFonts w:ascii="Cambria Math" w:hAnsi="Cambria Math"/>
                <w:i/>
                <w:noProof/>
                <w:sz w:val="20"/>
              </w:rPr>
            </m:ctrlPr>
          </m:accPr>
          <m:e>
            <m:sSub>
              <m:sSubPr>
                <m:ctrlPr>
                  <w:rPr>
                    <w:rFonts w:ascii="Cambria Math" w:hAnsi="Cambria Math"/>
                    <w:i/>
                    <w:noProof/>
                    <w:sz w:val="20"/>
                  </w:rPr>
                </m:ctrlPr>
              </m:sSubPr>
              <m:e>
                <m:r>
                  <w:rPr>
                    <w:rFonts w:ascii="Cambria Math" w:hAnsi="Cambria Math"/>
                    <w:noProof/>
                    <w:sz w:val="20"/>
                  </w:rPr>
                  <m:t>r</m:t>
                </m:r>
              </m:e>
              <m:sub>
                <m:r>
                  <w:rPr>
                    <w:rFonts w:ascii="Cambria Math" w:hAnsi="Cambria Math"/>
                    <w:noProof/>
                    <w:sz w:val="20"/>
                  </w:rPr>
                  <m:t>i</m:t>
                </m:r>
              </m:sub>
            </m:sSub>
          </m:e>
        </m:acc>
        <m:r>
          <w:rPr>
            <w:rFonts w:ascii="Cambria Math" w:hAnsi="Cambria Math"/>
            <w:noProof/>
            <w:sz w:val="20"/>
          </w:rPr>
          <m:t>=</m:t>
        </m:r>
        <m:f>
          <m:fPr>
            <m:ctrlPr>
              <w:rPr>
                <w:rFonts w:ascii="Cambria Math" w:hAnsi="Cambria Math"/>
                <w:i/>
                <w:noProof/>
                <w:sz w:val="20"/>
              </w:rPr>
            </m:ctrlPr>
          </m:fPr>
          <m:num>
            <m:r>
              <w:rPr>
                <w:rFonts w:ascii="Cambria Math" w:hAnsi="Cambria Math"/>
                <w:noProof/>
                <w:sz w:val="20"/>
              </w:rPr>
              <m:t>1</m:t>
            </m:r>
          </m:num>
          <m:den>
            <m:r>
              <w:rPr>
                <w:rFonts w:ascii="Cambria Math" w:hAnsi="Cambria Math"/>
                <w:noProof/>
                <w:sz w:val="20"/>
              </w:rPr>
              <m:t>|</m:t>
            </m:r>
            <m:sSub>
              <m:sSubPr>
                <m:ctrlPr>
                  <w:rPr>
                    <w:rFonts w:ascii="Cambria Math" w:hAnsi="Cambria Math"/>
                    <w:i/>
                    <w:noProof/>
                    <w:sz w:val="20"/>
                  </w:rPr>
                </m:ctrlPr>
              </m:sSubPr>
              <m:e>
                <m:r>
                  <w:rPr>
                    <w:rFonts w:ascii="Cambria Math" w:hAnsi="Cambria Math"/>
                    <w:noProof/>
                    <w:sz w:val="20"/>
                  </w:rPr>
                  <m:t>C</m:t>
                </m:r>
              </m:e>
              <m:sub>
                <m:r>
                  <w:rPr>
                    <w:rFonts w:ascii="Cambria Math" w:hAnsi="Cambria Math"/>
                    <w:noProof/>
                    <w:sz w:val="20"/>
                  </w:rPr>
                  <m:t>i</m:t>
                </m:r>
              </m:sub>
            </m:sSub>
            <m:r>
              <w:rPr>
                <w:rFonts w:ascii="Cambria Math" w:hAnsi="Cambria Math"/>
                <w:noProof/>
                <w:sz w:val="20"/>
              </w:rPr>
              <m:t>∩</m:t>
            </m:r>
            <m:sSub>
              <m:sSubPr>
                <m:ctrlPr>
                  <w:rPr>
                    <w:rFonts w:ascii="Cambria Math" w:hAnsi="Cambria Math"/>
                    <w:i/>
                    <w:noProof/>
                    <w:sz w:val="20"/>
                  </w:rPr>
                </m:ctrlPr>
              </m:sSubPr>
              <m:e>
                <m:r>
                  <w:rPr>
                    <w:rFonts w:ascii="Cambria Math" w:hAnsi="Cambria Math"/>
                    <w:noProof/>
                    <w:sz w:val="20"/>
                  </w:rPr>
                  <m:t>C</m:t>
                </m:r>
              </m:e>
              <m:sub>
                <m:r>
                  <w:rPr>
                    <w:rFonts w:ascii="Cambria Math" w:hAnsi="Cambria Math"/>
                    <w:noProof/>
                    <w:sz w:val="20"/>
                  </w:rPr>
                  <m:t>j</m:t>
                </m:r>
              </m:sub>
            </m:sSub>
            <m:r>
              <w:rPr>
                <w:rFonts w:ascii="Cambria Math" w:hAnsi="Cambria Math"/>
                <w:noProof/>
                <w:sz w:val="20"/>
              </w:rPr>
              <m:t>|</m:t>
            </m:r>
          </m:den>
        </m:f>
        <m:nary>
          <m:naryPr>
            <m:chr m:val="∑"/>
            <m:limLoc m:val="undOvr"/>
            <m:supHide m:val="1"/>
            <m:ctrlPr>
              <w:rPr>
                <w:rFonts w:ascii="Cambria Math" w:hAnsi="Cambria Math"/>
                <w:i/>
                <w:noProof/>
                <w:sz w:val="20"/>
              </w:rPr>
            </m:ctrlPr>
          </m:naryPr>
          <m:sub>
            <m:r>
              <w:rPr>
                <w:rFonts w:ascii="Cambria Math" w:hAnsi="Cambria Math"/>
                <w:noProof/>
                <w:sz w:val="20"/>
              </w:rPr>
              <m:t>s∈</m:t>
            </m:r>
            <m:sSub>
              <m:sSubPr>
                <m:ctrlPr>
                  <w:rPr>
                    <w:rFonts w:ascii="Cambria Math" w:hAnsi="Cambria Math"/>
                    <w:i/>
                    <w:noProof/>
                    <w:sz w:val="20"/>
                  </w:rPr>
                </m:ctrlPr>
              </m:sSubPr>
              <m:e>
                <m:r>
                  <w:rPr>
                    <w:rFonts w:ascii="Cambria Math" w:hAnsi="Cambria Math"/>
                    <w:noProof/>
                    <w:sz w:val="20"/>
                  </w:rPr>
                  <m:t>C</m:t>
                </m:r>
              </m:e>
              <m:sub>
                <m:r>
                  <w:rPr>
                    <w:rFonts w:ascii="Cambria Math" w:hAnsi="Cambria Math"/>
                    <w:noProof/>
                    <w:sz w:val="20"/>
                  </w:rPr>
                  <m:t>i</m:t>
                </m:r>
              </m:sub>
            </m:sSub>
            <m:r>
              <w:rPr>
                <w:rFonts w:ascii="Cambria Math" w:hAnsi="Cambria Math"/>
                <w:noProof/>
                <w:sz w:val="20"/>
              </w:rPr>
              <m:t>∩</m:t>
            </m:r>
            <m:sSub>
              <m:sSubPr>
                <m:ctrlPr>
                  <w:rPr>
                    <w:rFonts w:ascii="Cambria Math" w:hAnsi="Cambria Math"/>
                    <w:i/>
                    <w:noProof/>
                    <w:sz w:val="20"/>
                  </w:rPr>
                </m:ctrlPr>
              </m:sSubPr>
              <m:e>
                <m:r>
                  <w:rPr>
                    <w:rFonts w:ascii="Cambria Math" w:hAnsi="Cambria Math"/>
                    <w:noProof/>
                    <w:sz w:val="20"/>
                  </w:rPr>
                  <m:t>C</m:t>
                </m:r>
              </m:e>
              <m:sub>
                <m:r>
                  <w:rPr>
                    <w:rFonts w:ascii="Cambria Math" w:hAnsi="Cambria Math"/>
                    <w:noProof/>
                    <w:sz w:val="20"/>
                  </w:rPr>
                  <m:t>j</m:t>
                </m:r>
              </m:sub>
            </m:sSub>
          </m:sub>
          <m:sup/>
          <m:e>
            <m:sSub>
              <m:sSubPr>
                <m:ctrlPr>
                  <w:rPr>
                    <w:rFonts w:ascii="Cambria Math" w:hAnsi="Cambria Math"/>
                    <w:i/>
                    <w:noProof/>
                    <w:sz w:val="20"/>
                  </w:rPr>
                </m:ctrlPr>
              </m:sSubPr>
              <m:e>
                <m:r>
                  <w:rPr>
                    <w:rFonts w:ascii="Cambria Math" w:hAnsi="Cambria Math"/>
                    <w:noProof/>
                    <w:sz w:val="20"/>
                  </w:rPr>
                  <m:t>r</m:t>
                </m:r>
              </m:e>
              <m:sub>
                <m:r>
                  <w:rPr>
                    <w:rFonts w:ascii="Cambria Math" w:hAnsi="Cambria Math"/>
                    <w:noProof/>
                    <w:sz w:val="20"/>
                  </w:rPr>
                  <m:t>is</m:t>
                </m:r>
              </m:sub>
            </m:sSub>
          </m:e>
        </m:nary>
      </m:oMath>
      <w:r w:rsidRPr="006D423C">
        <w:rPr>
          <w:noProof/>
          <w:sz w:val="20"/>
        </w:rPr>
        <w:tab/>
      </w:r>
      <w:r w:rsidRPr="006D423C">
        <w:rPr>
          <w:noProof/>
          <w:sz w:val="20"/>
        </w:rPr>
        <w:tab/>
        <w:t>(19)</w:t>
      </w:r>
    </w:p>
    <w:p w:rsidR="0005300A" w:rsidRPr="006D423C" w:rsidRDefault="006D423C" w:rsidP="006D423C">
      <w:pPr>
        <w:spacing w:after="60"/>
        <w:rPr>
          <w:rStyle w:val="Style14pt"/>
          <w:sz w:val="20"/>
          <w:szCs w:val="20"/>
        </w:rPr>
      </w:pPr>
      <w:r w:rsidRPr="006D423C">
        <w:rPr>
          <w:noProof/>
          <w:sz w:val="20"/>
        </w:rPr>
        <w:tab/>
      </w:r>
      <w:r w:rsidRPr="006D423C">
        <w:rPr>
          <w:noProof/>
          <w:sz w:val="20"/>
        </w:rPr>
        <w:tab/>
      </w:r>
      <m:oMath>
        <m:acc>
          <m:accPr>
            <m:chr m:val="̿"/>
            <m:ctrlPr>
              <w:rPr>
                <w:rFonts w:ascii="Cambria Math" w:hAnsi="Cambria Math"/>
                <w:i/>
                <w:noProof/>
                <w:sz w:val="20"/>
              </w:rPr>
            </m:ctrlPr>
          </m:accPr>
          <m:e>
            <m:sSub>
              <m:sSubPr>
                <m:ctrlPr>
                  <w:rPr>
                    <w:rFonts w:ascii="Cambria Math" w:hAnsi="Cambria Math"/>
                    <w:i/>
                    <w:noProof/>
                    <w:sz w:val="20"/>
                  </w:rPr>
                </m:ctrlPr>
              </m:sSubPr>
              <m:e>
                <m:r>
                  <w:rPr>
                    <w:rFonts w:ascii="Cambria Math" w:hAnsi="Cambria Math"/>
                    <w:noProof/>
                    <w:sz w:val="20"/>
                  </w:rPr>
                  <m:t>r</m:t>
                </m:r>
              </m:e>
              <m:sub>
                <m:r>
                  <w:rPr>
                    <w:rFonts w:ascii="Cambria Math" w:hAnsi="Cambria Math"/>
                    <w:noProof/>
                    <w:sz w:val="20"/>
                  </w:rPr>
                  <m:t>i</m:t>
                </m:r>
              </m:sub>
            </m:sSub>
          </m:e>
        </m:acc>
        <m:r>
          <w:rPr>
            <w:rFonts w:ascii="Cambria Math" w:hAnsi="Cambria Math"/>
            <w:noProof/>
            <w:sz w:val="20"/>
          </w:rPr>
          <m:t>=</m:t>
        </m:r>
        <m:f>
          <m:fPr>
            <m:ctrlPr>
              <w:rPr>
                <w:rFonts w:ascii="Cambria Math" w:hAnsi="Cambria Math"/>
                <w:i/>
                <w:noProof/>
                <w:sz w:val="20"/>
              </w:rPr>
            </m:ctrlPr>
          </m:fPr>
          <m:num>
            <m:r>
              <w:rPr>
                <w:rFonts w:ascii="Cambria Math" w:hAnsi="Cambria Math"/>
                <w:noProof/>
                <w:sz w:val="20"/>
              </w:rPr>
              <m:t>1</m:t>
            </m:r>
          </m:num>
          <m:den>
            <m:r>
              <w:rPr>
                <w:rFonts w:ascii="Cambria Math" w:hAnsi="Cambria Math"/>
                <w:noProof/>
                <w:sz w:val="20"/>
              </w:rPr>
              <m:t>|</m:t>
            </m:r>
            <m:sSub>
              <m:sSubPr>
                <m:ctrlPr>
                  <w:rPr>
                    <w:rFonts w:ascii="Cambria Math" w:hAnsi="Cambria Math"/>
                    <w:i/>
                    <w:noProof/>
                    <w:sz w:val="20"/>
                  </w:rPr>
                </m:ctrlPr>
              </m:sSubPr>
              <m:e>
                <m:r>
                  <w:rPr>
                    <w:rFonts w:ascii="Cambria Math" w:hAnsi="Cambria Math"/>
                    <w:noProof/>
                    <w:sz w:val="20"/>
                  </w:rPr>
                  <m:t>H</m:t>
                </m:r>
              </m:e>
              <m:sub>
                <m:r>
                  <w:rPr>
                    <w:rFonts w:ascii="Cambria Math" w:hAnsi="Cambria Math"/>
                    <w:noProof/>
                    <w:sz w:val="20"/>
                  </w:rPr>
                  <m:t>i</m:t>
                </m:r>
              </m:sub>
            </m:sSub>
            <m:r>
              <w:rPr>
                <w:rFonts w:ascii="Cambria Math" w:hAnsi="Cambria Math"/>
                <w:noProof/>
                <w:sz w:val="20"/>
              </w:rPr>
              <m:t>∩</m:t>
            </m:r>
            <m:sSub>
              <m:sSubPr>
                <m:ctrlPr>
                  <w:rPr>
                    <w:rFonts w:ascii="Cambria Math" w:hAnsi="Cambria Math"/>
                    <w:i/>
                    <w:noProof/>
                    <w:sz w:val="20"/>
                  </w:rPr>
                </m:ctrlPr>
              </m:sSubPr>
              <m:e>
                <m:r>
                  <w:rPr>
                    <w:rFonts w:ascii="Cambria Math" w:hAnsi="Cambria Math"/>
                    <w:noProof/>
                    <w:sz w:val="20"/>
                  </w:rPr>
                  <m:t>H</m:t>
                </m:r>
              </m:e>
              <m:sub>
                <m:r>
                  <w:rPr>
                    <w:rFonts w:ascii="Cambria Math" w:hAnsi="Cambria Math"/>
                    <w:noProof/>
                    <w:sz w:val="20"/>
                  </w:rPr>
                  <m:t>j</m:t>
                </m:r>
              </m:sub>
            </m:sSub>
            <m:r>
              <w:rPr>
                <w:rFonts w:ascii="Cambria Math" w:hAnsi="Cambria Math"/>
                <w:noProof/>
                <w:sz w:val="20"/>
              </w:rPr>
              <m:t>|</m:t>
            </m:r>
          </m:den>
        </m:f>
        <m:nary>
          <m:naryPr>
            <m:chr m:val="∑"/>
            <m:limLoc m:val="undOvr"/>
            <m:supHide m:val="1"/>
            <m:ctrlPr>
              <w:rPr>
                <w:rFonts w:ascii="Cambria Math" w:hAnsi="Cambria Math"/>
                <w:i/>
                <w:noProof/>
                <w:sz w:val="20"/>
              </w:rPr>
            </m:ctrlPr>
          </m:naryPr>
          <m:sub>
            <m:r>
              <w:rPr>
                <w:rFonts w:ascii="Cambria Math" w:hAnsi="Cambria Math"/>
                <w:noProof/>
                <w:sz w:val="20"/>
              </w:rPr>
              <m:t>x∈</m:t>
            </m:r>
            <m:sSub>
              <m:sSubPr>
                <m:ctrlPr>
                  <w:rPr>
                    <w:rFonts w:ascii="Cambria Math" w:hAnsi="Cambria Math"/>
                    <w:i/>
                    <w:noProof/>
                    <w:sz w:val="20"/>
                  </w:rPr>
                </m:ctrlPr>
              </m:sSubPr>
              <m:e>
                <m:r>
                  <w:rPr>
                    <w:rFonts w:ascii="Cambria Math" w:hAnsi="Cambria Math"/>
                    <w:noProof/>
                    <w:sz w:val="20"/>
                  </w:rPr>
                  <m:t>H</m:t>
                </m:r>
              </m:e>
              <m:sub>
                <m:r>
                  <w:rPr>
                    <w:rFonts w:ascii="Cambria Math" w:hAnsi="Cambria Math"/>
                    <w:noProof/>
                    <w:sz w:val="20"/>
                  </w:rPr>
                  <m:t>i</m:t>
                </m:r>
              </m:sub>
            </m:sSub>
            <m:r>
              <w:rPr>
                <w:rFonts w:ascii="Cambria Math" w:hAnsi="Cambria Math"/>
                <w:noProof/>
                <w:sz w:val="20"/>
              </w:rPr>
              <m:t>∩</m:t>
            </m:r>
            <m:sSub>
              <m:sSubPr>
                <m:ctrlPr>
                  <w:rPr>
                    <w:rFonts w:ascii="Cambria Math" w:hAnsi="Cambria Math"/>
                    <w:i/>
                    <w:noProof/>
                    <w:sz w:val="20"/>
                  </w:rPr>
                </m:ctrlPr>
              </m:sSubPr>
              <m:e>
                <m:r>
                  <w:rPr>
                    <w:rFonts w:ascii="Cambria Math" w:hAnsi="Cambria Math"/>
                    <w:noProof/>
                    <w:sz w:val="20"/>
                  </w:rPr>
                  <m:t>H</m:t>
                </m:r>
              </m:e>
              <m:sub>
                <m:r>
                  <w:rPr>
                    <w:rFonts w:ascii="Cambria Math" w:hAnsi="Cambria Math"/>
                    <w:noProof/>
                    <w:sz w:val="20"/>
                  </w:rPr>
                  <m:t>j</m:t>
                </m:r>
              </m:sub>
            </m:sSub>
          </m:sub>
          <m:sup/>
          <m:e>
            <m:sSub>
              <m:sSubPr>
                <m:ctrlPr>
                  <w:rPr>
                    <w:rFonts w:ascii="Cambria Math" w:hAnsi="Cambria Math"/>
                    <w:i/>
                    <w:noProof/>
                    <w:sz w:val="20"/>
                  </w:rPr>
                </m:ctrlPr>
              </m:sSubPr>
              <m:e>
                <m:r>
                  <w:rPr>
                    <w:rFonts w:ascii="Cambria Math" w:hAnsi="Cambria Math"/>
                    <w:noProof/>
                    <w:sz w:val="20"/>
                  </w:rPr>
                  <m:t>r</m:t>
                </m:r>
              </m:e>
              <m:sub>
                <m:r>
                  <w:rPr>
                    <w:rFonts w:ascii="Cambria Math" w:hAnsi="Cambria Math"/>
                    <w:noProof/>
                    <w:sz w:val="20"/>
                  </w:rPr>
                  <m:t>ix</m:t>
                </m:r>
              </m:sub>
            </m:sSub>
          </m:e>
        </m:nary>
      </m:oMath>
      <w:r w:rsidRPr="006D423C">
        <w:rPr>
          <w:noProof/>
          <w:sz w:val="20"/>
        </w:rPr>
        <w:tab/>
      </w:r>
      <w:r w:rsidR="00B2733B">
        <w:rPr>
          <w:noProof/>
          <w:sz w:val="20"/>
        </w:rPr>
        <w:tab/>
      </w:r>
      <w:r w:rsidRPr="006D423C">
        <w:rPr>
          <w:noProof/>
          <w:sz w:val="20"/>
        </w:rPr>
        <w:t>(20)</w:t>
      </w:r>
    </w:p>
    <w:p w:rsidR="006D423C" w:rsidRDefault="006D423C" w:rsidP="006D423C">
      <w:pPr>
        <w:ind w:firstLine="360"/>
        <w:rPr>
          <w:rStyle w:val="Style14pt"/>
          <w:sz w:val="20"/>
        </w:rPr>
      </w:pPr>
      <w:r>
        <w:rPr>
          <w:rStyle w:val="Style14pt"/>
          <w:sz w:val="20"/>
        </w:rPr>
        <w:t xml:space="preserve">Rõ ràng, </w:t>
      </w:r>
      <w:r w:rsidRPr="000510B0">
        <w:rPr>
          <w:rStyle w:val="Style14pt"/>
          <w:i/>
          <w:sz w:val="20"/>
        </w:rPr>
        <w:t>a</w:t>
      </w:r>
      <w:r w:rsidRPr="000510B0">
        <w:rPr>
          <w:rStyle w:val="Style14pt"/>
          <w:sz w:val="20"/>
          <w:vertAlign w:val="subscript"/>
        </w:rPr>
        <w:t>ij</w:t>
      </w:r>
      <w:r>
        <w:rPr>
          <w:rStyle w:val="Style14pt"/>
          <w:sz w:val="20"/>
        </w:rPr>
        <w:t xml:space="preserve"> được xác định trên </w:t>
      </w:r>
      <w:r w:rsidRPr="00BC509C">
        <w:rPr>
          <w:rStyle w:val="Style14pt"/>
          <w:i/>
          <w:sz w:val="20"/>
        </w:rPr>
        <w:t>S</w:t>
      </w:r>
      <w:r w:rsidRPr="00BC509C">
        <w:rPr>
          <w:rStyle w:val="Style14pt"/>
          <w:sz w:val="20"/>
          <w:vertAlign w:val="subscript"/>
        </w:rPr>
        <w:t>i</w:t>
      </w:r>
      <w:r>
        <w:rPr>
          <w:rStyle w:val="Style14pt"/>
          <w:sz w:val="20"/>
        </w:rPr>
        <w:t xml:space="preserve"> theo (14) chính xác hơn so với </w:t>
      </w:r>
      <w:r w:rsidRPr="000510B0">
        <w:rPr>
          <w:rStyle w:val="Style14pt"/>
          <w:i/>
          <w:sz w:val="20"/>
        </w:rPr>
        <w:t>a</w:t>
      </w:r>
      <w:r w:rsidRPr="000510B0">
        <w:rPr>
          <w:rStyle w:val="Style14pt"/>
          <w:sz w:val="20"/>
          <w:vertAlign w:val="subscript"/>
        </w:rPr>
        <w:t>ij</w:t>
      </w:r>
      <w:r>
        <w:rPr>
          <w:rStyle w:val="Style14pt"/>
          <w:sz w:val="20"/>
        </w:rPr>
        <w:t xml:space="preserve"> được xác định trên toàn bộ tập người dùng </w:t>
      </w:r>
      <w:r w:rsidRPr="0084108E">
        <w:rPr>
          <w:rStyle w:val="Style14pt"/>
          <w:i/>
          <w:sz w:val="20"/>
        </w:rPr>
        <w:t>U</w:t>
      </w:r>
      <w:r>
        <w:rPr>
          <w:rStyle w:val="Style14pt"/>
          <w:sz w:val="20"/>
        </w:rPr>
        <w:t xml:space="preserve"> trong tập dữ liệu huấn luyện vì </w:t>
      </w:r>
      <w:r w:rsidRPr="000510B0">
        <w:rPr>
          <w:rStyle w:val="Style14pt"/>
          <w:i/>
          <w:sz w:val="20"/>
        </w:rPr>
        <w:t>S</w:t>
      </w:r>
      <w:r w:rsidRPr="000510B0">
        <w:rPr>
          <w:rStyle w:val="Style14pt"/>
          <w:sz w:val="20"/>
          <w:vertAlign w:val="subscript"/>
        </w:rPr>
        <w:t>i</w:t>
      </w:r>
      <w:r>
        <w:rPr>
          <w:rStyle w:val="Style14pt"/>
          <w:sz w:val="20"/>
        </w:rPr>
        <w:t xml:space="preserve"> chiếu lên các cột sản phẩm không phải là tập dữ liệu thưa. Giá trị </w:t>
      </w:r>
      <w:r>
        <w:rPr>
          <w:rStyle w:val="Style14pt"/>
          <w:i/>
          <w:sz w:val="20"/>
        </w:rPr>
        <w:t>b</w:t>
      </w:r>
      <w:r w:rsidRPr="000510B0">
        <w:rPr>
          <w:rStyle w:val="Style14pt"/>
          <w:sz w:val="20"/>
          <w:vertAlign w:val="subscript"/>
        </w:rPr>
        <w:t>ij</w:t>
      </w:r>
      <w:r>
        <w:rPr>
          <w:rStyle w:val="Style14pt"/>
          <w:sz w:val="20"/>
        </w:rPr>
        <w:t xml:space="preserve"> được xác định trên </w:t>
      </w:r>
      <w:r w:rsidRPr="00BC509C">
        <w:rPr>
          <w:rStyle w:val="Style14pt"/>
          <w:i/>
          <w:sz w:val="20"/>
        </w:rPr>
        <w:t>S</w:t>
      </w:r>
      <w:r w:rsidRPr="00BC509C">
        <w:rPr>
          <w:rStyle w:val="Style14pt"/>
          <w:sz w:val="20"/>
          <w:vertAlign w:val="subscript"/>
        </w:rPr>
        <w:t>i</w:t>
      </w:r>
      <w:r>
        <w:rPr>
          <w:rStyle w:val="Style14pt"/>
          <w:sz w:val="20"/>
        </w:rPr>
        <w:t xml:space="preserve"> theo (15) chính xác hơn so với </w:t>
      </w:r>
      <w:r>
        <w:rPr>
          <w:rStyle w:val="Style14pt"/>
          <w:i/>
          <w:sz w:val="20"/>
        </w:rPr>
        <w:t>b</w:t>
      </w:r>
      <w:r w:rsidRPr="000510B0">
        <w:rPr>
          <w:rStyle w:val="Style14pt"/>
          <w:sz w:val="20"/>
          <w:vertAlign w:val="subscript"/>
        </w:rPr>
        <w:t>ij</w:t>
      </w:r>
      <w:r>
        <w:rPr>
          <w:rStyle w:val="Style14pt"/>
          <w:sz w:val="20"/>
        </w:rPr>
        <w:t xml:space="preserve"> được xác định trên toàn bộ đặc trưng sản phẩm </w:t>
      </w:r>
      <w:r w:rsidRPr="008E2813">
        <w:rPr>
          <w:rStyle w:val="Style14pt"/>
          <w:i/>
          <w:sz w:val="20"/>
        </w:rPr>
        <w:t>C</w:t>
      </w:r>
      <w:r>
        <w:rPr>
          <w:rStyle w:val="Style14pt"/>
          <w:sz w:val="20"/>
        </w:rPr>
        <w:t xml:space="preserve"> vì </w:t>
      </w:r>
      <w:r w:rsidRPr="000510B0">
        <w:rPr>
          <w:rStyle w:val="Style14pt"/>
          <w:i/>
          <w:sz w:val="20"/>
        </w:rPr>
        <w:t>S</w:t>
      </w:r>
      <w:r w:rsidRPr="000510B0">
        <w:rPr>
          <w:rStyle w:val="Style14pt"/>
          <w:sz w:val="20"/>
          <w:vertAlign w:val="subscript"/>
        </w:rPr>
        <w:t>i</w:t>
      </w:r>
      <w:r>
        <w:rPr>
          <w:rStyle w:val="Style14pt"/>
          <w:sz w:val="20"/>
        </w:rPr>
        <w:t xml:space="preserve"> chiếu lên các cột đặc trưng sản phẩm cũng không phải là tập dữ liệu thưa. Giá trị </w:t>
      </w:r>
      <w:r>
        <w:rPr>
          <w:rStyle w:val="Style14pt"/>
          <w:i/>
          <w:sz w:val="20"/>
        </w:rPr>
        <w:t>u</w:t>
      </w:r>
      <w:r w:rsidRPr="000510B0">
        <w:rPr>
          <w:rStyle w:val="Style14pt"/>
          <w:sz w:val="20"/>
          <w:vertAlign w:val="subscript"/>
        </w:rPr>
        <w:t>ij</w:t>
      </w:r>
      <w:r>
        <w:rPr>
          <w:rStyle w:val="Style14pt"/>
          <w:sz w:val="20"/>
        </w:rPr>
        <w:t xml:space="preserve"> được xác định theo (16) tin cậy hơn so với </w:t>
      </w:r>
      <w:r>
        <w:rPr>
          <w:rStyle w:val="Style14pt"/>
          <w:i/>
          <w:sz w:val="20"/>
        </w:rPr>
        <w:t>u</w:t>
      </w:r>
      <w:r w:rsidRPr="000510B0">
        <w:rPr>
          <w:rStyle w:val="Style14pt"/>
          <w:sz w:val="20"/>
          <w:vertAlign w:val="subscript"/>
        </w:rPr>
        <w:t>ij</w:t>
      </w:r>
      <w:r>
        <w:rPr>
          <w:rStyle w:val="Style14pt"/>
          <w:sz w:val="20"/>
        </w:rPr>
        <w:t xml:space="preserve"> xác định trên toàn bộ tập người dùng vì </w:t>
      </w:r>
      <w:r w:rsidRPr="000510B0">
        <w:rPr>
          <w:rStyle w:val="Style14pt"/>
          <w:i/>
          <w:sz w:val="20"/>
        </w:rPr>
        <w:t>S</w:t>
      </w:r>
      <w:r w:rsidRPr="000510B0">
        <w:rPr>
          <w:rStyle w:val="Style14pt"/>
          <w:sz w:val="20"/>
          <w:vertAlign w:val="subscript"/>
        </w:rPr>
        <w:t>i</w:t>
      </w:r>
      <w:r>
        <w:rPr>
          <w:rStyle w:val="Style14pt"/>
          <w:sz w:val="20"/>
        </w:rPr>
        <w:t xml:space="preserve"> không phải là tập dữ </w:t>
      </w:r>
      <w:r>
        <w:rPr>
          <w:rStyle w:val="Style14pt"/>
          <w:sz w:val="20"/>
        </w:rPr>
        <w:lastRenderedPageBreak/>
        <w:t xml:space="preserve">liệu thưa trên toàn bộ </w:t>
      </w:r>
      <m:oMath>
        <m:r>
          <w:rPr>
            <w:rStyle w:val="Style14pt"/>
            <w:rFonts w:ascii="Cambria Math" w:hAnsi="Cambria Math"/>
            <w:sz w:val="20"/>
          </w:rPr>
          <m:t>P∪C</m:t>
        </m:r>
      </m:oMath>
      <w:r>
        <w:rPr>
          <w:rStyle w:val="Style14pt"/>
          <w:sz w:val="20"/>
        </w:rPr>
        <w:t xml:space="preserve">. Hơn thế nữa, hai người dùng </w:t>
      </w:r>
      <w:r w:rsidRPr="00FA6246">
        <w:rPr>
          <w:rStyle w:val="Style14pt"/>
          <w:i/>
          <w:sz w:val="20"/>
        </w:rPr>
        <w:t>i, j</w:t>
      </w:r>
      <w:r>
        <w:rPr>
          <w:rStyle w:val="Style14pt"/>
          <w:sz w:val="20"/>
        </w:rPr>
        <w:t xml:space="preserve"> có mức độ tương </w:t>
      </w:r>
      <w:r w:rsidR="00E102BC">
        <w:rPr>
          <w:rStyle w:val="Style14pt"/>
          <w:sz w:val="20"/>
        </w:rPr>
        <w:t xml:space="preserve">tự </w:t>
      </w:r>
      <w:r>
        <w:rPr>
          <w:rStyle w:val="Style14pt"/>
          <w:sz w:val="20"/>
        </w:rPr>
        <w:t xml:space="preserve">theo đánh giá người dùng và tương tự theo hồ sơ người dùng phải vượt quá một ngưỡng </w:t>
      </w:r>
      <w:r>
        <w:rPr>
          <w:rStyle w:val="Style14pt"/>
          <w:sz w:val="20"/>
        </w:rPr>
        <w:sym w:font="Symbol" w:char="F061"/>
      </w:r>
      <w:r>
        <w:rPr>
          <w:rStyle w:val="Style14pt"/>
          <w:sz w:val="20"/>
        </w:rPr>
        <w:t xml:space="preserve"> nào đó. Ngưỡng </w:t>
      </w:r>
      <w:r>
        <w:rPr>
          <w:rStyle w:val="Style14pt"/>
          <w:sz w:val="20"/>
        </w:rPr>
        <w:sym w:font="Symbol" w:char="F061"/>
      </w:r>
      <w:r>
        <w:rPr>
          <w:rStyle w:val="Style14pt"/>
          <w:sz w:val="20"/>
        </w:rPr>
        <w:t xml:space="preserve"> được xác định thông qua kiểm nghiệm. Trong bài báo này, bằng thực nghiệm chúng tôi chọn </w:t>
      </w:r>
      <w:r>
        <w:rPr>
          <w:rStyle w:val="Style14pt"/>
          <w:sz w:val="20"/>
        </w:rPr>
        <w:sym w:font="Symbol" w:char="F061"/>
      </w:r>
      <w:r>
        <w:rPr>
          <w:rStyle w:val="Style14pt"/>
          <w:sz w:val="20"/>
        </w:rPr>
        <w:t>=0.9 để có được kết quả tốt nhất.</w:t>
      </w:r>
    </w:p>
    <w:p w:rsidR="006D423C" w:rsidRDefault="006D423C" w:rsidP="006D423C">
      <w:pPr>
        <w:spacing w:after="60"/>
        <w:rPr>
          <w:rStyle w:val="Style14pt"/>
          <w:sz w:val="20"/>
        </w:rPr>
      </w:pPr>
      <w:r>
        <w:rPr>
          <w:rStyle w:val="Style14pt"/>
          <w:sz w:val="20"/>
        </w:rPr>
        <w:t xml:space="preserve">Sau khi xác định được mức độ tương tự giữa các cặp người dùng, chúng tôi xây dựng tập láng giềng cho người dùng </w:t>
      </w:r>
      <w:r w:rsidRPr="001E7BB8">
        <w:rPr>
          <w:rStyle w:val="Style14pt"/>
          <w:i/>
          <w:sz w:val="20"/>
        </w:rPr>
        <w:t>i</w:t>
      </w:r>
      <w:r>
        <w:rPr>
          <w:rStyle w:val="Style14pt"/>
          <w:sz w:val="20"/>
        </w:rPr>
        <w:sym w:font="Symbol" w:char="F0CE"/>
      </w:r>
      <w:r w:rsidRPr="001E7BB8">
        <w:rPr>
          <w:rStyle w:val="Style14pt"/>
          <w:i/>
          <w:sz w:val="20"/>
        </w:rPr>
        <w:t>U</w:t>
      </w:r>
      <w:r>
        <w:rPr>
          <w:rStyle w:val="Style14pt"/>
          <w:sz w:val="20"/>
        </w:rPr>
        <w:t xml:space="preserve"> theo công thức (21). Phương pháp dự đoán các sản phẩm mới </w:t>
      </w:r>
      <w:r w:rsidRPr="00B7391E">
        <w:rPr>
          <w:rStyle w:val="Style14pt"/>
          <w:i/>
          <w:sz w:val="20"/>
        </w:rPr>
        <w:t>x</w:t>
      </w:r>
      <w:r w:rsidRPr="00B7391E">
        <w:rPr>
          <w:rStyle w:val="Style14pt"/>
          <w:i/>
          <w:sz w:val="20"/>
        </w:rPr>
        <w:sym w:font="Symbol" w:char="F0CE"/>
      </w:r>
      <w:r w:rsidRPr="00B7391E">
        <w:rPr>
          <w:rStyle w:val="Style14pt"/>
          <w:i/>
          <w:sz w:val="20"/>
        </w:rPr>
        <w:t>P</w:t>
      </w:r>
      <w:r>
        <w:rPr>
          <w:rStyle w:val="Style14pt"/>
          <w:sz w:val="20"/>
        </w:rPr>
        <w:t xml:space="preserve"> chưa được người dùng </w:t>
      </w:r>
      <w:r w:rsidRPr="001E7BB8">
        <w:rPr>
          <w:rStyle w:val="Style14pt"/>
          <w:i/>
          <w:sz w:val="20"/>
        </w:rPr>
        <w:t>i</w:t>
      </w:r>
      <w:r>
        <w:rPr>
          <w:rStyle w:val="Style14pt"/>
          <w:sz w:val="20"/>
        </w:rPr>
        <w:t xml:space="preserve"> biết đến được thực hiện theo công thức (22)[</w:t>
      </w:r>
      <w:r w:rsidR="00DD1835">
        <w:rPr>
          <w:rStyle w:val="Style14pt"/>
          <w:sz w:val="20"/>
        </w:rPr>
        <w:t>1, 12</w:t>
      </w:r>
      <w:r>
        <w:rPr>
          <w:rStyle w:val="Style14pt"/>
          <w:sz w:val="20"/>
        </w:rPr>
        <w:t>].</w:t>
      </w:r>
    </w:p>
    <w:p w:rsidR="003F770E" w:rsidRDefault="006D423C" w:rsidP="006D423C">
      <w:pPr>
        <w:spacing w:after="60"/>
        <w:rPr>
          <w:rStyle w:val="Style14pt"/>
          <w:sz w:val="20"/>
        </w:rPr>
      </w:pPr>
      <w:r>
        <w:rPr>
          <w:rStyle w:val="Style14pt"/>
          <w:sz w:val="20"/>
          <w:szCs w:val="20"/>
        </w:rPr>
        <w:tab/>
      </w:r>
      <w:r>
        <w:rPr>
          <w:rStyle w:val="Style14pt"/>
          <w:sz w:val="20"/>
          <w:szCs w:val="20"/>
        </w:rPr>
        <w:tab/>
      </w:r>
      <m:oMath>
        <m:sSub>
          <m:sSubPr>
            <m:ctrlPr>
              <w:rPr>
                <w:rStyle w:val="Style14pt"/>
                <w:rFonts w:ascii="Cambria Math" w:hAnsi="Cambria Math"/>
                <w:i/>
                <w:sz w:val="20"/>
                <w:szCs w:val="20"/>
              </w:rPr>
            </m:ctrlPr>
          </m:sSubPr>
          <m:e>
            <m:r>
              <w:rPr>
                <w:rStyle w:val="Style14pt"/>
                <w:rFonts w:ascii="Cambria Math" w:hAnsi="Cambria Math"/>
                <w:sz w:val="20"/>
              </w:rPr>
              <m:t>K</m:t>
            </m:r>
          </m:e>
          <m:sub>
            <m:r>
              <w:rPr>
                <w:rStyle w:val="Style14pt"/>
                <w:rFonts w:ascii="Cambria Math" w:hAnsi="Cambria Math"/>
                <w:sz w:val="20"/>
              </w:rPr>
              <m:t>i</m:t>
            </m:r>
          </m:sub>
        </m:sSub>
        <m:r>
          <w:rPr>
            <w:rStyle w:val="Style14pt"/>
            <w:rFonts w:ascii="Cambria Math" w:hAnsi="Cambria Math"/>
            <w:sz w:val="20"/>
          </w:rPr>
          <m:t>=</m:t>
        </m:r>
        <m:d>
          <m:dPr>
            <m:begChr m:val="{"/>
            <m:endChr m:val="}"/>
            <m:ctrlPr>
              <w:rPr>
                <w:rStyle w:val="Style14pt"/>
                <w:rFonts w:ascii="Cambria Math" w:hAnsi="Cambria Math"/>
                <w:i/>
                <w:sz w:val="20"/>
                <w:szCs w:val="20"/>
              </w:rPr>
            </m:ctrlPr>
          </m:dPr>
          <m:e>
            <m:r>
              <w:rPr>
                <w:rStyle w:val="Style14pt"/>
                <w:rFonts w:ascii="Cambria Math" w:hAnsi="Cambria Math"/>
                <w:sz w:val="20"/>
              </w:rPr>
              <m:t>j∈</m:t>
            </m:r>
            <m:sSub>
              <m:sSubPr>
                <m:ctrlPr>
                  <w:rPr>
                    <w:rStyle w:val="Style14pt"/>
                    <w:rFonts w:ascii="Cambria Math" w:hAnsi="Cambria Math"/>
                    <w:i/>
                    <w:sz w:val="20"/>
                    <w:szCs w:val="20"/>
                  </w:rPr>
                </m:ctrlPr>
              </m:sSubPr>
              <m:e>
                <m:r>
                  <w:rPr>
                    <w:rStyle w:val="Style14pt"/>
                    <w:rFonts w:ascii="Cambria Math" w:hAnsi="Cambria Math"/>
                    <w:sz w:val="20"/>
                  </w:rPr>
                  <m:t>S</m:t>
                </m:r>
              </m:e>
              <m:sub>
                <m:r>
                  <w:rPr>
                    <w:rStyle w:val="Style14pt"/>
                    <w:rFonts w:ascii="Cambria Math" w:hAnsi="Cambria Math"/>
                    <w:sz w:val="20"/>
                  </w:rPr>
                  <m:t>i</m:t>
                </m:r>
              </m:sub>
            </m:sSub>
            <m:r>
              <w:rPr>
                <w:rStyle w:val="Style14pt"/>
                <w:rFonts w:ascii="Cambria Math" w:hAnsi="Cambria Math"/>
                <w:sz w:val="20"/>
              </w:rPr>
              <m:t xml:space="preserve">:  </m:t>
            </m:r>
            <m:sSub>
              <m:sSubPr>
                <m:ctrlPr>
                  <w:rPr>
                    <w:rStyle w:val="Style14pt"/>
                    <w:rFonts w:ascii="Cambria Math" w:hAnsi="Cambria Math"/>
                    <w:i/>
                    <w:sz w:val="20"/>
                    <w:szCs w:val="20"/>
                  </w:rPr>
                </m:ctrlPr>
              </m:sSubPr>
              <m:e>
                <m:r>
                  <w:rPr>
                    <w:rStyle w:val="Style14pt"/>
                    <w:rFonts w:ascii="Cambria Math" w:hAnsi="Cambria Math"/>
                    <w:sz w:val="20"/>
                  </w:rPr>
                  <m:t>u</m:t>
                </m:r>
              </m:e>
              <m:sub>
                <m:r>
                  <w:rPr>
                    <w:rStyle w:val="Style14pt"/>
                    <w:rFonts w:ascii="Cambria Math" w:hAnsi="Cambria Math"/>
                    <w:sz w:val="20"/>
                  </w:rPr>
                  <m:t>ij</m:t>
                </m:r>
              </m:sub>
            </m:sSub>
            <m:r>
              <w:rPr>
                <w:rStyle w:val="Style14pt"/>
                <w:rFonts w:ascii="Cambria Math" w:hAnsi="Cambria Math"/>
                <w:sz w:val="20"/>
              </w:rPr>
              <m:t>&gt;α</m:t>
            </m:r>
          </m:e>
        </m:d>
      </m:oMath>
      <w:r>
        <w:rPr>
          <w:rStyle w:val="Style14pt"/>
          <w:sz w:val="20"/>
        </w:rPr>
        <w:t xml:space="preserve"> </w:t>
      </w:r>
      <w:r>
        <w:rPr>
          <w:rStyle w:val="Style14pt"/>
          <w:sz w:val="20"/>
        </w:rPr>
        <w:tab/>
      </w:r>
      <w:r>
        <w:rPr>
          <w:rStyle w:val="Style14pt"/>
          <w:sz w:val="20"/>
        </w:rPr>
        <w:tab/>
        <w:t>(21)</w:t>
      </w:r>
      <w:r>
        <w:rPr>
          <w:rStyle w:val="Style14pt"/>
          <w:sz w:val="20"/>
        </w:rPr>
        <w:tab/>
      </w:r>
      <w:r w:rsidR="003F770E" w:rsidRPr="006D423C">
        <w:rPr>
          <w:rStyle w:val="Style14pt"/>
          <w:sz w:val="20"/>
          <w:szCs w:val="20"/>
        </w:rPr>
        <w:tab/>
      </w:r>
      <m:oMath>
        <m:sSub>
          <m:sSubPr>
            <m:ctrlPr>
              <w:rPr>
                <w:rStyle w:val="Style14pt"/>
                <w:rFonts w:ascii="Cambria Math" w:hAnsi="Cambria Math"/>
                <w:i/>
                <w:sz w:val="20"/>
                <w:szCs w:val="20"/>
              </w:rPr>
            </m:ctrlPr>
          </m:sSubPr>
          <m:e>
            <m:r>
              <w:rPr>
                <w:rStyle w:val="Style14pt"/>
                <w:rFonts w:ascii="Cambria Math" w:hAnsi="Cambria Math"/>
                <w:sz w:val="20"/>
              </w:rPr>
              <m:t>r</m:t>
            </m:r>
          </m:e>
          <m:sub>
            <m:r>
              <w:rPr>
                <w:rStyle w:val="Style14pt"/>
                <w:rFonts w:ascii="Cambria Math" w:hAnsi="Cambria Math"/>
                <w:sz w:val="20"/>
              </w:rPr>
              <m:t>ix</m:t>
            </m:r>
          </m:sub>
        </m:sSub>
        <m:r>
          <w:rPr>
            <w:rStyle w:val="Style14pt"/>
            <w:rFonts w:ascii="Cambria Math" w:hAnsi="Cambria Math"/>
            <w:sz w:val="20"/>
          </w:rPr>
          <m:t>=</m:t>
        </m:r>
        <m:acc>
          <m:accPr>
            <m:chr m:val="̿"/>
            <m:ctrlPr>
              <w:rPr>
                <w:rStyle w:val="Style14pt"/>
                <w:rFonts w:ascii="Cambria Math" w:hAnsi="Cambria Math"/>
                <w:i/>
                <w:sz w:val="20"/>
                <w:szCs w:val="20"/>
              </w:rPr>
            </m:ctrlPr>
          </m:accPr>
          <m:e>
            <m:sSub>
              <m:sSubPr>
                <m:ctrlPr>
                  <w:rPr>
                    <w:rStyle w:val="Style14pt"/>
                    <w:rFonts w:ascii="Cambria Math" w:hAnsi="Cambria Math"/>
                    <w:i/>
                    <w:sz w:val="20"/>
                    <w:szCs w:val="20"/>
                  </w:rPr>
                </m:ctrlPr>
              </m:sSubPr>
              <m:e>
                <m:r>
                  <w:rPr>
                    <w:rStyle w:val="Style14pt"/>
                    <w:rFonts w:ascii="Cambria Math" w:hAnsi="Cambria Math"/>
                    <w:sz w:val="20"/>
                  </w:rPr>
                  <m:t>r</m:t>
                </m:r>
              </m:e>
              <m:sub>
                <m:r>
                  <w:rPr>
                    <w:rStyle w:val="Style14pt"/>
                    <w:rFonts w:ascii="Cambria Math" w:hAnsi="Cambria Math"/>
                    <w:sz w:val="20"/>
                  </w:rPr>
                  <m:t>i</m:t>
                </m:r>
              </m:sub>
            </m:sSub>
          </m:e>
        </m:acc>
        <m:r>
          <w:rPr>
            <w:rStyle w:val="Style14pt"/>
            <w:rFonts w:ascii="Cambria Math" w:hAnsi="Cambria Math"/>
            <w:sz w:val="20"/>
          </w:rPr>
          <m:t xml:space="preserve"> +</m:t>
        </m:r>
        <m:f>
          <m:fPr>
            <m:ctrlPr>
              <w:rPr>
                <w:rStyle w:val="Style14pt"/>
                <w:rFonts w:ascii="Cambria Math" w:hAnsi="Cambria Math"/>
                <w:i/>
                <w:sz w:val="20"/>
                <w:szCs w:val="20"/>
              </w:rPr>
            </m:ctrlPr>
          </m:fPr>
          <m:num>
            <m:nary>
              <m:naryPr>
                <m:chr m:val="∑"/>
                <m:limLoc m:val="undOvr"/>
                <m:supHide m:val="1"/>
                <m:ctrlPr>
                  <w:rPr>
                    <w:rStyle w:val="Style14pt"/>
                    <w:rFonts w:ascii="Cambria Math" w:hAnsi="Cambria Math"/>
                    <w:i/>
                    <w:sz w:val="20"/>
                    <w:szCs w:val="20"/>
                  </w:rPr>
                </m:ctrlPr>
              </m:naryPr>
              <m:sub>
                <m:r>
                  <w:rPr>
                    <w:rStyle w:val="Style14pt"/>
                    <w:rFonts w:ascii="Cambria Math" w:hAnsi="Cambria Math"/>
                    <w:sz w:val="20"/>
                  </w:rPr>
                  <m:t>j∈</m:t>
                </m:r>
                <m:sSub>
                  <m:sSubPr>
                    <m:ctrlPr>
                      <w:rPr>
                        <w:rStyle w:val="Style14pt"/>
                        <w:rFonts w:ascii="Cambria Math" w:hAnsi="Cambria Math"/>
                        <w:i/>
                        <w:sz w:val="20"/>
                        <w:szCs w:val="20"/>
                      </w:rPr>
                    </m:ctrlPr>
                  </m:sSubPr>
                  <m:e>
                    <m:r>
                      <w:rPr>
                        <w:rStyle w:val="Style14pt"/>
                        <w:rFonts w:ascii="Cambria Math" w:hAnsi="Cambria Math"/>
                        <w:sz w:val="20"/>
                      </w:rPr>
                      <m:t>K</m:t>
                    </m:r>
                  </m:e>
                  <m:sub>
                    <m:r>
                      <w:rPr>
                        <w:rStyle w:val="Style14pt"/>
                        <w:rFonts w:ascii="Cambria Math" w:hAnsi="Cambria Math"/>
                        <w:sz w:val="20"/>
                      </w:rPr>
                      <m:t>i</m:t>
                    </m:r>
                  </m:sub>
                </m:sSub>
              </m:sub>
              <m:sup/>
              <m:e>
                <m:d>
                  <m:dPr>
                    <m:ctrlPr>
                      <w:rPr>
                        <w:rStyle w:val="Style14pt"/>
                        <w:rFonts w:ascii="Cambria Math" w:hAnsi="Cambria Math"/>
                        <w:i/>
                        <w:sz w:val="20"/>
                        <w:szCs w:val="20"/>
                      </w:rPr>
                    </m:ctrlPr>
                  </m:dPr>
                  <m:e>
                    <m:sSub>
                      <m:sSubPr>
                        <m:ctrlPr>
                          <w:rPr>
                            <w:rStyle w:val="Style14pt"/>
                            <w:rFonts w:ascii="Cambria Math" w:hAnsi="Cambria Math"/>
                            <w:i/>
                            <w:sz w:val="20"/>
                            <w:szCs w:val="20"/>
                          </w:rPr>
                        </m:ctrlPr>
                      </m:sSubPr>
                      <m:e>
                        <m:r>
                          <w:rPr>
                            <w:rStyle w:val="Style14pt"/>
                            <w:rFonts w:ascii="Cambria Math" w:hAnsi="Cambria Math"/>
                            <w:sz w:val="20"/>
                          </w:rPr>
                          <m:t>r</m:t>
                        </m:r>
                      </m:e>
                      <m:sub>
                        <m:r>
                          <w:rPr>
                            <w:rStyle w:val="Style14pt"/>
                            <w:rFonts w:ascii="Cambria Math" w:hAnsi="Cambria Math"/>
                            <w:sz w:val="20"/>
                          </w:rPr>
                          <m:t>jx</m:t>
                        </m:r>
                      </m:sub>
                    </m:sSub>
                    <m:r>
                      <w:rPr>
                        <w:rStyle w:val="Style14pt"/>
                        <w:rFonts w:ascii="Cambria Math" w:hAnsi="Cambria Math"/>
                        <w:sz w:val="20"/>
                      </w:rPr>
                      <m:t>-</m:t>
                    </m:r>
                    <m:acc>
                      <m:accPr>
                        <m:chr m:val="̿"/>
                        <m:ctrlPr>
                          <w:rPr>
                            <w:rStyle w:val="Style14pt"/>
                            <w:rFonts w:ascii="Cambria Math" w:hAnsi="Cambria Math"/>
                            <w:i/>
                            <w:sz w:val="20"/>
                            <w:szCs w:val="20"/>
                          </w:rPr>
                        </m:ctrlPr>
                      </m:accPr>
                      <m:e>
                        <m:sSub>
                          <m:sSubPr>
                            <m:ctrlPr>
                              <w:rPr>
                                <w:rStyle w:val="Style14pt"/>
                                <w:rFonts w:ascii="Cambria Math" w:hAnsi="Cambria Math"/>
                                <w:i/>
                                <w:sz w:val="20"/>
                                <w:szCs w:val="20"/>
                              </w:rPr>
                            </m:ctrlPr>
                          </m:sSubPr>
                          <m:e>
                            <m:r>
                              <w:rPr>
                                <w:rStyle w:val="Style14pt"/>
                                <w:rFonts w:ascii="Cambria Math" w:hAnsi="Cambria Math"/>
                                <w:sz w:val="20"/>
                              </w:rPr>
                              <m:t>r</m:t>
                            </m:r>
                          </m:e>
                          <m:sub>
                            <m:r>
                              <w:rPr>
                                <w:rStyle w:val="Style14pt"/>
                                <w:rFonts w:ascii="Cambria Math" w:hAnsi="Cambria Math"/>
                                <w:sz w:val="20"/>
                              </w:rPr>
                              <m:t>j</m:t>
                            </m:r>
                          </m:sub>
                        </m:sSub>
                      </m:e>
                    </m:acc>
                    <m:r>
                      <w:rPr>
                        <w:rStyle w:val="Style14pt"/>
                        <w:rFonts w:ascii="Cambria Math" w:hAnsi="Cambria Math"/>
                        <w:sz w:val="20"/>
                      </w:rPr>
                      <m:t xml:space="preserve"> </m:t>
                    </m:r>
                  </m:e>
                </m:d>
                <m:sSub>
                  <m:sSubPr>
                    <m:ctrlPr>
                      <w:rPr>
                        <w:rStyle w:val="Style14pt"/>
                        <w:rFonts w:ascii="Cambria Math" w:hAnsi="Cambria Math"/>
                        <w:i/>
                        <w:sz w:val="20"/>
                        <w:szCs w:val="20"/>
                      </w:rPr>
                    </m:ctrlPr>
                  </m:sSubPr>
                  <m:e>
                    <m:r>
                      <w:rPr>
                        <w:rStyle w:val="Style14pt"/>
                        <w:rFonts w:ascii="Cambria Math" w:hAnsi="Cambria Math"/>
                        <w:sz w:val="20"/>
                      </w:rPr>
                      <m:t>u</m:t>
                    </m:r>
                  </m:e>
                  <m:sub>
                    <m:r>
                      <w:rPr>
                        <w:rStyle w:val="Style14pt"/>
                        <w:rFonts w:ascii="Cambria Math" w:hAnsi="Cambria Math"/>
                        <w:sz w:val="20"/>
                      </w:rPr>
                      <m:t>ij</m:t>
                    </m:r>
                  </m:sub>
                </m:sSub>
              </m:e>
            </m:nary>
          </m:num>
          <m:den>
            <m:nary>
              <m:naryPr>
                <m:chr m:val="∑"/>
                <m:limLoc m:val="undOvr"/>
                <m:supHide m:val="1"/>
                <m:ctrlPr>
                  <w:rPr>
                    <w:rStyle w:val="Style14pt"/>
                    <w:rFonts w:ascii="Cambria Math" w:hAnsi="Cambria Math"/>
                    <w:i/>
                    <w:sz w:val="20"/>
                    <w:szCs w:val="20"/>
                  </w:rPr>
                </m:ctrlPr>
              </m:naryPr>
              <m:sub>
                <m:r>
                  <w:rPr>
                    <w:rStyle w:val="Style14pt"/>
                    <w:rFonts w:ascii="Cambria Math" w:hAnsi="Cambria Math"/>
                    <w:sz w:val="20"/>
                  </w:rPr>
                  <m:t>j∈</m:t>
                </m:r>
                <m:sSub>
                  <m:sSubPr>
                    <m:ctrlPr>
                      <w:rPr>
                        <w:rStyle w:val="Style14pt"/>
                        <w:rFonts w:ascii="Cambria Math" w:hAnsi="Cambria Math"/>
                        <w:i/>
                        <w:sz w:val="20"/>
                        <w:szCs w:val="20"/>
                      </w:rPr>
                    </m:ctrlPr>
                  </m:sSubPr>
                  <m:e>
                    <m:r>
                      <w:rPr>
                        <w:rStyle w:val="Style14pt"/>
                        <w:rFonts w:ascii="Cambria Math" w:hAnsi="Cambria Math"/>
                        <w:sz w:val="20"/>
                      </w:rPr>
                      <m:t>K</m:t>
                    </m:r>
                  </m:e>
                  <m:sub>
                    <m:r>
                      <w:rPr>
                        <w:rStyle w:val="Style14pt"/>
                        <w:rFonts w:ascii="Cambria Math" w:hAnsi="Cambria Math"/>
                        <w:sz w:val="20"/>
                      </w:rPr>
                      <m:t>i</m:t>
                    </m:r>
                  </m:sub>
                </m:sSub>
              </m:sub>
              <m:sup/>
              <m:e>
                <m:d>
                  <m:dPr>
                    <m:begChr m:val="|"/>
                    <m:endChr m:val="|"/>
                    <m:ctrlPr>
                      <w:rPr>
                        <w:rStyle w:val="Style14pt"/>
                        <w:rFonts w:ascii="Cambria Math" w:hAnsi="Cambria Math"/>
                        <w:i/>
                        <w:sz w:val="20"/>
                        <w:szCs w:val="20"/>
                      </w:rPr>
                    </m:ctrlPr>
                  </m:dPr>
                  <m:e>
                    <m:sSub>
                      <m:sSubPr>
                        <m:ctrlPr>
                          <w:rPr>
                            <w:rStyle w:val="Style14pt"/>
                            <w:rFonts w:ascii="Cambria Math" w:hAnsi="Cambria Math"/>
                            <w:i/>
                            <w:sz w:val="20"/>
                            <w:szCs w:val="20"/>
                          </w:rPr>
                        </m:ctrlPr>
                      </m:sSubPr>
                      <m:e>
                        <m:r>
                          <w:rPr>
                            <w:rStyle w:val="Style14pt"/>
                            <w:rFonts w:ascii="Cambria Math" w:hAnsi="Cambria Math"/>
                            <w:sz w:val="20"/>
                          </w:rPr>
                          <m:t>u</m:t>
                        </m:r>
                      </m:e>
                      <m:sub>
                        <m:r>
                          <w:rPr>
                            <w:rStyle w:val="Style14pt"/>
                            <w:rFonts w:ascii="Cambria Math" w:hAnsi="Cambria Math"/>
                            <w:sz w:val="20"/>
                          </w:rPr>
                          <m:t>ij</m:t>
                        </m:r>
                      </m:sub>
                    </m:sSub>
                  </m:e>
                </m:d>
              </m:e>
            </m:nary>
          </m:den>
        </m:f>
      </m:oMath>
      <w:r>
        <w:rPr>
          <w:rStyle w:val="Style14pt"/>
          <w:sz w:val="20"/>
        </w:rPr>
        <w:t xml:space="preserve"> </w:t>
      </w:r>
      <w:r>
        <w:rPr>
          <w:rStyle w:val="Style14pt"/>
          <w:sz w:val="20"/>
        </w:rPr>
        <w:tab/>
      </w:r>
      <w:r>
        <w:rPr>
          <w:rStyle w:val="Style14pt"/>
          <w:sz w:val="20"/>
        </w:rPr>
        <w:tab/>
        <w:t xml:space="preserve">(22) </w:t>
      </w:r>
    </w:p>
    <w:p w:rsidR="006D423C" w:rsidRDefault="006D423C" w:rsidP="00BB0A0F">
      <w:pPr>
        <w:spacing w:before="60" w:afterLines="60" w:after="144"/>
        <w:rPr>
          <w:rStyle w:val="Style14pt"/>
          <w:sz w:val="20"/>
        </w:rPr>
      </w:pPr>
      <w:r>
        <w:rPr>
          <w:rStyle w:val="Style14pt"/>
          <w:sz w:val="20"/>
        </w:rPr>
        <w:t xml:space="preserve">Những sản phẩm mới </w:t>
      </w:r>
      <w:r w:rsidRPr="0010773A">
        <w:rPr>
          <w:rStyle w:val="Style14pt"/>
          <w:i/>
          <w:sz w:val="20"/>
        </w:rPr>
        <w:t>x</w:t>
      </w:r>
      <w:r>
        <w:rPr>
          <w:rStyle w:val="Style14pt"/>
          <w:sz w:val="20"/>
        </w:rPr>
        <w:sym w:font="Symbol" w:char="F0CE"/>
      </w:r>
      <w:r w:rsidRPr="0010773A">
        <w:rPr>
          <w:rStyle w:val="Style14pt"/>
          <w:i/>
          <w:sz w:val="20"/>
        </w:rPr>
        <w:t>P</w:t>
      </w:r>
      <w:r>
        <w:rPr>
          <w:rStyle w:val="Style14pt"/>
          <w:sz w:val="20"/>
        </w:rPr>
        <w:t xml:space="preserve"> có giá trị dự đoán </w:t>
      </w:r>
      <w:r w:rsidRPr="0010773A">
        <w:rPr>
          <w:rStyle w:val="Style14pt"/>
          <w:i/>
          <w:sz w:val="20"/>
        </w:rPr>
        <w:t>r</w:t>
      </w:r>
      <w:r w:rsidRPr="0010773A">
        <w:rPr>
          <w:rStyle w:val="Style14pt"/>
          <w:i/>
          <w:sz w:val="20"/>
          <w:vertAlign w:val="subscript"/>
        </w:rPr>
        <w:t>ix</w:t>
      </w:r>
      <w:r>
        <w:rPr>
          <w:rStyle w:val="Style14pt"/>
          <w:sz w:val="20"/>
        </w:rPr>
        <w:t xml:space="preserve"> theo (22) là những dự đoán tin cậy được bổ sung vào ma trận đánh giá mở rộng theo hồ sơ sản phẩm để phục vụ quá trình bán giám sát theo tập đánh giá sản phẩm cùng tập đặc trưng người dùng. Phương pháp bán giám sát tập đánh giá sản phẩm cùng tập đặc trưng người dùng sẽ được chúng tôi trình bày trong mục tiếp theo của bài báo. </w:t>
      </w:r>
    </w:p>
    <w:p w:rsidR="006D423C" w:rsidRPr="00520AD8" w:rsidRDefault="00CE1FE3" w:rsidP="00BB0A0F">
      <w:pPr>
        <w:pStyle w:val="heading20"/>
        <w:spacing w:before="60" w:afterLines="60" w:after="144"/>
      </w:pPr>
      <w:r>
        <w:t>III</w:t>
      </w:r>
      <w:r w:rsidR="006D423C">
        <w:t>.2</w:t>
      </w:r>
      <w:r w:rsidR="006D423C" w:rsidRPr="00520AD8">
        <w:t xml:space="preserve">. </w:t>
      </w:r>
      <w:r w:rsidR="006D423C">
        <w:rPr>
          <w:rStyle w:val="Style14pt"/>
          <w:sz w:val="20"/>
        </w:rPr>
        <w:t>Bán giám sát tập đánh giá sản phẩm cùng tập đặc trưng người dùng</w:t>
      </w:r>
    </w:p>
    <w:p w:rsidR="006D423C" w:rsidRDefault="00A235A1" w:rsidP="00BB0A0F">
      <w:pPr>
        <w:spacing w:before="60" w:afterLines="60" w:after="144"/>
        <w:rPr>
          <w:noProof/>
          <w:sz w:val="20"/>
        </w:rPr>
      </w:pPr>
      <w:r>
        <w:rPr>
          <w:noProof/>
          <w:sz w:val="20"/>
        </w:rPr>
        <w:t>Tương tự như</w:t>
      </w:r>
      <w:r w:rsidR="00BD1366">
        <w:rPr>
          <w:noProof/>
          <w:sz w:val="20"/>
        </w:rPr>
        <w:t xml:space="preserve"> người dùng, </w:t>
      </w:r>
      <w:r w:rsidR="006D423C" w:rsidRPr="006D423C">
        <w:rPr>
          <w:noProof/>
          <w:sz w:val="20"/>
        </w:rPr>
        <w:t xml:space="preserve">với mỗi sản phẩm </w:t>
      </w:r>
      <w:r w:rsidR="006D423C" w:rsidRPr="006D423C">
        <w:rPr>
          <w:i/>
          <w:noProof/>
          <w:sz w:val="20"/>
        </w:rPr>
        <w:t>x</w:t>
      </w:r>
      <w:r w:rsidR="006D423C" w:rsidRPr="006D423C">
        <w:rPr>
          <w:noProof/>
          <w:sz w:val="20"/>
        </w:rPr>
        <w:sym w:font="Symbol" w:char="F0CE"/>
      </w:r>
      <w:r w:rsidR="006D423C" w:rsidRPr="006D423C">
        <w:rPr>
          <w:i/>
          <w:noProof/>
          <w:sz w:val="20"/>
        </w:rPr>
        <w:t>P</w:t>
      </w:r>
      <w:r w:rsidR="006D423C" w:rsidRPr="006D423C">
        <w:rPr>
          <w:noProof/>
          <w:sz w:val="20"/>
        </w:rPr>
        <w:t xml:space="preserve"> chúng tôi xây dựng tập </w:t>
      </w:r>
      <w:r w:rsidR="006D423C" w:rsidRPr="006D423C">
        <w:rPr>
          <w:i/>
          <w:noProof/>
          <w:sz w:val="20"/>
        </w:rPr>
        <w:t>S</w:t>
      </w:r>
      <w:r w:rsidR="006D423C" w:rsidRPr="006D423C">
        <w:rPr>
          <w:i/>
          <w:noProof/>
          <w:sz w:val="20"/>
          <w:vertAlign w:val="subscript"/>
        </w:rPr>
        <w:t>x</w:t>
      </w:r>
      <w:r w:rsidR="006D423C" w:rsidRPr="006D423C">
        <w:rPr>
          <w:noProof/>
          <w:sz w:val="20"/>
        </w:rPr>
        <w:t xml:space="preserve"> được định nghĩa theo công thức (23) để giám sát việc tính toán mức độ tương tự giữa các cặp sản phẩm. Trong đó, </w:t>
      </w:r>
      <w:r w:rsidR="006D423C" w:rsidRPr="006D423C">
        <w:rPr>
          <w:i/>
          <w:noProof/>
          <w:sz w:val="20"/>
        </w:rPr>
        <w:t>U</w:t>
      </w:r>
      <w:r w:rsidR="006D423C" w:rsidRPr="006D423C">
        <w:rPr>
          <w:i/>
          <w:noProof/>
          <w:sz w:val="20"/>
          <w:vertAlign w:val="subscript"/>
        </w:rPr>
        <w:t>x</w:t>
      </w:r>
      <w:r w:rsidR="006D423C" w:rsidRPr="006D423C">
        <w:rPr>
          <w:noProof/>
          <w:sz w:val="20"/>
        </w:rPr>
        <w:t xml:space="preserve"> được xác định theo công thức (8), </w:t>
      </w:r>
      <w:r w:rsidR="006D423C" w:rsidRPr="006D423C">
        <w:rPr>
          <w:i/>
          <w:noProof/>
          <w:sz w:val="20"/>
        </w:rPr>
        <w:t>T</w:t>
      </w:r>
      <w:r w:rsidR="006D423C" w:rsidRPr="006D423C">
        <w:rPr>
          <w:i/>
          <w:noProof/>
          <w:sz w:val="20"/>
          <w:vertAlign w:val="subscript"/>
        </w:rPr>
        <w:t>x</w:t>
      </w:r>
      <w:r w:rsidR="006D423C" w:rsidRPr="006D423C">
        <w:rPr>
          <w:noProof/>
          <w:sz w:val="20"/>
        </w:rPr>
        <w:t xml:space="preserve"> được xác định theo công thức (24).</w:t>
      </w:r>
      <w:r w:rsidR="006D423C">
        <w:rPr>
          <w:noProof/>
          <w:sz w:val="20"/>
        </w:rPr>
        <w:t xml:space="preserve"> </w:t>
      </w:r>
    </w:p>
    <w:p w:rsidR="00B2733B" w:rsidRPr="00B2733B" w:rsidRDefault="0051542D" w:rsidP="00B2733B">
      <w:pPr>
        <w:ind w:firstLine="360"/>
        <w:rPr>
          <w:rStyle w:val="Style14pt"/>
          <w:sz w:val="20"/>
          <w:szCs w:val="20"/>
        </w:rPr>
      </w:pPr>
      <m:oMath>
        <m:sSub>
          <m:sSubPr>
            <m:ctrlPr>
              <w:rPr>
                <w:rStyle w:val="Style14pt"/>
                <w:rFonts w:ascii="Cambria Math" w:hAnsi="Cambria Math"/>
                <w:i/>
                <w:sz w:val="20"/>
                <w:szCs w:val="20"/>
              </w:rPr>
            </m:ctrlPr>
          </m:sSubPr>
          <m:e>
            <m:r>
              <w:rPr>
                <w:rStyle w:val="Style14pt"/>
                <w:rFonts w:ascii="Cambria Math" w:hAnsi="Cambria Math"/>
                <w:sz w:val="20"/>
                <w:szCs w:val="20"/>
              </w:rPr>
              <m:t>S</m:t>
            </m:r>
          </m:e>
          <m:sub>
            <m:r>
              <w:rPr>
                <w:rStyle w:val="Style14pt"/>
                <w:rFonts w:ascii="Cambria Math" w:hAnsi="Cambria Math"/>
                <w:sz w:val="20"/>
                <w:szCs w:val="20"/>
              </w:rPr>
              <m:t>x</m:t>
            </m:r>
          </m:sub>
        </m:sSub>
        <m:r>
          <w:rPr>
            <w:rStyle w:val="Style14pt"/>
            <w:rFonts w:ascii="Cambria Math" w:hAnsi="Cambria Math"/>
            <w:sz w:val="20"/>
            <w:szCs w:val="20"/>
          </w:rPr>
          <m:t>=</m:t>
        </m:r>
        <m:d>
          <m:dPr>
            <m:begChr m:val="{"/>
            <m:endChr m:val="}"/>
            <m:ctrlPr>
              <w:rPr>
                <w:rStyle w:val="Style14pt"/>
                <w:rFonts w:ascii="Cambria Math" w:hAnsi="Cambria Math"/>
                <w:i/>
                <w:sz w:val="20"/>
                <w:szCs w:val="20"/>
              </w:rPr>
            </m:ctrlPr>
          </m:dPr>
          <m:e>
            <m:r>
              <w:rPr>
                <w:rStyle w:val="Style14pt"/>
                <w:rFonts w:ascii="Cambria Math" w:hAnsi="Cambria Math"/>
                <w:sz w:val="20"/>
                <w:szCs w:val="20"/>
              </w:rPr>
              <m:t>y∈P:</m:t>
            </m:r>
            <m:d>
              <m:dPr>
                <m:begChr m:val="|"/>
                <m:endChr m:val="|"/>
                <m:ctrlPr>
                  <w:rPr>
                    <w:rStyle w:val="Style14pt"/>
                    <w:rFonts w:ascii="Cambria Math" w:hAnsi="Cambria Math"/>
                    <w:i/>
                    <w:sz w:val="20"/>
                    <w:szCs w:val="20"/>
                  </w:rPr>
                </m:ctrlPr>
              </m:dPr>
              <m:e>
                <m:sSub>
                  <m:sSubPr>
                    <m:ctrlPr>
                      <w:rPr>
                        <w:rStyle w:val="Style14pt"/>
                        <w:rFonts w:ascii="Cambria Math" w:hAnsi="Cambria Math"/>
                        <w:i/>
                        <w:sz w:val="20"/>
                        <w:szCs w:val="20"/>
                      </w:rPr>
                    </m:ctrlPr>
                  </m:sSubPr>
                  <m:e>
                    <m:r>
                      <w:rPr>
                        <w:rStyle w:val="Style14pt"/>
                        <w:rFonts w:ascii="Cambria Math" w:hAnsi="Cambria Math"/>
                        <w:sz w:val="20"/>
                        <w:szCs w:val="20"/>
                      </w:rPr>
                      <m:t>U</m:t>
                    </m:r>
                  </m:e>
                  <m:sub>
                    <m:r>
                      <w:rPr>
                        <w:rStyle w:val="Style14pt"/>
                        <w:rFonts w:ascii="Cambria Math" w:hAnsi="Cambria Math"/>
                        <w:sz w:val="20"/>
                        <w:szCs w:val="20"/>
                      </w:rPr>
                      <m:t>x</m:t>
                    </m:r>
                  </m:sub>
                </m:sSub>
                <m:r>
                  <w:rPr>
                    <w:rStyle w:val="Style14pt"/>
                    <w:rFonts w:ascii="Cambria Math" w:hAnsi="Cambria Math"/>
                    <w:sz w:val="20"/>
                    <w:szCs w:val="20"/>
                  </w:rPr>
                  <m:t>∩</m:t>
                </m:r>
                <m:sSub>
                  <m:sSubPr>
                    <m:ctrlPr>
                      <w:rPr>
                        <w:rStyle w:val="Style14pt"/>
                        <w:rFonts w:ascii="Cambria Math" w:hAnsi="Cambria Math"/>
                        <w:i/>
                        <w:sz w:val="20"/>
                        <w:szCs w:val="20"/>
                      </w:rPr>
                    </m:ctrlPr>
                  </m:sSubPr>
                  <m:e>
                    <m:r>
                      <w:rPr>
                        <w:rStyle w:val="Style14pt"/>
                        <w:rFonts w:ascii="Cambria Math" w:hAnsi="Cambria Math"/>
                        <w:sz w:val="20"/>
                        <w:szCs w:val="20"/>
                      </w:rPr>
                      <m:t>U</m:t>
                    </m:r>
                  </m:e>
                  <m:sub>
                    <m:r>
                      <w:rPr>
                        <w:rStyle w:val="Style14pt"/>
                        <w:rFonts w:ascii="Cambria Math" w:hAnsi="Cambria Math"/>
                        <w:sz w:val="20"/>
                        <w:szCs w:val="20"/>
                      </w:rPr>
                      <m:t>y</m:t>
                    </m:r>
                  </m:sub>
                </m:sSub>
              </m:e>
            </m:d>
            <m:r>
              <w:rPr>
                <w:rStyle w:val="Style14pt"/>
                <w:rFonts w:ascii="Cambria Math" w:hAnsi="Cambria Math"/>
                <w:sz w:val="20"/>
                <w:szCs w:val="20"/>
              </w:rPr>
              <m:t>≥</m:t>
            </m:r>
            <m:sSub>
              <m:sSubPr>
                <m:ctrlPr>
                  <w:rPr>
                    <w:rStyle w:val="Style14pt"/>
                    <w:rFonts w:ascii="Cambria Math" w:hAnsi="Cambria Math"/>
                    <w:i/>
                    <w:sz w:val="20"/>
                    <w:szCs w:val="20"/>
                  </w:rPr>
                </m:ctrlPr>
              </m:sSubPr>
              <m:e>
                <m:r>
                  <w:rPr>
                    <w:rStyle w:val="Style14pt"/>
                    <w:rFonts w:ascii="Cambria Math" w:hAnsi="Cambria Math"/>
                    <w:i/>
                    <w:sz w:val="20"/>
                  </w:rPr>
                  <w:sym w:font="Symbol" w:char="F067"/>
                </m:r>
              </m:e>
              <m:sub>
                <m:r>
                  <w:rPr>
                    <w:rStyle w:val="Style14pt"/>
                    <w:rFonts w:ascii="Cambria Math" w:hAnsi="Cambria Math"/>
                    <w:sz w:val="20"/>
                    <w:szCs w:val="20"/>
                  </w:rPr>
                  <m:t>1</m:t>
                </m:r>
              </m:sub>
            </m:sSub>
            <m:r>
              <w:rPr>
                <w:rStyle w:val="Style14pt"/>
                <w:rFonts w:ascii="Cambria Math" w:hAnsi="Cambria Math"/>
                <w:sz w:val="20"/>
                <w:szCs w:val="20"/>
              </w:rPr>
              <m:t xml:space="preserve">và </m:t>
            </m:r>
            <m:d>
              <m:dPr>
                <m:begChr m:val="|"/>
                <m:endChr m:val="|"/>
                <m:ctrlPr>
                  <w:rPr>
                    <w:rStyle w:val="Style14pt"/>
                    <w:rFonts w:ascii="Cambria Math" w:hAnsi="Cambria Math"/>
                    <w:i/>
                    <w:sz w:val="20"/>
                    <w:szCs w:val="20"/>
                  </w:rPr>
                </m:ctrlPr>
              </m:dPr>
              <m:e>
                <m:sSub>
                  <m:sSubPr>
                    <m:ctrlPr>
                      <w:rPr>
                        <w:rStyle w:val="Style14pt"/>
                        <w:rFonts w:ascii="Cambria Math" w:hAnsi="Cambria Math"/>
                        <w:i/>
                        <w:sz w:val="20"/>
                        <w:szCs w:val="20"/>
                      </w:rPr>
                    </m:ctrlPr>
                  </m:sSubPr>
                  <m:e>
                    <m:r>
                      <w:rPr>
                        <w:rStyle w:val="Style14pt"/>
                        <w:rFonts w:ascii="Cambria Math" w:hAnsi="Cambria Math"/>
                        <w:sz w:val="20"/>
                        <w:szCs w:val="20"/>
                      </w:rPr>
                      <m:t>T</m:t>
                    </m:r>
                  </m:e>
                  <m:sub>
                    <m:r>
                      <w:rPr>
                        <w:rStyle w:val="Style14pt"/>
                        <w:rFonts w:ascii="Cambria Math" w:hAnsi="Cambria Math"/>
                        <w:sz w:val="20"/>
                        <w:szCs w:val="20"/>
                      </w:rPr>
                      <m:t>x</m:t>
                    </m:r>
                  </m:sub>
                </m:sSub>
                <m:r>
                  <w:rPr>
                    <w:rStyle w:val="Style14pt"/>
                    <w:rFonts w:ascii="Cambria Math" w:hAnsi="Cambria Math"/>
                    <w:sz w:val="20"/>
                    <w:szCs w:val="20"/>
                  </w:rPr>
                  <m:t>∩</m:t>
                </m:r>
                <m:sSub>
                  <m:sSubPr>
                    <m:ctrlPr>
                      <w:rPr>
                        <w:rStyle w:val="Style14pt"/>
                        <w:rFonts w:ascii="Cambria Math" w:hAnsi="Cambria Math"/>
                        <w:i/>
                        <w:sz w:val="20"/>
                        <w:szCs w:val="20"/>
                      </w:rPr>
                    </m:ctrlPr>
                  </m:sSubPr>
                  <m:e>
                    <m:r>
                      <w:rPr>
                        <w:rStyle w:val="Style14pt"/>
                        <w:rFonts w:ascii="Cambria Math" w:hAnsi="Cambria Math"/>
                        <w:sz w:val="20"/>
                        <w:szCs w:val="20"/>
                      </w:rPr>
                      <m:t>T</m:t>
                    </m:r>
                  </m:e>
                  <m:sub>
                    <m:r>
                      <w:rPr>
                        <w:rStyle w:val="Style14pt"/>
                        <w:rFonts w:ascii="Cambria Math" w:hAnsi="Cambria Math"/>
                        <w:sz w:val="20"/>
                        <w:szCs w:val="20"/>
                      </w:rPr>
                      <m:t>y</m:t>
                    </m:r>
                  </m:sub>
                </m:sSub>
              </m:e>
            </m:d>
            <m:r>
              <w:rPr>
                <w:rStyle w:val="Style14pt"/>
                <w:rFonts w:ascii="Cambria Math" w:hAnsi="Cambria Math"/>
                <w:sz w:val="20"/>
                <w:szCs w:val="20"/>
              </w:rPr>
              <m:t>≥</m:t>
            </m:r>
            <m:sSub>
              <m:sSubPr>
                <m:ctrlPr>
                  <w:rPr>
                    <w:rStyle w:val="Style14pt"/>
                    <w:rFonts w:ascii="Cambria Math" w:hAnsi="Cambria Math"/>
                    <w:i/>
                    <w:sz w:val="20"/>
                    <w:szCs w:val="20"/>
                  </w:rPr>
                </m:ctrlPr>
              </m:sSubPr>
              <m:e>
                <m:r>
                  <w:rPr>
                    <w:rStyle w:val="Style14pt"/>
                    <w:rFonts w:ascii="Cambria Math" w:hAnsi="Cambria Math"/>
                    <w:i/>
                    <w:sz w:val="20"/>
                  </w:rPr>
                  <w:sym w:font="Symbol" w:char="F067"/>
                </m:r>
              </m:e>
              <m:sub>
                <m:r>
                  <w:rPr>
                    <w:rStyle w:val="Style14pt"/>
                    <w:rFonts w:ascii="Cambria Math" w:hAnsi="Cambria Math"/>
                    <w:sz w:val="20"/>
                    <w:szCs w:val="20"/>
                  </w:rPr>
                  <m:t>2</m:t>
                </m:r>
              </m:sub>
            </m:sSub>
            <m:r>
              <w:rPr>
                <w:rStyle w:val="Style14pt"/>
                <w:rFonts w:ascii="Cambria Math" w:hAnsi="Cambria Math"/>
                <w:sz w:val="20"/>
                <w:szCs w:val="20"/>
              </w:rPr>
              <m:t xml:space="preserve"> </m:t>
            </m:r>
          </m:e>
        </m:d>
      </m:oMath>
      <w:r w:rsidR="00B2733B" w:rsidRPr="00B2733B">
        <w:rPr>
          <w:rStyle w:val="Style14pt"/>
          <w:sz w:val="20"/>
          <w:szCs w:val="20"/>
        </w:rPr>
        <w:t xml:space="preserve"> (23)</w:t>
      </w:r>
    </w:p>
    <w:p w:rsidR="00B2733B" w:rsidRPr="00B2733B" w:rsidRDefault="00B2733B" w:rsidP="00B2733B">
      <w:pPr>
        <w:spacing w:after="60"/>
        <w:rPr>
          <w:noProof/>
          <w:sz w:val="20"/>
        </w:rPr>
      </w:pPr>
      <w:r w:rsidRPr="00B2733B">
        <w:rPr>
          <w:noProof/>
          <w:sz w:val="20"/>
        </w:rPr>
        <w:tab/>
      </w:r>
      <w:r w:rsidRPr="00B2733B">
        <w:rPr>
          <w:noProof/>
          <w:sz w:val="20"/>
        </w:rPr>
        <w:tab/>
      </w:r>
      <m:oMath>
        <m:sSub>
          <m:sSubPr>
            <m:ctrlPr>
              <w:rPr>
                <w:rFonts w:ascii="Cambria Math" w:hAnsi="Cambria Math"/>
                <w:i/>
                <w:noProof/>
                <w:sz w:val="20"/>
              </w:rPr>
            </m:ctrlPr>
          </m:sSubPr>
          <m:e>
            <m:r>
              <w:rPr>
                <w:rFonts w:ascii="Cambria Math" w:hAnsi="Cambria Math"/>
                <w:noProof/>
                <w:sz w:val="20"/>
              </w:rPr>
              <m:t>T</m:t>
            </m:r>
          </m:e>
          <m:sub>
            <m:r>
              <w:rPr>
                <w:rFonts w:ascii="Cambria Math" w:hAnsi="Cambria Math"/>
                <w:noProof/>
                <w:sz w:val="20"/>
              </w:rPr>
              <m:t>x</m:t>
            </m:r>
          </m:sub>
        </m:sSub>
        <m:r>
          <w:rPr>
            <w:rFonts w:ascii="Cambria Math" w:hAnsi="Cambria Math"/>
            <w:noProof/>
            <w:sz w:val="20"/>
          </w:rPr>
          <m:t>={q∈T:</m:t>
        </m:r>
        <m:sSub>
          <m:sSubPr>
            <m:ctrlPr>
              <w:rPr>
                <w:rFonts w:ascii="Cambria Math" w:hAnsi="Cambria Math"/>
                <w:i/>
                <w:noProof/>
                <w:sz w:val="20"/>
              </w:rPr>
            </m:ctrlPr>
          </m:sSubPr>
          <m:e>
            <m:r>
              <w:rPr>
                <w:rFonts w:ascii="Cambria Math" w:hAnsi="Cambria Math"/>
                <w:noProof/>
                <w:sz w:val="20"/>
              </w:rPr>
              <m:t>r</m:t>
            </m:r>
          </m:e>
          <m:sub>
            <m:r>
              <w:rPr>
                <w:rFonts w:ascii="Cambria Math" w:hAnsi="Cambria Math"/>
                <w:noProof/>
                <w:sz w:val="20"/>
              </w:rPr>
              <m:t>qx</m:t>
            </m:r>
          </m:sub>
        </m:sSub>
        <m:r>
          <w:rPr>
            <w:rFonts w:ascii="Cambria Math" w:hAnsi="Cambria Math"/>
            <w:noProof/>
            <w:sz w:val="20"/>
          </w:rPr>
          <m:t>≠0}</m:t>
        </m:r>
      </m:oMath>
      <w:r w:rsidRPr="00B2733B">
        <w:rPr>
          <w:noProof/>
          <w:sz w:val="20"/>
        </w:rPr>
        <w:t xml:space="preserve">  </w:t>
      </w:r>
      <w:r w:rsidRPr="00B2733B">
        <w:rPr>
          <w:noProof/>
          <w:sz w:val="20"/>
        </w:rPr>
        <w:tab/>
      </w:r>
      <w:r w:rsidRPr="00B2733B">
        <w:rPr>
          <w:noProof/>
          <w:sz w:val="20"/>
        </w:rPr>
        <w:tab/>
        <w:t>(24)</w:t>
      </w:r>
    </w:p>
    <w:p w:rsidR="006D423C" w:rsidRDefault="00B2733B" w:rsidP="006D423C">
      <w:pPr>
        <w:spacing w:after="60"/>
        <w:rPr>
          <w:rStyle w:val="Style14pt"/>
          <w:sz w:val="20"/>
        </w:rPr>
      </w:pPr>
      <w:r w:rsidRPr="00BE6303">
        <w:rPr>
          <w:rStyle w:val="Style14pt"/>
          <w:i/>
          <w:sz w:val="20"/>
        </w:rPr>
        <w:t>S</w:t>
      </w:r>
      <w:r w:rsidRPr="001C71CF">
        <w:rPr>
          <w:rStyle w:val="Style14pt"/>
          <w:i/>
          <w:sz w:val="20"/>
          <w:vertAlign w:val="subscript"/>
        </w:rPr>
        <w:t>x</w:t>
      </w:r>
      <w:r>
        <w:rPr>
          <w:rStyle w:val="Style14pt"/>
          <w:sz w:val="20"/>
        </w:rPr>
        <w:t xml:space="preserve"> được xác định theo (23) là tập sản phẩm </w:t>
      </w:r>
      <w:r>
        <w:rPr>
          <w:rStyle w:val="Style14pt"/>
          <w:i/>
          <w:sz w:val="20"/>
        </w:rPr>
        <w:t>y</w:t>
      </w:r>
      <w:r w:rsidRPr="00BE6303">
        <w:rPr>
          <w:rStyle w:val="Style14pt"/>
          <w:i/>
          <w:sz w:val="20"/>
        </w:rPr>
        <w:sym w:font="Symbol" w:char="F0CE"/>
      </w:r>
      <w:r>
        <w:rPr>
          <w:rStyle w:val="Style14pt"/>
          <w:i/>
          <w:sz w:val="20"/>
        </w:rPr>
        <w:t>P</w:t>
      </w:r>
      <w:r>
        <w:rPr>
          <w:rStyle w:val="Style14pt"/>
          <w:sz w:val="20"/>
        </w:rPr>
        <w:t xml:space="preserve"> có số lượng người dùng đánh giá giao nhau với sản phẩm </w:t>
      </w:r>
      <w:r w:rsidRPr="008D5D4F">
        <w:rPr>
          <w:rStyle w:val="Style14pt"/>
          <w:i/>
          <w:sz w:val="20"/>
        </w:rPr>
        <w:t>x</w:t>
      </w:r>
      <w:r>
        <w:rPr>
          <w:rStyle w:val="Style14pt"/>
          <w:sz w:val="20"/>
        </w:rPr>
        <w:t xml:space="preserve"> ít nhất là </w:t>
      </w:r>
      <w:r>
        <w:rPr>
          <w:rStyle w:val="Style14pt"/>
          <w:i/>
          <w:sz w:val="20"/>
        </w:rPr>
        <w:sym w:font="Symbol" w:char="F067"/>
      </w:r>
      <w:r w:rsidRPr="00BE6303">
        <w:rPr>
          <w:rStyle w:val="Style14pt"/>
          <w:sz w:val="20"/>
          <w:vertAlign w:val="subscript"/>
        </w:rPr>
        <w:t>1</w:t>
      </w:r>
      <w:r>
        <w:rPr>
          <w:rStyle w:val="Style14pt"/>
          <w:sz w:val="20"/>
        </w:rPr>
        <w:t xml:space="preserve"> và số lượng các đặc trưng người dùng giao nhau ít nhất là </w:t>
      </w:r>
      <w:r>
        <w:rPr>
          <w:rStyle w:val="Style14pt"/>
          <w:i/>
          <w:sz w:val="20"/>
        </w:rPr>
        <w:sym w:font="Symbol" w:char="F067"/>
      </w:r>
      <w:r w:rsidRPr="00BE6303">
        <w:rPr>
          <w:rStyle w:val="Style14pt"/>
          <w:sz w:val="20"/>
          <w:vertAlign w:val="subscript"/>
        </w:rPr>
        <w:t>2</w:t>
      </w:r>
      <w:r>
        <w:rPr>
          <w:rStyle w:val="Style14pt"/>
          <w:sz w:val="20"/>
        </w:rPr>
        <w:t xml:space="preserve">. Hai hằng số nguyên dương </w:t>
      </w:r>
      <w:r>
        <w:rPr>
          <w:i/>
          <w:noProof/>
        </w:rPr>
        <w:sym w:font="Symbol" w:char="F067"/>
      </w:r>
      <w:r w:rsidRPr="005C6CEE">
        <w:rPr>
          <w:noProof/>
          <w:vertAlign w:val="subscript"/>
        </w:rPr>
        <w:t>1</w:t>
      </w:r>
      <w:r>
        <w:rPr>
          <w:noProof/>
        </w:rPr>
        <w:t xml:space="preserve"> và </w:t>
      </w:r>
      <w:r w:rsidR="009D5E79" w:rsidRPr="009D5E79">
        <w:rPr>
          <w:i/>
          <w:noProof/>
        </w:rPr>
        <w:sym w:font="Symbol" w:char="F067"/>
      </w:r>
      <w:r w:rsidRPr="005C6CEE">
        <w:rPr>
          <w:noProof/>
          <w:vertAlign w:val="subscript"/>
        </w:rPr>
        <w:t>2</w:t>
      </w:r>
      <w:r>
        <w:rPr>
          <w:noProof/>
        </w:rPr>
        <w:t xml:space="preserve"> </w:t>
      </w:r>
      <w:r w:rsidRPr="00E4428A">
        <w:rPr>
          <w:noProof/>
          <w:sz w:val="20"/>
        </w:rPr>
        <w:t xml:space="preserve">được chọn đủ lớn trong tập dữ liệu huấn luyện để </w:t>
      </w:r>
      <w:r w:rsidRPr="00E4428A">
        <w:rPr>
          <w:i/>
          <w:noProof/>
          <w:sz w:val="20"/>
        </w:rPr>
        <w:t>S</w:t>
      </w:r>
      <w:r w:rsidRPr="00E4428A">
        <w:rPr>
          <w:i/>
          <w:noProof/>
          <w:sz w:val="20"/>
          <w:vertAlign w:val="subscript"/>
        </w:rPr>
        <w:t>x</w:t>
      </w:r>
      <w:r w:rsidRPr="00E4428A">
        <w:rPr>
          <w:noProof/>
          <w:sz w:val="20"/>
        </w:rPr>
        <w:t xml:space="preserve"> không còn là tập dữ liệu thưa.</w:t>
      </w:r>
      <w:r>
        <w:rPr>
          <w:noProof/>
        </w:rPr>
        <w:t xml:space="preserve"> </w:t>
      </w:r>
      <w:r>
        <w:rPr>
          <w:rStyle w:val="Style14pt"/>
          <w:sz w:val="20"/>
        </w:rPr>
        <w:t xml:space="preserve">Dựa vào </w:t>
      </w:r>
      <w:r w:rsidRPr="00BE6303">
        <w:rPr>
          <w:rStyle w:val="Style14pt"/>
          <w:i/>
          <w:sz w:val="20"/>
        </w:rPr>
        <w:t>S</w:t>
      </w:r>
      <w:r w:rsidRPr="00AA2387">
        <w:rPr>
          <w:rStyle w:val="Style14pt"/>
          <w:i/>
          <w:sz w:val="20"/>
          <w:vertAlign w:val="subscript"/>
        </w:rPr>
        <w:t>x</w:t>
      </w:r>
      <w:r>
        <w:rPr>
          <w:rStyle w:val="Style14pt"/>
          <w:sz w:val="20"/>
        </w:rPr>
        <w:t xml:space="preserve"> và độ tương quan Pearson, chúng tôi bán giám sát việc tính toán mức độ tương tự giữa các cặp sản phẩm của lọc cộng tác theo công thức (25), bán giám sát việc tính toán mức độ tương tự giữa các cặp sản phẩm của lọc nội dung theo công thức (26), bán giám sát việc tính toán mức độ tương tự giữa các cặp sản phẩm của lọc kết hợp theo công thức (27). </w:t>
      </w:r>
    </w:p>
    <w:p w:rsidR="00B2733B" w:rsidRDefault="0051542D" w:rsidP="00B2733B">
      <w:pPr>
        <w:ind w:firstLine="360"/>
        <w:rPr>
          <w:rStyle w:val="Style14pt"/>
          <w:sz w:val="16"/>
          <w:szCs w:val="16"/>
        </w:rPr>
      </w:pPr>
      <m:oMath>
        <m:sSub>
          <m:sSubPr>
            <m:ctrlPr>
              <w:rPr>
                <w:rStyle w:val="Style14pt"/>
                <w:rFonts w:ascii="Cambria Math" w:hAnsi="Cambria Math"/>
                <w:i/>
                <w:sz w:val="16"/>
                <w:szCs w:val="16"/>
              </w:rPr>
            </m:ctrlPr>
          </m:sSubPr>
          <m:e>
            <m:r>
              <w:rPr>
                <w:rStyle w:val="Style14pt"/>
                <w:rFonts w:ascii="Cambria Math" w:hAnsi="Cambria Math"/>
                <w:sz w:val="16"/>
                <w:szCs w:val="16"/>
              </w:rPr>
              <m:t>a</m:t>
            </m:r>
          </m:e>
          <m:sub>
            <m:r>
              <w:rPr>
                <w:rStyle w:val="Style14pt"/>
                <w:rFonts w:ascii="Cambria Math" w:hAnsi="Cambria Math"/>
                <w:sz w:val="16"/>
                <w:szCs w:val="16"/>
              </w:rPr>
              <m:t>xy</m:t>
            </m:r>
          </m:sub>
        </m:sSub>
        <m:r>
          <w:rPr>
            <w:rStyle w:val="Style14pt"/>
            <w:rFonts w:ascii="Cambria Math" w:hAnsi="Cambria Math"/>
            <w:sz w:val="16"/>
            <w:szCs w:val="16"/>
          </w:rPr>
          <m:t>=</m:t>
        </m:r>
        <m:d>
          <m:dPr>
            <m:begChr m:val="{"/>
            <m:endChr m:val=""/>
            <m:ctrlPr>
              <w:rPr>
                <w:rStyle w:val="Style14pt"/>
                <w:rFonts w:ascii="Cambria Math" w:hAnsi="Cambria Math"/>
                <w:i/>
                <w:sz w:val="16"/>
                <w:szCs w:val="16"/>
              </w:rPr>
            </m:ctrlPr>
          </m:dPr>
          <m:e>
            <m:eqArr>
              <m:eqArrPr>
                <m:ctrlPr>
                  <w:rPr>
                    <w:rStyle w:val="Style14pt"/>
                    <w:rFonts w:ascii="Cambria Math" w:hAnsi="Cambria Math"/>
                    <w:i/>
                    <w:sz w:val="16"/>
                    <w:szCs w:val="16"/>
                  </w:rPr>
                </m:ctrlPr>
              </m:eqArrPr>
              <m:e>
                <m:r>
                  <w:rPr>
                    <w:rStyle w:val="Style14pt"/>
                    <w:rFonts w:ascii="Cambria Math" w:hAnsi="Cambria Math"/>
                    <w:sz w:val="16"/>
                    <w:szCs w:val="16"/>
                  </w:rPr>
                  <m:t>0                                                                nếu y</m:t>
                </m:r>
                <m:r>
                  <w:rPr>
                    <w:rStyle w:val="Style14pt"/>
                    <w:rFonts w:ascii="Cambria Math" w:hAnsi="Cambria Math"/>
                    <w:i/>
                    <w:sz w:val="16"/>
                    <w:szCs w:val="16"/>
                  </w:rPr>
                  <w:sym w:font="Symbol" w:char="F0CF"/>
                </m:r>
                <m:r>
                  <w:rPr>
                    <w:rStyle w:val="Style14pt"/>
                    <w:rFonts w:ascii="Cambria Math" w:hAnsi="Cambria Math"/>
                    <w:sz w:val="16"/>
                    <w:szCs w:val="16"/>
                  </w:rPr>
                  <m:t xml:space="preserve"> </m:t>
                </m:r>
                <m:sSub>
                  <m:sSubPr>
                    <m:ctrlPr>
                      <w:rPr>
                        <w:rStyle w:val="Style14pt"/>
                        <w:rFonts w:ascii="Cambria Math" w:hAnsi="Cambria Math"/>
                        <w:i/>
                        <w:sz w:val="16"/>
                        <w:szCs w:val="16"/>
                      </w:rPr>
                    </m:ctrlPr>
                  </m:sSubPr>
                  <m:e>
                    <m:r>
                      <w:rPr>
                        <w:rStyle w:val="Style14pt"/>
                        <w:rFonts w:ascii="Cambria Math" w:hAnsi="Cambria Math"/>
                        <w:sz w:val="16"/>
                        <w:szCs w:val="16"/>
                      </w:rPr>
                      <m:t>S</m:t>
                    </m:r>
                  </m:e>
                  <m:sub>
                    <m:r>
                      <w:rPr>
                        <w:rStyle w:val="Style14pt"/>
                        <w:rFonts w:ascii="Cambria Math" w:hAnsi="Cambria Math"/>
                        <w:sz w:val="16"/>
                        <w:szCs w:val="16"/>
                      </w:rPr>
                      <m:t>x</m:t>
                    </m:r>
                  </m:sub>
                </m:sSub>
              </m:e>
              <m:e>
                <m:f>
                  <m:fPr>
                    <m:ctrlPr>
                      <w:rPr>
                        <w:rFonts w:ascii="Cambria Math" w:hAnsi="Cambria Math"/>
                        <w:i/>
                        <w:noProof/>
                        <w:sz w:val="16"/>
                        <w:szCs w:val="16"/>
                      </w:rPr>
                    </m:ctrlPr>
                  </m:fPr>
                  <m:num>
                    <m:nary>
                      <m:naryPr>
                        <m:chr m:val="∑"/>
                        <m:limLoc m:val="undOvr"/>
                        <m:supHide m:val="1"/>
                        <m:ctrlPr>
                          <w:rPr>
                            <w:rFonts w:ascii="Cambria Math" w:hAnsi="Cambria Math"/>
                            <w:i/>
                            <w:noProof/>
                            <w:sz w:val="16"/>
                            <w:szCs w:val="16"/>
                          </w:rPr>
                        </m:ctrlPr>
                      </m:naryPr>
                      <m:sub>
                        <m:r>
                          <w:rPr>
                            <w:rFonts w:ascii="Cambria Math" w:hAnsi="Cambria Math"/>
                            <w:noProof/>
                            <w:sz w:val="16"/>
                            <w:szCs w:val="16"/>
                          </w:rPr>
                          <m:t>i∈</m:t>
                        </m:r>
                        <m:sSub>
                          <m:sSubPr>
                            <m:ctrlPr>
                              <w:rPr>
                                <w:rFonts w:ascii="Cambria Math" w:hAnsi="Cambria Math"/>
                                <w:i/>
                                <w:noProof/>
                                <w:sz w:val="16"/>
                                <w:szCs w:val="16"/>
                              </w:rPr>
                            </m:ctrlPr>
                          </m:sSubPr>
                          <m:e>
                            <m:r>
                              <w:rPr>
                                <w:rFonts w:ascii="Cambria Math" w:hAnsi="Cambria Math"/>
                                <w:noProof/>
                                <w:sz w:val="16"/>
                                <w:szCs w:val="16"/>
                              </w:rPr>
                              <m:t>U</m:t>
                            </m:r>
                          </m:e>
                          <m:sub>
                            <m:r>
                              <w:rPr>
                                <w:rFonts w:ascii="Cambria Math" w:hAnsi="Cambria Math"/>
                                <w:noProof/>
                                <w:sz w:val="16"/>
                                <w:szCs w:val="16"/>
                              </w:rPr>
                              <m:t>x</m:t>
                            </m:r>
                          </m:sub>
                        </m:sSub>
                        <m:r>
                          <w:rPr>
                            <w:rFonts w:ascii="Cambria Math" w:hAnsi="Cambria Math"/>
                            <w:noProof/>
                            <w:sz w:val="16"/>
                            <w:szCs w:val="16"/>
                          </w:rPr>
                          <m:t>∩</m:t>
                        </m:r>
                        <m:sSub>
                          <m:sSubPr>
                            <m:ctrlPr>
                              <w:rPr>
                                <w:rFonts w:ascii="Cambria Math" w:hAnsi="Cambria Math"/>
                                <w:i/>
                                <w:noProof/>
                                <w:sz w:val="16"/>
                                <w:szCs w:val="16"/>
                              </w:rPr>
                            </m:ctrlPr>
                          </m:sSubPr>
                          <m:e>
                            <m:r>
                              <w:rPr>
                                <w:rFonts w:ascii="Cambria Math" w:hAnsi="Cambria Math"/>
                                <w:noProof/>
                                <w:sz w:val="16"/>
                                <w:szCs w:val="16"/>
                              </w:rPr>
                              <m:t>U</m:t>
                            </m:r>
                          </m:e>
                          <m:sub>
                            <m:r>
                              <w:rPr>
                                <w:rFonts w:ascii="Cambria Math" w:hAnsi="Cambria Math"/>
                                <w:noProof/>
                                <w:sz w:val="16"/>
                                <w:szCs w:val="16"/>
                              </w:rPr>
                              <m:t>y</m:t>
                            </m:r>
                          </m:sub>
                        </m:sSub>
                      </m:sub>
                      <m:sup/>
                      <m:e>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ix</m:t>
                                </m:r>
                              </m:sub>
                            </m:sSub>
                            <m:r>
                              <w:rPr>
                                <w:rFonts w:ascii="Cambria Math" w:hAnsi="Cambria Math"/>
                                <w:noProof/>
                                <w:sz w:val="16"/>
                                <w:szCs w:val="16"/>
                              </w:rPr>
                              <m:t>-</m:t>
                            </m:r>
                            <m:acc>
                              <m:accPr>
                                <m:chr m:val="̅"/>
                                <m:ctrlPr>
                                  <w:rPr>
                                    <w:rFonts w:ascii="Cambria Math" w:hAnsi="Cambria Math"/>
                                    <w:i/>
                                    <w:noProof/>
                                    <w:sz w:val="16"/>
                                    <w:szCs w:val="16"/>
                                  </w:rPr>
                                </m:ctrlPr>
                              </m:accPr>
                              <m:e>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x</m:t>
                                    </m:r>
                                  </m:sub>
                                </m:sSub>
                              </m:e>
                            </m:acc>
                          </m:e>
                        </m:d>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iy</m:t>
                                </m:r>
                              </m:sub>
                            </m:sSub>
                            <m:r>
                              <w:rPr>
                                <w:rFonts w:ascii="Cambria Math" w:hAnsi="Cambria Math"/>
                                <w:noProof/>
                                <w:sz w:val="16"/>
                                <w:szCs w:val="16"/>
                              </w:rPr>
                              <m:t>-</m:t>
                            </m:r>
                            <m:acc>
                              <m:accPr>
                                <m:chr m:val="̅"/>
                                <m:ctrlPr>
                                  <w:rPr>
                                    <w:rFonts w:ascii="Cambria Math" w:hAnsi="Cambria Math"/>
                                    <w:i/>
                                    <w:noProof/>
                                    <w:sz w:val="16"/>
                                    <w:szCs w:val="16"/>
                                  </w:rPr>
                                </m:ctrlPr>
                              </m:accPr>
                              <m:e>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y</m:t>
                                    </m:r>
                                  </m:sub>
                                </m:sSub>
                              </m:e>
                            </m:acc>
                          </m:e>
                        </m:d>
                      </m:e>
                    </m:nary>
                  </m:num>
                  <m:den>
                    <m:rad>
                      <m:radPr>
                        <m:degHide m:val="1"/>
                        <m:ctrlPr>
                          <w:rPr>
                            <w:rFonts w:ascii="Cambria Math" w:hAnsi="Cambria Math"/>
                            <w:i/>
                            <w:noProof/>
                            <w:sz w:val="16"/>
                            <w:szCs w:val="16"/>
                          </w:rPr>
                        </m:ctrlPr>
                      </m:radPr>
                      <m:deg/>
                      <m:e>
                        <m:nary>
                          <m:naryPr>
                            <m:chr m:val="∑"/>
                            <m:limLoc m:val="undOvr"/>
                            <m:supHide m:val="1"/>
                            <m:ctrlPr>
                              <w:rPr>
                                <w:rFonts w:ascii="Cambria Math" w:hAnsi="Cambria Math"/>
                                <w:i/>
                                <w:noProof/>
                                <w:sz w:val="16"/>
                                <w:szCs w:val="16"/>
                              </w:rPr>
                            </m:ctrlPr>
                          </m:naryPr>
                          <m:sub>
                            <m:r>
                              <w:rPr>
                                <w:rFonts w:ascii="Cambria Math" w:hAnsi="Cambria Math"/>
                                <w:noProof/>
                                <w:sz w:val="16"/>
                                <w:szCs w:val="16"/>
                              </w:rPr>
                              <m:t>i∈</m:t>
                            </m:r>
                            <m:sSub>
                              <m:sSubPr>
                                <m:ctrlPr>
                                  <w:rPr>
                                    <w:rFonts w:ascii="Cambria Math" w:hAnsi="Cambria Math"/>
                                    <w:i/>
                                    <w:noProof/>
                                    <w:sz w:val="16"/>
                                    <w:szCs w:val="16"/>
                                  </w:rPr>
                                </m:ctrlPr>
                              </m:sSubPr>
                              <m:e>
                                <m:r>
                                  <w:rPr>
                                    <w:rFonts w:ascii="Cambria Math" w:hAnsi="Cambria Math"/>
                                    <w:noProof/>
                                    <w:sz w:val="16"/>
                                    <w:szCs w:val="16"/>
                                  </w:rPr>
                                  <m:t>U</m:t>
                                </m:r>
                              </m:e>
                              <m:sub>
                                <m:r>
                                  <w:rPr>
                                    <w:rFonts w:ascii="Cambria Math" w:hAnsi="Cambria Math"/>
                                    <w:noProof/>
                                    <w:sz w:val="16"/>
                                    <w:szCs w:val="16"/>
                                  </w:rPr>
                                  <m:t>x</m:t>
                                </m:r>
                              </m:sub>
                            </m:sSub>
                            <m:r>
                              <w:rPr>
                                <w:rFonts w:ascii="Cambria Math" w:hAnsi="Cambria Math"/>
                                <w:noProof/>
                                <w:sz w:val="16"/>
                                <w:szCs w:val="16"/>
                              </w:rPr>
                              <m:t>∩</m:t>
                            </m:r>
                            <m:sSub>
                              <m:sSubPr>
                                <m:ctrlPr>
                                  <w:rPr>
                                    <w:rFonts w:ascii="Cambria Math" w:hAnsi="Cambria Math"/>
                                    <w:i/>
                                    <w:noProof/>
                                    <w:sz w:val="16"/>
                                    <w:szCs w:val="16"/>
                                  </w:rPr>
                                </m:ctrlPr>
                              </m:sSubPr>
                              <m:e>
                                <m:r>
                                  <w:rPr>
                                    <w:rFonts w:ascii="Cambria Math" w:hAnsi="Cambria Math"/>
                                    <w:noProof/>
                                    <w:sz w:val="16"/>
                                    <w:szCs w:val="16"/>
                                  </w:rPr>
                                  <m:t>U</m:t>
                                </m:r>
                              </m:e>
                              <m:sub>
                                <m:r>
                                  <w:rPr>
                                    <w:rFonts w:ascii="Cambria Math" w:hAnsi="Cambria Math"/>
                                    <w:noProof/>
                                    <w:sz w:val="16"/>
                                    <w:szCs w:val="16"/>
                                  </w:rPr>
                                  <m:t>y</m:t>
                                </m:r>
                              </m:sub>
                            </m:sSub>
                          </m:sub>
                          <m:sup/>
                          <m:e>
                            <m:sSup>
                              <m:sSupPr>
                                <m:ctrlPr>
                                  <w:rPr>
                                    <w:rFonts w:ascii="Cambria Math" w:hAnsi="Cambria Math"/>
                                    <w:i/>
                                    <w:noProof/>
                                    <w:sz w:val="16"/>
                                    <w:szCs w:val="16"/>
                                  </w:rPr>
                                </m:ctrlPr>
                              </m:sSupPr>
                              <m:e>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ix</m:t>
                                        </m:r>
                                      </m:sub>
                                    </m:sSub>
                                    <m:r>
                                      <w:rPr>
                                        <w:rFonts w:ascii="Cambria Math" w:hAnsi="Cambria Math"/>
                                        <w:noProof/>
                                        <w:sz w:val="16"/>
                                        <w:szCs w:val="16"/>
                                      </w:rPr>
                                      <m:t>-</m:t>
                                    </m:r>
                                    <m:acc>
                                      <m:accPr>
                                        <m:chr m:val="̅"/>
                                        <m:ctrlPr>
                                          <w:rPr>
                                            <w:rFonts w:ascii="Cambria Math" w:hAnsi="Cambria Math"/>
                                            <w:i/>
                                            <w:noProof/>
                                            <w:sz w:val="16"/>
                                            <w:szCs w:val="16"/>
                                          </w:rPr>
                                        </m:ctrlPr>
                                      </m:accPr>
                                      <m:e>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x</m:t>
                                            </m:r>
                                          </m:sub>
                                        </m:sSub>
                                      </m:e>
                                    </m:acc>
                                  </m:e>
                                </m:d>
                              </m:e>
                              <m:sup>
                                <m:r>
                                  <w:rPr>
                                    <w:rFonts w:ascii="Cambria Math" w:hAnsi="Cambria Math"/>
                                    <w:noProof/>
                                    <w:sz w:val="16"/>
                                    <w:szCs w:val="16"/>
                                  </w:rPr>
                                  <m:t>2</m:t>
                                </m:r>
                              </m:sup>
                            </m:sSup>
                          </m:e>
                        </m:nary>
                      </m:e>
                    </m:rad>
                    <m:rad>
                      <m:radPr>
                        <m:degHide m:val="1"/>
                        <m:ctrlPr>
                          <w:rPr>
                            <w:rFonts w:ascii="Cambria Math" w:hAnsi="Cambria Math"/>
                            <w:i/>
                            <w:noProof/>
                            <w:sz w:val="16"/>
                            <w:szCs w:val="16"/>
                          </w:rPr>
                        </m:ctrlPr>
                      </m:radPr>
                      <m:deg/>
                      <m:e>
                        <m:nary>
                          <m:naryPr>
                            <m:chr m:val="∑"/>
                            <m:limLoc m:val="undOvr"/>
                            <m:supHide m:val="1"/>
                            <m:ctrlPr>
                              <w:rPr>
                                <w:rFonts w:ascii="Cambria Math" w:hAnsi="Cambria Math"/>
                                <w:i/>
                                <w:noProof/>
                                <w:sz w:val="16"/>
                                <w:szCs w:val="16"/>
                              </w:rPr>
                            </m:ctrlPr>
                          </m:naryPr>
                          <m:sub>
                            <m:r>
                              <w:rPr>
                                <w:rFonts w:ascii="Cambria Math" w:hAnsi="Cambria Math"/>
                                <w:noProof/>
                                <w:sz w:val="16"/>
                                <w:szCs w:val="16"/>
                              </w:rPr>
                              <m:t>i∈</m:t>
                            </m:r>
                            <m:sSub>
                              <m:sSubPr>
                                <m:ctrlPr>
                                  <w:rPr>
                                    <w:rFonts w:ascii="Cambria Math" w:hAnsi="Cambria Math"/>
                                    <w:i/>
                                    <w:noProof/>
                                    <w:sz w:val="16"/>
                                    <w:szCs w:val="16"/>
                                  </w:rPr>
                                </m:ctrlPr>
                              </m:sSubPr>
                              <m:e>
                                <m:r>
                                  <w:rPr>
                                    <w:rFonts w:ascii="Cambria Math" w:hAnsi="Cambria Math"/>
                                    <w:noProof/>
                                    <w:sz w:val="16"/>
                                    <w:szCs w:val="16"/>
                                  </w:rPr>
                                  <m:t>U</m:t>
                                </m:r>
                              </m:e>
                              <m:sub>
                                <m:r>
                                  <w:rPr>
                                    <w:rFonts w:ascii="Cambria Math" w:hAnsi="Cambria Math"/>
                                    <w:noProof/>
                                    <w:sz w:val="16"/>
                                    <w:szCs w:val="16"/>
                                  </w:rPr>
                                  <m:t>x</m:t>
                                </m:r>
                              </m:sub>
                            </m:sSub>
                            <m:r>
                              <w:rPr>
                                <w:rFonts w:ascii="Cambria Math" w:hAnsi="Cambria Math"/>
                                <w:noProof/>
                                <w:sz w:val="16"/>
                                <w:szCs w:val="16"/>
                              </w:rPr>
                              <m:t>∩</m:t>
                            </m:r>
                            <m:sSub>
                              <m:sSubPr>
                                <m:ctrlPr>
                                  <w:rPr>
                                    <w:rFonts w:ascii="Cambria Math" w:hAnsi="Cambria Math"/>
                                    <w:i/>
                                    <w:noProof/>
                                    <w:sz w:val="16"/>
                                    <w:szCs w:val="16"/>
                                  </w:rPr>
                                </m:ctrlPr>
                              </m:sSubPr>
                              <m:e>
                                <m:r>
                                  <w:rPr>
                                    <w:rFonts w:ascii="Cambria Math" w:hAnsi="Cambria Math"/>
                                    <w:noProof/>
                                    <w:sz w:val="16"/>
                                    <w:szCs w:val="16"/>
                                  </w:rPr>
                                  <m:t>U</m:t>
                                </m:r>
                              </m:e>
                              <m:sub>
                                <m:r>
                                  <w:rPr>
                                    <w:rFonts w:ascii="Cambria Math" w:hAnsi="Cambria Math"/>
                                    <w:noProof/>
                                    <w:sz w:val="16"/>
                                    <w:szCs w:val="16"/>
                                  </w:rPr>
                                  <m:t>y</m:t>
                                </m:r>
                              </m:sub>
                            </m:sSub>
                          </m:sub>
                          <m:sup/>
                          <m:e>
                            <m:sSup>
                              <m:sSupPr>
                                <m:ctrlPr>
                                  <w:rPr>
                                    <w:rFonts w:ascii="Cambria Math" w:hAnsi="Cambria Math"/>
                                    <w:i/>
                                    <w:noProof/>
                                    <w:sz w:val="16"/>
                                    <w:szCs w:val="16"/>
                                  </w:rPr>
                                </m:ctrlPr>
                              </m:sSupPr>
                              <m:e>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iy</m:t>
                                        </m:r>
                                      </m:sub>
                                    </m:sSub>
                                    <m:r>
                                      <w:rPr>
                                        <w:rFonts w:ascii="Cambria Math" w:hAnsi="Cambria Math"/>
                                        <w:noProof/>
                                        <w:sz w:val="16"/>
                                        <w:szCs w:val="16"/>
                                      </w:rPr>
                                      <m:t>-</m:t>
                                    </m:r>
                                    <m:acc>
                                      <m:accPr>
                                        <m:chr m:val="̅"/>
                                        <m:ctrlPr>
                                          <w:rPr>
                                            <w:rFonts w:ascii="Cambria Math" w:hAnsi="Cambria Math"/>
                                            <w:i/>
                                            <w:noProof/>
                                            <w:sz w:val="16"/>
                                            <w:szCs w:val="16"/>
                                          </w:rPr>
                                        </m:ctrlPr>
                                      </m:accPr>
                                      <m:e>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y</m:t>
                                            </m:r>
                                          </m:sub>
                                        </m:sSub>
                                      </m:e>
                                    </m:acc>
                                  </m:e>
                                </m:d>
                              </m:e>
                              <m:sup>
                                <m:r>
                                  <w:rPr>
                                    <w:rFonts w:ascii="Cambria Math" w:hAnsi="Cambria Math"/>
                                    <w:noProof/>
                                    <w:sz w:val="16"/>
                                    <w:szCs w:val="16"/>
                                  </w:rPr>
                                  <m:t>2</m:t>
                                </m:r>
                              </m:sup>
                            </m:sSup>
                          </m:e>
                        </m:nary>
                      </m:e>
                    </m:rad>
                  </m:den>
                </m:f>
                <m:r>
                  <w:rPr>
                    <w:rStyle w:val="Style14pt"/>
                    <w:rFonts w:ascii="Cambria Math" w:hAnsi="Cambria Math"/>
                    <w:sz w:val="16"/>
                    <w:szCs w:val="16"/>
                  </w:rPr>
                  <m:t xml:space="preserve">      nếu y∈</m:t>
                </m:r>
                <m:sSub>
                  <m:sSubPr>
                    <m:ctrlPr>
                      <w:rPr>
                        <w:rStyle w:val="Style14pt"/>
                        <w:rFonts w:ascii="Cambria Math" w:hAnsi="Cambria Math"/>
                        <w:i/>
                        <w:sz w:val="16"/>
                        <w:szCs w:val="16"/>
                      </w:rPr>
                    </m:ctrlPr>
                  </m:sSubPr>
                  <m:e>
                    <m:r>
                      <w:rPr>
                        <w:rStyle w:val="Style14pt"/>
                        <w:rFonts w:ascii="Cambria Math" w:hAnsi="Cambria Math"/>
                        <w:sz w:val="16"/>
                        <w:szCs w:val="16"/>
                      </w:rPr>
                      <m:t>S</m:t>
                    </m:r>
                  </m:e>
                  <m:sub>
                    <m:r>
                      <w:rPr>
                        <w:rStyle w:val="Style14pt"/>
                        <w:rFonts w:ascii="Cambria Math" w:hAnsi="Cambria Math"/>
                        <w:sz w:val="16"/>
                        <w:szCs w:val="16"/>
                      </w:rPr>
                      <m:t>x</m:t>
                    </m:r>
                  </m:sub>
                </m:sSub>
              </m:e>
            </m:eqArr>
          </m:e>
        </m:d>
      </m:oMath>
      <w:r w:rsidR="00B2733B" w:rsidRPr="00B2733B">
        <w:rPr>
          <w:rStyle w:val="Style14pt"/>
          <w:sz w:val="16"/>
          <w:szCs w:val="16"/>
        </w:rPr>
        <w:tab/>
        <w:t>(25)</w:t>
      </w:r>
      <w:r w:rsidR="00B2733B">
        <w:rPr>
          <w:rStyle w:val="Style14pt"/>
          <w:sz w:val="16"/>
          <w:szCs w:val="16"/>
        </w:rPr>
        <w:t xml:space="preserve">  </w:t>
      </w:r>
    </w:p>
    <w:p w:rsidR="00B2733B" w:rsidRPr="00B2733B" w:rsidRDefault="0051542D" w:rsidP="00B2733B">
      <w:pPr>
        <w:ind w:firstLine="360"/>
        <w:rPr>
          <w:rStyle w:val="Style14pt"/>
          <w:sz w:val="16"/>
          <w:szCs w:val="16"/>
        </w:rPr>
      </w:pPr>
      <m:oMath>
        <m:sSub>
          <m:sSubPr>
            <m:ctrlPr>
              <w:rPr>
                <w:rStyle w:val="Style14pt"/>
                <w:rFonts w:ascii="Cambria Math" w:hAnsi="Cambria Math"/>
                <w:i/>
                <w:sz w:val="16"/>
                <w:szCs w:val="16"/>
              </w:rPr>
            </m:ctrlPr>
          </m:sSubPr>
          <m:e>
            <m:r>
              <w:rPr>
                <w:rStyle w:val="Style14pt"/>
                <w:rFonts w:ascii="Cambria Math" w:hAnsi="Cambria Math"/>
                <w:sz w:val="16"/>
                <w:szCs w:val="16"/>
              </w:rPr>
              <m:t>b</m:t>
            </m:r>
          </m:e>
          <m:sub>
            <m:r>
              <w:rPr>
                <w:rStyle w:val="Style14pt"/>
                <w:rFonts w:ascii="Cambria Math" w:hAnsi="Cambria Math"/>
                <w:sz w:val="16"/>
                <w:szCs w:val="16"/>
              </w:rPr>
              <m:t>xy</m:t>
            </m:r>
          </m:sub>
        </m:sSub>
        <m:r>
          <w:rPr>
            <w:rStyle w:val="Style14pt"/>
            <w:rFonts w:ascii="Cambria Math" w:hAnsi="Cambria Math"/>
            <w:sz w:val="16"/>
            <w:szCs w:val="16"/>
          </w:rPr>
          <m:t>=</m:t>
        </m:r>
        <m:d>
          <m:dPr>
            <m:begChr m:val="{"/>
            <m:endChr m:val=""/>
            <m:ctrlPr>
              <w:rPr>
                <w:rStyle w:val="Style14pt"/>
                <w:rFonts w:ascii="Cambria Math" w:hAnsi="Cambria Math"/>
                <w:i/>
                <w:sz w:val="16"/>
                <w:szCs w:val="16"/>
              </w:rPr>
            </m:ctrlPr>
          </m:dPr>
          <m:e>
            <m:eqArr>
              <m:eqArrPr>
                <m:ctrlPr>
                  <w:rPr>
                    <w:rStyle w:val="Style14pt"/>
                    <w:rFonts w:ascii="Cambria Math" w:hAnsi="Cambria Math"/>
                    <w:i/>
                    <w:sz w:val="16"/>
                    <w:szCs w:val="16"/>
                  </w:rPr>
                </m:ctrlPr>
              </m:eqArrPr>
              <m:e>
                <m:r>
                  <w:rPr>
                    <w:rStyle w:val="Style14pt"/>
                    <w:rFonts w:ascii="Cambria Math" w:hAnsi="Cambria Math"/>
                    <w:sz w:val="16"/>
                    <w:szCs w:val="16"/>
                  </w:rPr>
                  <m:t>0                                                                nếu y</m:t>
                </m:r>
                <m:r>
                  <w:rPr>
                    <w:rStyle w:val="Style14pt"/>
                    <w:rFonts w:ascii="Cambria Math" w:hAnsi="Cambria Math"/>
                    <w:i/>
                    <w:sz w:val="16"/>
                    <w:szCs w:val="16"/>
                  </w:rPr>
                  <w:sym w:font="Symbol" w:char="F0CF"/>
                </m:r>
                <m:r>
                  <w:rPr>
                    <w:rStyle w:val="Style14pt"/>
                    <w:rFonts w:ascii="Cambria Math" w:hAnsi="Cambria Math"/>
                    <w:sz w:val="16"/>
                    <w:szCs w:val="16"/>
                  </w:rPr>
                  <m:t xml:space="preserve"> </m:t>
                </m:r>
                <m:sSub>
                  <m:sSubPr>
                    <m:ctrlPr>
                      <w:rPr>
                        <w:rStyle w:val="Style14pt"/>
                        <w:rFonts w:ascii="Cambria Math" w:hAnsi="Cambria Math"/>
                        <w:i/>
                        <w:sz w:val="16"/>
                        <w:szCs w:val="16"/>
                      </w:rPr>
                    </m:ctrlPr>
                  </m:sSubPr>
                  <m:e>
                    <m:r>
                      <w:rPr>
                        <w:rStyle w:val="Style14pt"/>
                        <w:rFonts w:ascii="Cambria Math" w:hAnsi="Cambria Math"/>
                        <w:sz w:val="16"/>
                        <w:szCs w:val="16"/>
                      </w:rPr>
                      <m:t>S</m:t>
                    </m:r>
                  </m:e>
                  <m:sub>
                    <m:r>
                      <w:rPr>
                        <w:rStyle w:val="Style14pt"/>
                        <w:rFonts w:ascii="Cambria Math" w:hAnsi="Cambria Math"/>
                        <w:sz w:val="16"/>
                        <w:szCs w:val="16"/>
                      </w:rPr>
                      <m:t>x</m:t>
                    </m:r>
                  </m:sub>
                </m:sSub>
              </m:e>
              <m:e>
                <m:f>
                  <m:fPr>
                    <m:ctrlPr>
                      <w:rPr>
                        <w:rFonts w:ascii="Cambria Math" w:hAnsi="Cambria Math"/>
                        <w:i/>
                        <w:noProof/>
                        <w:sz w:val="16"/>
                        <w:szCs w:val="16"/>
                      </w:rPr>
                    </m:ctrlPr>
                  </m:fPr>
                  <m:num>
                    <m:nary>
                      <m:naryPr>
                        <m:chr m:val="∑"/>
                        <m:limLoc m:val="undOvr"/>
                        <m:supHide m:val="1"/>
                        <m:ctrlPr>
                          <w:rPr>
                            <w:rFonts w:ascii="Cambria Math" w:hAnsi="Cambria Math"/>
                            <w:i/>
                            <w:noProof/>
                            <w:sz w:val="16"/>
                            <w:szCs w:val="16"/>
                          </w:rPr>
                        </m:ctrlPr>
                      </m:naryPr>
                      <m:sub>
                        <m:r>
                          <w:rPr>
                            <w:rFonts w:ascii="Cambria Math" w:hAnsi="Cambria Math"/>
                            <w:noProof/>
                            <w:sz w:val="16"/>
                            <w:szCs w:val="16"/>
                          </w:rPr>
                          <m:t>q∈</m:t>
                        </m:r>
                        <m:sSub>
                          <m:sSubPr>
                            <m:ctrlPr>
                              <w:rPr>
                                <w:rFonts w:ascii="Cambria Math" w:hAnsi="Cambria Math"/>
                                <w:i/>
                                <w:noProof/>
                                <w:sz w:val="16"/>
                                <w:szCs w:val="16"/>
                              </w:rPr>
                            </m:ctrlPr>
                          </m:sSubPr>
                          <m:e>
                            <m:r>
                              <w:rPr>
                                <w:rFonts w:ascii="Cambria Math" w:hAnsi="Cambria Math"/>
                                <w:noProof/>
                                <w:sz w:val="16"/>
                                <w:szCs w:val="16"/>
                              </w:rPr>
                              <m:t>T</m:t>
                            </m:r>
                          </m:e>
                          <m:sub>
                            <m:r>
                              <w:rPr>
                                <w:rFonts w:ascii="Cambria Math" w:hAnsi="Cambria Math"/>
                                <w:noProof/>
                                <w:sz w:val="16"/>
                                <w:szCs w:val="16"/>
                              </w:rPr>
                              <m:t>x</m:t>
                            </m:r>
                          </m:sub>
                        </m:sSub>
                        <m:r>
                          <w:rPr>
                            <w:rFonts w:ascii="Cambria Math" w:hAnsi="Cambria Math"/>
                            <w:noProof/>
                            <w:sz w:val="16"/>
                            <w:szCs w:val="16"/>
                          </w:rPr>
                          <m:t>∩</m:t>
                        </m:r>
                        <m:sSub>
                          <m:sSubPr>
                            <m:ctrlPr>
                              <w:rPr>
                                <w:rFonts w:ascii="Cambria Math" w:hAnsi="Cambria Math"/>
                                <w:i/>
                                <w:noProof/>
                                <w:sz w:val="16"/>
                                <w:szCs w:val="16"/>
                              </w:rPr>
                            </m:ctrlPr>
                          </m:sSubPr>
                          <m:e>
                            <m:r>
                              <w:rPr>
                                <w:rFonts w:ascii="Cambria Math" w:hAnsi="Cambria Math"/>
                                <w:noProof/>
                                <w:sz w:val="16"/>
                                <w:szCs w:val="16"/>
                              </w:rPr>
                              <m:t>T</m:t>
                            </m:r>
                          </m:e>
                          <m:sub>
                            <m:r>
                              <w:rPr>
                                <w:rFonts w:ascii="Cambria Math" w:hAnsi="Cambria Math"/>
                                <w:noProof/>
                                <w:sz w:val="16"/>
                                <w:szCs w:val="16"/>
                              </w:rPr>
                              <m:t>y</m:t>
                            </m:r>
                          </m:sub>
                        </m:sSub>
                      </m:sub>
                      <m:sup/>
                      <m:e>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qx</m:t>
                                </m:r>
                              </m:sub>
                            </m:sSub>
                            <m:r>
                              <w:rPr>
                                <w:rFonts w:ascii="Cambria Math" w:hAnsi="Cambria Math"/>
                                <w:noProof/>
                                <w:sz w:val="16"/>
                                <w:szCs w:val="16"/>
                              </w:rPr>
                              <m:t>-</m:t>
                            </m:r>
                            <m:acc>
                              <m:accPr>
                                <m:chr m:val="⃛"/>
                                <m:ctrlPr>
                                  <w:rPr>
                                    <w:rFonts w:ascii="Cambria Math" w:hAnsi="Cambria Math"/>
                                    <w:i/>
                                    <w:noProof/>
                                    <w:sz w:val="16"/>
                                    <w:szCs w:val="16"/>
                                  </w:rPr>
                                </m:ctrlPr>
                              </m:accPr>
                              <m:e>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x</m:t>
                                    </m:r>
                                  </m:sub>
                                </m:sSub>
                              </m:e>
                            </m:acc>
                          </m:e>
                        </m:d>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qy</m:t>
                                </m:r>
                              </m:sub>
                            </m:sSub>
                            <m:r>
                              <w:rPr>
                                <w:rFonts w:ascii="Cambria Math" w:hAnsi="Cambria Math"/>
                                <w:noProof/>
                                <w:sz w:val="16"/>
                                <w:szCs w:val="16"/>
                              </w:rPr>
                              <m:t>-</m:t>
                            </m:r>
                            <m:acc>
                              <m:accPr>
                                <m:chr m:val="⃛"/>
                                <m:ctrlPr>
                                  <w:rPr>
                                    <w:rFonts w:ascii="Cambria Math" w:hAnsi="Cambria Math"/>
                                    <w:i/>
                                    <w:noProof/>
                                    <w:sz w:val="16"/>
                                    <w:szCs w:val="16"/>
                                  </w:rPr>
                                </m:ctrlPr>
                              </m:accPr>
                              <m:e>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y</m:t>
                                    </m:r>
                                  </m:sub>
                                </m:sSub>
                              </m:e>
                            </m:acc>
                          </m:e>
                        </m:d>
                      </m:e>
                    </m:nary>
                  </m:num>
                  <m:den>
                    <m:rad>
                      <m:radPr>
                        <m:degHide m:val="1"/>
                        <m:ctrlPr>
                          <w:rPr>
                            <w:rFonts w:ascii="Cambria Math" w:hAnsi="Cambria Math"/>
                            <w:i/>
                            <w:noProof/>
                            <w:sz w:val="16"/>
                            <w:szCs w:val="16"/>
                          </w:rPr>
                        </m:ctrlPr>
                      </m:radPr>
                      <m:deg/>
                      <m:e>
                        <m:nary>
                          <m:naryPr>
                            <m:chr m:val="∑"/>
                            <m:limLoc m:val="undOvr"/>
                            <m:supHide m:val="1"/>
                            <m:ctrlPr>
                              <w:rPr>
                                <w:rFonts w:ascii="Cambria Math" w:hAnsi="Cambria Math"/>
                                <w:i/>
                                <w:noProof/>
                                <w:sz w:val="16"/>
                                <w:szCs w:val="16"/>
                              </w:rPr>
                            </m:ctrlPr>
                          </m:naryPr>
                          <m:sub>
                            <m:r>
                              <w:rPr>
                                <w:rFonts w:ascii="Cambria Math" w:hAnsi="Cambria Math"/>
                                <w:noProof/>
                                <w:sz w:val="16"/>
                                <w:szCs w:val="16"/>
                              </w:rPr>
                              <m:t>q∈</m:t>
                            </m:r>
                            <m:sSub>
                              <m:sSubPr>
                                <m:ctrlPr>
                                  <w:rPr>
                                    <w:rFonts w:ascii="Cambria Math" w:hAnsi="Cambria Math"/>
                                    <w:i/>
                                    <w:noProof/>
                                    <w:sz w:val="16"/>
                                    <w:szCs w:val="16"/>
                                  </w:rPr>
                                </m:ctrlPr>
                              </m:sSubPr>
                              <m:e>
                                <m:r>
                                  <w:rPr>
                                    <w:rFonts w:ascii="Cambria Math" w:hAnsi="Cambria Math"/>
                                    <w:noProof/>
                                    <w:sz w:val="16"/>
                                    <w:szCs w:val="16"/>
                                  </w:rPr>
                                  <m:t>T</m:t>
                                </m:r>
                              </m:e>
                              <m:sub>
                                <m:r>
                                  <w:rPr>
                                    <w:rFonts w:ascii="Cambria Math" w:hAnsi="Cambria Math"/>
                                    <w:noProof/>
                                    <w:sz w:val="16"/>
                                    <w:szCs w:val="16"/>
                                  </w:rPr>
                                  <m:t>x</m:t>
                                </m:r>
                              </m:sub>
                            </m:sSub>
                            <m:r>
                              <w:rPr>
                                <w:rFonts w:ascii="Cambria Math" w:hAnsi="Cambria Math"/>
                                <w:noProof/>
                                <w:sz w:val="16"/>
                                <w:szCs w:val="16"/>
                              </w:rPr>
                              <m:t>∩</m:t>
                            </m:r>
                            <m:sSub>
                              <m:sSubPr>
                                <m:ctrlPr>
                                  <w:rPr>
                                    <w:rFonts w:ascii="Cambria Math" w:hAnsi="Cambria Math"/>
                                    <w:i/>
                                    <w:noProof/>
                                    <w:sz w:val="16"/>
                                    <w:szCs w:val="16"/>
                                  </w:rPr>
                                </m:ctrlPr>
                              </m:sSubPr>
                              <m:e>
                                <m:r>
                                  <w:rPr>
                                    <w:rFonts w:ascii="Cambria Math" w:hAnsi="Cambria Math"/>
                                    <w:noProof/>
                                    <w:sz w:val="16"/>
                                    <w:szCs w:val="16"/>
                                  </w:rPr>
                                  <m:t>T</m:t>
                                </m:r>
                              </m:e>
                              <m:sub>
                                <m:r>
                                  <w:rPr>
                                    <w:rFonts w:ascii="Cambria Math" w:hAnsi="Cambria Math"/>
                                    <w:noProof/>
                                    <w:sz w:val="16"/>
                                    <w:szCs w:val="16"/>
                                  </w:rPr>
                                  <m:t>y</m:t>
                                </m:r>
                              </m:sub>
                            </m:sSub>
                          </m:sub>
                          <m:sup/>
                          <m:e>
                            <m:sSup>
                              <m:sSupPr>
                                <m:ctrlPr>
                                  <w:rPr>
                                    <w:rFonts w:ascii="Cambria Math" w:hAnsi="Cambria Math"/>
                                    <w:i/>
                                    <w:noProof/>
                                    <w:sz w:val="16"/>
                                    <w:szCs w:val="16"/>
                                  </w:rPr>
                                </m:ctrlPr>
                              </m:sSupPr>
                              <m:e>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qx</m:t>
                                        </m:r>
                                      </m:sub>
                                    </m:sSub>
                                    <m:r>
                                      <w:rPr>
                                        <w:rFonts w:ascii="Cambria Math" w:hAnsi="Cambria Math"/>
                                        <w:noProof/>
                                        <w:sz w:val="16"/>
                                        <w:szCs w:val="16"/>
                                      </w:rPr>
                                      <m:t>-</m:t>
                                    </m:r>
                                    <m:acc>
                                      <m:accPr>
                                        <m:chr m:val="⃛"/>
                                        <m:ctrlPr>
                                          <w:rPr>
                                            <w:rFonts w:ascii="Cambria Math" w:hAnsi="Cambria Math"/>
                                            <w:i/>
                                            <w:noProof/>
                                            <w:sz w:val="16"/>
                                            <w:szCs w:val="16"/>
                                          </w:rPr>
                                        </m:ctrlPr>
                                      </m:accPr>
                                      <m:e>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x</m:t>
                                            </m:r>
                                          </m:sub>
                                        </m:sSub>
                                      </m:e>
                                    </m:acc>
                                  </m:e>
                                </m:d>
                              </m:e>
                              <m:sup>
                                <m:r>
                                  <w:rPr>
                                    <w:rFonts w:ascii="Cambria Math" w:hAnsi="Cambria Math"/>
                                    <w:noProof/>
                                    <w:sz w:val="16"/>
                                    <w:szCs w:val="16"/>
                                  </w:rPr>
                                  <m:t>2</m:t>
                                </m:r>
                              </m:sup>
                            </m:sSup>
                          </m:e>
                        </m:nary>
                      </m:e>
                    </m:rad>
                    <m:rad>
                      <m:radPr>
                        <m:degHide m:val="1"/>
                        <m:ctrlPr>
                          <w:rPr>
                            <w:rFonts w:ascii="Cambria Math" w:hAnsi="Cambria Math"/>
                            <w:i/>
                            <w:noProof/>
                            <w:sz w:val="16"/>
                            <w:szCs w:val="16"/>
                          </w:rPr>
                        </m:ctrlPr>
                      </m:radPr>
                      <m:deg/>
                      <m:e>
                        <m:nary>
                          <m:naryPr>
                            <m:chr m:val="∑"/>
                            <m:limLoc m:val="undOvr"/>
                            <m:supHide m:val="1"/>
                            <m:ctrlPr>
                              <w:rPr>
                                <w:rFonts w:ascii="Cambria Math" w:hAnsi="Cambria Math"/>
                                <w:i/>
                                <w:noProof/>
                                <w:sz w:val="16"/>
                                <w:szCs w:val="16"/>
                              </w:rPr>
                            </m:ctrlPr>
                          </m:naryPr>
                          <m:sub>
                            <m:r>
                              <w:rPr>
                                <w:rFonts w:ascii="Cambria Math" w:hAnsi="Cambria Math"/>
                                <w:noProof/>
                                <w:sz w:val="16"/>
                                <w:szCs w:val="16"/>
                              </w:rPr>
                              <m:t>q∈</m:t>
                            </m:r>
                            <m:sSub>
                              <m:sSubPr>
                                <m:ctrlPr>
                                  <w:rPr>
                                    <w:rFonts w:ascii="Cambria Math" w:hAnsi="Cambria Math"/>
                                    <w:i/>
                                    <w:noProof/>
                                    <w:sz w:val="16"/>
                                    <w:szCs w:val="16"/>
                                  </w:rPr>
                                </m:ctrlPr>
                              </m:sSubPr>
                              <m:e>
                                <m:r>
                                  <w:rPr>
                                    <w:rFonts w:ascii="Cambria Math" w:hAnsi="Cambria Math"/>
                                    <w:noProof/>
                                    <w:sz w:val="16"/>
                                    <w:szCs w:val="16"/>
                                  </w:rPr>
                                  <m:t>T</m:t>
                                </m:r>
                              </m:e>
                              <m:sub>
                                <m:r>
                                  <w:rPr>
                                    <w:rFonts w:ascii="Cambria Math" w:hAnsi="Cambria Math"/>
                                    <w:noProof/>
                                    <w:sz w:val="16"/>
                                    <w:szCs w:val="16"/>
                                  </w:rPr>
                                  <m:t>x</m:t>
                                </m:r>
                              </m:sub>
                            </m:sSub>
                            <m:r>
                              <w:rPr>
                                <w:rFonts w:ascii="Cambria Math" w:hAnsi="Cambria Math"/>
                                <w:noProof/>
                                <w:sz w:val="16"/>
                                <w:szCs w:val="16"/>
                              </w:rPr>
                              <m:t>∩</m:t>
                            </m:r>
                            <m:sSub>
                              <m:sSubPr>
                                <m:ctrlPr>
                                  <w:rPr>
                                    <w:rFonts w:ascii="Cambria Math" w:hAnsi="Cambria Math"/>
                                    <w:i/>
                                    <w:noProof/>
                                    <w:sz w:val="16"/>
                                    <w:szCs w:val="16"/>
                                  </w:rPr>
                                </m:ctrlPr>
                              </m:sSubPr>
                              <m:e>
                                <m:r>
                                  <w:rPr>
                                    <w:rFonts w:ascii="Cambria Math" w:hAnsi="Cambria Math"/>
                                    <w:noProof/>
                                    <w:sz w:val="16"/>
                                    <w:szCs w:val="16"/>
                                  </w:rPr>
                                  <m:t>T</m:t>
                                </m:r>
                              </m:e>
                              <m:sub>
                                <m:r>
                                  <w:rPr>
                                    <w:rFonts w:ascii="Cambria Math" w:hAnsi="Cambria Math"/>
                                    <w:noProof/>
                                    <w:sz w:val="16"/>
                                    <w:szCs w:val="16"/>
                                  </w:rPr>
                                  <m:t>y</m:t>
                                </m:r>
                              </m:sub>
                            </m:sSub>
                          </m:sub>
                          <m:sup/>
                          <m:e>
                            <m:sSup>
                              <m:sSupPr>
                                <m:ctrlPr>
                                  <w:rPr>
                                    <w:rFonts w:ascii="Cambria Math" w:hAnsi="Cambria Math"/>
                                    <w:i/>
                                    <w:noProof/>
                                    <w:sz w:val="16"/>
                                    <w:szCs w:val="16"/>
                                  </w:rPr>
                                </m:ctrlPr>
                              </m:sSupPr>
                              <m:e>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qy</m:t>
                                        </m:r>
                                      </m:sub>
                                    </m:sSub>
                                    <m:r>
                                      <w:rPr>
                                        <w:rFonts w:ascii="Cambria Math" w:hAnsi="Cambria Math"/>
                                        <w:noProof/>
                                        <w:sz w:val="16"/>
                                        <w:szCs w:val="16"/>
                                      </w:rPr>
                                      <m:t>-</m:t>
                                    </m:r>
                                    <m:acc>
                                      <m:accPr>
                                        <m:chr m:val="⃛"/>
                                        <m:ctrlPr>
                                          <w:rPr>
                                            <w:rFonts w:ascii="Cambria Math" w:hAnsi="Cambria Math"/>
                                            <w:i/>
                                            <w:noProof/>
                                            <w:sz w:val="16"/>
                                            <w:szCs w:val="16"/>
                                          </w:rPr>
                                        </m:ctrlPr>
                                      </m:accPr>
                                      <m:e>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y</m:t>
                                            </m:r>
                                          </m:sub>
                                        </m:sSub>
                                      </m:e>
                                    </m:acc>
                                  </m:e>
                                </m:d>
                              </m:e>
                              <m:sup>
                                <m:r>
                                  <w:rPr>
                                    <w:rFonts w:ascii="Cambria Math" w:hAnsi="Cambria Math"/>
                                    <w:noProof/>
                                    <w:sz w:val="16"/>
                                    <w:szCs w:val="16"/>
                                  </w:rPr>
                                  <m:t>2</m:t>
                                </m:r>
                              </m:sup>
                            </m:sSup>
                          </m:e>
                        </m:nary>
                      </m:e>
                    </m:rad>
                  </m:den>
                </m:f>
                <m:r>
                  <w:rPr>
                    <w:rStyle w:val="Style14pt"/>
                    <w:rFonts w:ascii="Cambria Math" w:hAnsi="Cambria Math"/>
                    <w:sz w:val="16"/>
                    <w:szCs w:val="16"/>
                  </w:rPr>
                  <m:t xml:space="preserve">      nếu y∈</m:t>
                </m:r>
                <m:sSub>
                  <m:sSubPr>
                    <m:ctrlPr>
                      <w:rPr>
                        <w:rStyle w:val="Style14pt"/>
                        <w:rFonts w:ascii="Cambria Math" w:hAnsi="Cambria Math"/>
                        <w:i/>
                        <w:sz w:val="16"/>
                        <w:szCs w:val="16"/>
                      </w:rPr>
                    </m:ctrlPr>
                  </m:sSubPr>
                  <m:e>
                    <m:r>
                      <w:rPr>
                        <w:rStyle w:val="Style14pt"/>
                        <w:rFonts w:ascii="Cambria Math" w:hAnsi="Cambria Math"/>
                        <w:sz w:val="16"/>
                        <w:szCs w:val="16"/>
                      </w:rPr>
                      <m:t>S</m:t>
                    </m:r>
                  </m:e>
                  <m:sub>
                    <m:r>
                      <w:rPr>
                        <w:rStyle w:val="Style14pt"/>
                        <w:rFonts w:ascii="Cambria Math" w:hAnsi="Cambria Math"/>
                        <w:sz w:val="16"/>
                        <w:szCs w:val="16"/>
                      </w:rPr>
                      <m:t>x</m:t>
                    </m:r>
                  </m:sub>
                </m:sSub>
              </m:e>
            </m:eqArr>
          </m:e>
        </m:d>
      </m:oMath>
      <w:r w:rsidR="00B2733B" w:rsidRPr="00B2733B">
        <w:rPr>
          <w:rStyle w:val="Style14pt"/>
          <w:sz w:val="16"/>
          <w:szCs w:val="16"/>
        </w:rPr>
        <w:tab/>
        <w:t>(26)</w:t>
      </w:r>
    </w:p>
    <w:p w:rsidR="00B2733B" w:rsidRDefault="0051542D" w:rsidP="00B2733B">
      <w:pPr>
        <w:ind w:firstLine="360"/>
        <w:rPr>
          <w:rStyle w:val="Style14pt"/>
          <w:sz w:val="16"/>
          <w:szCs w:val="16"/>
        </w:rPr>
      </w:pPr>
      <m:oMath>
        <m:sSub>
          <m:sSubPr>
            <m:ctrlPr>
              <w:rPr>
                <w:rStyle w:val="Style14pt"/>
                <w:rFonts w:ascii="Cambria Math" w:hAnsi="Cambria Math"/>
                <w:i/>
                <w:sz w:val="12"/>
                <w:szCs w:val="12"/>
              </w:rPr>
            </m:ctrlPr>
          </m:sSubPr>
          <m:e>
            <m:r>
              <w:rPr>
                <w:rStyle w:val="Style14pt"/>
                <w:rFonts w:ascii="Cambria Math" w:hAnsi="Cambria Math"/>
                <w:sz w:val="12"/>
                <w:szCs w:val="12"/>
              </w:rPr>
              <m:t>p</m:t>
            </m:r>
          </m:e>
          <m:sub>
            <m:r>
              <w:rPr>
                <w:rStyle w:val="Style14pt"/>
                <w:rFonts w:ascii="Cambria Math" w:hAnsi="Cambria Math"/>
                <w:sz w:val="12"/>
                <w:szCs w:val="12"/>
              </w:rPr>
              <m:t>xy</m:t>
            </m:r>
          </m:sub>
        </m:sSub>
        <m:r>
          <w:rPr>
            <w:rStyle w:val="Style14pt"/>
            <w:rFonts w:ascii="Cambria Math" w:hAnsi="Cambria Math"/>
            <w:sz w:val="12"/>
            <w:szCs w:val="12"/>
          </w:rPr>
          <m:t>=</m:t>
        </m:r>
        <m:d>
          <m:dPr>
            <m:begChr m:val="{"/>
            <m:endChr m:val=""/>
            <m:ctrlPr>
              <w:rPr>
                <w:rStyle w:val="Style14pt"/>
                <w:rFonts w:ascii="Cambria Math" w:hAnsi="Cambria Math"/>
                <w:i/>
                <w:sz w:val="12"/>
                <w:szCs w:val="12"/>
              </w:rPr>
            </m:ctrlPr>
          </m:dPr>
          <m:e>
            <m:eqArr>
              <m:eqArrPr>
                <m:ctrlPr>
                  <w:rPr>
                    <w:rStyle w:val="Style14pt"/>
                    <w:rFonts w:ascii="Cambria Math" w:hAnsi="Cambria Math"/>
                    <w:i/>
                    <w:sz w:val="12"/>
                    <w:szCs w:val="12"/>
                  </w:rPr>
                </m:ctrlPr>
              </m:eqArrPr>
              <m:e>
                <m:f>
                  <m:fPr>
                    <m:ctrlPr>
                      <w:rPr>
                        <w:rFonts w:ascii="Cambria Math" w:hAnsi="Cambria Math"/>
                        <w:i/>
                        <w:noProof/>
                        <w:sz w:val="12"/>
                        <w:szCs w:val="12"/>
                      </w:rPr>
                    </m:ctrlPr>
                  </m:fPr>
                  <m:num>
                    <m:nary>
                      <m:naryPr>
                        <m:chr m:val="∑"/>
                        <m:limLoc m:val="undOvr"/>
                        <m:supHide m:val="1"/>
                        <m:ctrlPr>
                          <w:rPr>
                            <w:rFonts w:ascii="Cambria Math" w:hAnsi="Cambria Math"/>
                            <w:i/>
                            <w:noProof/>
                            <w:sz w:val="12"/>
                            <w:szCs w:val="12"/>
                          </w:rPr>
                        </m:ctrlPr>
                      </m:naryPr>
                      <m:sub>
                        <m:r>
                          <w:rPr>
                            <w:rFonts w:ascii="Cambria Math" w:hAnsi="Cambria Math"/>
                            <w:noProof/>
                            <w:sz w:val="12"/>
                            <w:szCs w:val="12"/>
                          </w:rPr>
                          <m:t>i∈</m:t>
                        </m:r>
                        <m:sSub>
                          <m:sSubPr>
                            <m:ctrlPr>
                              <w:rPr>
                                <w:rFonts w:ascii="Cambria Math" w:hAnsi="Cambria Math"/>
                                <w:i/>
                                <w:noProof/>
                                <w:sz w:val="12"/>
                                <w:szCs w:val="12"/>
                              </w:rPr>
                            </m:ctrlPr>
                          </m:sSubPr>
                          <m:e>
                            <m:r>
                              <w:rPr>
                                <w:rFonts w:ascii="Cambria Math" w:hAnsi="Cambria Math"/>
                                <w:noProof/>
                                <w:sz w:val="12"/>
                                <w:szCs w:val="12"/>
                              </w:rPr>
                              <m:t>H</m:t>
                            </m:r>
                          </m:e>
                          <m:sub>
                            <m:r>
                              <w:rPr>
                                <w:rFonts w:ascii="Cambria Math" w:hAnsi="Cambria Math"/>
                                <w:noProof/>
                                <w:sz w:val="12"/>
                                <w:szCs w:val="12"/>
                              </w:rPr>
                              <m:t>x</m:t>
                            </m:r>
                          </m:sub>
                        </m:sSub>
                        <m:r>
                          <w:rPr>
                            <w:rFonts w:ascii="Cambria Math" w:hAnsi="Cambria Math"/>
                            <w:noProof/>
                            <w:sz w:val="12"/>
                            <w:szCs w:val="12"/>
                          </w:rPr>
                          <m:t>∩</m:t>
                        </m:r>
                        <m:sSub>
                          <m:sSubPr>
                            <m:ctrlPr>
                              <w:rPr>
                                <w:rFonts w:ascii="Cambria Math" w:hAnsi="Cambria Math"/>
                                <w:i/>
                                <w:noProof/>
                                <w:sz w:val="12"/>
                                <w:szCs w:val="12"/>
                              </w:rPr>
                            </m:ctrlPr>
                          </m:sSubPr>
                          <m:e>
                            <m:r>
                              <w:rPr>
                                <w:rFonts w:ascii="Cambria Math" w:hAnsi="Cambria Math"/>
                                <w:noProof/>
                                <w:sz w:val="12"/>
                                <w:szCs w:val="12"/>
                              </w:rPr>
                              <m:t>H</m:t>
                            </m:r>
                          </m:e>
                          <m:sub>
                            <m:r>
                              <w:rPr>
                                <w:rFonts w:ascii="Cambria Math" w:hAnsi="Cambria Math"/>
                                <w:noProof/>
                                <w:sz w:val="12"/>
                                <w:szCs w:val="12"/>
                              </w:rPr>
                              <m:t>y</m:t>
                            </m:r>
                          </m:sub>
                        </m:sSub>
                      </m:sub>
                      <m:sup/>
                      <m:e>
                        <m:d>
                          <m:dPr>
                            <m:ctrlPr>
                              <w:rPr>
                                <w:rFonts w:ascii="Cambria Math" w:hAnsi="Cambria Math"/>
                                <w:i/>
                                <w:noProof/>
                                <w:sz w:val="12"/>
                                <w:szCs w:val="12"/>
                              </w:rPr>
                            </m:ctrlPr>
                          </m:dPr>
                          <m:e>
                            <m:sSub>
                              <m:sSubPr>
                                <m:ctrlPr>
                                  <w:rPr>
                                    <w:rFonts w:ascii="Cambria Math" w:hAnsi="Cambria Math"/>
                                    <w:i/>
                                    <w:noProof/>
                                    <w:sz w:val="12"/>
                                    <w:szCs w:val="12"/>
                                  </w:rPr>
                                </m:ctrlPr>
                              </m:sSubPr>
                              <m:e>
                                <m:r>
                                  <w:rPr>
                                    <w:rFonts w:ascii="Cambria Math" w:hAnsi="Cambria Math"/>
                                    <w:noProof/>
                                    <w:sz w:val="12"/>
                                    <w:szCs w:val="12"/>
                                  </w:rPr>
                                  <m:t>r</m:t>
                                </m:r>
                              </m:e>
                              <m:sub>
                                <m:r>
                                  <w:rPr>
                                    <w:rFonts w:ascii="Cambria Math" w:hAnsi="Cambria Math"/>
                                    <w:noProof/>
                                    <w:sz w:val="12"/>
                                    <w:szCs w:val="12"/>
                                  </w:rPr>
                                  <m:t>ix</m:t>
                                </m:r>
                              </m:sub>
                            </m:sSub>
                            <m:r>
                              <w:rPr>
                                <w:rFonts w:ascii="Cambria Math" w:hAnsi="Cambria Math"/>
                                <w:noProof/>
                                <w:sz w:val="12"/>
                                <w:szCs w:val="12"/>
                              </w:rPr>
                              <m:t>-</m:t>
                            </m:r>
                            <m:acc>
                              <m:accPr>
                                <m:chr m:val="̿"/>
                                <m:ctrlPr>
                                  <w:rPr>
                                    <w:rFonts w:ascii="Cambria Math" w:hAnsi="Cambria Math"/>
                                    <w:i/>
                                    <w:noProof/>
                                    <w:sz w:val="12"/>
                                    <w:szCs w:val="12"/>
                                  </w:rPr>
                                </m:ctrlPr>
                              </m:accPr>
                              <m:e>
                                <m:sSub>
                                  <m:sSubPr>
                                    <m:ctrlPr>
                                      <w:rPr>
                                        <w:rFonts w:ascii="Cambria Math" w:hAnsi="Cambria Math"/>
                                        <w:i/>
                                        <w:noProof/>
                                        <w:sz w:val="12"/>
                                        <w:szCs w:val="12"/>
                                      </w:rPr>
                                    </m:ctrlPr>
                                  </m:sSubPr>
                                  <m:e>
                                    <m:r>
                                      <w:rPr>
                                        <w:rFonts w:ascii="Cambria Math" w:hAnsi="Cambria Math"/>
                                        <w:noProof/>
                                        <w:sz w:val="12"/>
                                        <w:szCs w:val="12"/>
                                      </w:rPr>
                                      <m:t>r</m:t>
                                    </m:r>
                                  </m:e>
                                  <m:sub>
                                    <m:r>
                                      <w:rPr>
                                        <w:rFonts w:ascii="Cambria Math" w:hAnsi="Cambria Math"/>
                                        <w:noProof/>
                                        <w:sz w:val="12"/>
                                        <w:szCs w:val="12"/>
                                      </w:rPr>
                                      <m:t>x</m:t>
                                    </m:r>
                                  </m:sub>
                                </m:sSub>
                              </m:e>
                            </m:acc>
                          </m:e>
                        </m:d>
                        <m:d>
                          <m:dPr>
                            <m:ctrlPr>
                              <w:rPr>
                                <w:rFonts w:ascii="Cambria Math" w:hAnsi="Cambria Math"/>
                                <w:i/>
                                <w:noProof/>
                                <w:sz w:val="12"/>
                                <w:szCs w:val="12"/>
                              </w:rPr>
                            </m:ctrlPr>
                          </m:dPr>
                          <m:e>
                            <m:sSub>
                              <m:sSubPr>
                                <m:ctrlPr>
                                  <w:rPr>
                                    <w:rFonts w:ascii="Cambria Math" w:hAnsi="Cambria Math"/>
                                    <w:i/>
                                    <w:noProof/>
                                    <w:sz w:val="12"/>
                                    <w:szCs w:val="12"/>
                                  </w:rPr>
                                </m:ctrlPr>
                              </m:sSubPr>
                              <m:e>
                                <m:r>
                                  <w:rPr>
                                    <w:rFonts w:ascii="Cambria Math" w:hAnsi="Cambria Math"/>
                                    <w:noProof/>
                                    <w:sz w:val="12"/>
                                    <w:szCs w:val="12"/>
                                  </w:rPr>
                                  <m:t>r</m:t>
                                </m:r>
                              </m:e>
                              <m:sub>
                                <m:r>
                                  <w:rPr>
                                    <w:rFonts w:ascii="Cambria Math" w:hAnsi="Cambria Math"/>
                                    <w:noProof/>
                                    <w:sz w:val="12"/>
                                    <w:szCs w:val="12"/>
                                  </w:rPr>
                                  <m:t>iy</m:t>
                                </m:r>
                              </m:sub>
                            </m:sSub>
                            <m:r>
                              <w:rPr>
                                <w:rFonts w:ascii="Cambria Math" w:hAnsi="Cambria Math"/>
                                <w:noProof/>
                                <w:sz w:val="12"/>
                                <w:szCs w:val="12"/>
                              </w:rPr>
                              <m:t>-</m:t>
                            </m:r>
                            <m:acc>
                              <m:accPr>
                                <m:chr m:val="̿"/>
                                <m:ctrlPr>
                                  <w:rPr>
                                    <w:rFonts w:ascii="Cambria Math" w:hAnsi="Cambria Math"/>
                                    <w:i/>
                                    <w:noProof/>
                                    <w:sz w:val="12"/>
                                    <w:szCs w:val="12"/>
                                  </w:rPr>
                                </m:ctrlPr>
                              </m:accPr>
                              <m:e>
                                <m:sSub>
                                  <m:sSubPr>
                                    <m:ctrlPr>
                                      <w:rPr>
                                        <w:rFonts w:ascii="Cambria Math" w:hAnsi="Cambria Math"/>
                                        <w:i/>
                                        <w:noProof/>
                                        <w:sz w:val="12"/>
                                        <w:szCs w:val="12"/>
                                      </w:rPr>
                                    </m:ctrlPr>
                                  </m:sSubPr>
                                  <m:e>
                                    <m:r>
                                      <w:rPr>
                                        <w:rFonts w:ascii="Cambria Math" w:hAnsi="Cambria Math"/>
                                        <w:noProof/>
                                        <w:sz w:val="12"/>
                                        <w:szCs w:val="12"/>
                                      </w:rPr>
                                      <m:t>r</m:t>
                                    </m:r>
                                  </m:e>
                                  <m:sub>
                                    <m:r>
                                      <w:rPr>
                                        <w:rFonts w:ascii="Cambria Math" w:hAnsi="Cambria Math"/>
                                        <w:noProof/>
                                        <w:sz w:val="12"/>
                                        <w:szCs w:val="12"/>
                                      </w:rPr>
                                      <m:t>y</m:t>
                                    </m:r>
                                  </m:sub>
                                </m:sSub>
                              </m:e>
                            </m:acc>
                          </m:e>
                        </m:d>
                      </m:e>
                    </m:nary>
                  </m:num>
                  <m:den>
                    <m:rad>
                      <m:radPr>
                        <m:degHide m:val="1"/>
                        <m:ctrlPr>
                          <w:rPr>
                            <w:rFonts w:ascii="Cambria Math" w:hAnsi="Cambria Math"/>
                            <w:i/>
                            <w:noProof/>
                            <w:sz w:val="12"/>
                            <w:szCs w:val="12"/>
                          </w:rPr>
                        </m:ctrlPr>
                      </m:radPr>
                      <m:deg/>
                      <m:e>
                        <m:nary>
                          <m:naryPr>
                            <m:chr m:val="∑"/>
                            <m:limLoc m:val="undOvr"/>
                            <m:supHide m:val="1"/>
                            <m:ctrlPr>
                              <w:rPr>
                                <w:rFonts w:ascii="Cambria Math" w:hAnsi="Cambria Math"/>
                                <w:i/>
                                <w:noProof/>
                                <w:sz w:val="12"/>
                                <w:szCs w:val="12"/>
                              </w:rPr>
                            </m:ctrlPr>
                          </m:naryPr>
                          <m:sub>
                            <m:r>
                              <w:rPr>
                                <w:rFonts w:ascii="Cambria Math" w:hAnsi="Cambria Math"/>
                                <w:noProof/>
                                <w:sz w:val="12"/>
                                <w:szCs w:val="12"/>
                              </w:rPr>
                              <m:t>i∈</m:t>
                            </m:r>
                            <m:sSub>
                              <m:sSubPr>
                                <m:ctrlPr>
                                  <w:rPr>
                                    <w:rFonts w:ascii="Cambria Math" w:hAnsi="Cambria Math"/>
                                    <w:i/>
                                    <w:noProof/>
                                    <w:sz w:val="12"/>
                                    <w:szCs w:val="12"/>
                                  </w:rPr>
                                </m:ctrlPr>
                              </m:sSubPr>
                              <m:e>
                                <m:r>
                                  <w:rPr>
                                    <w:rFonts w:ascii="Cambria Math" w:hAnsi="Cambria Math"/>
                                    <w:noProof/>
                                    <w:sz w:val="12"/>
                                    <w:szCs w:val="12"/>
                                  </w:rPr>
                                  <m:t>H</m:t>
                                </m:r>
                              </m:e>
                              <m:sub>
                                <m:r>
                                  <w:rPr>
                                    <w:rFonts w:ascii="Cambria Math" w:hAnsi="Cambria Math"/>
                                    <w:noProof/>
                                    <w:sz w:val="12"/>
                                    <w:szCs w:val="12"/>
                                  </w:rPr>
                                  <m:t>x</m:t>
                                </m:r>
                              </m:sub>
                            </m:sSub>
                            <m:r>
                              <w:rPr>
                                <w:rFonts w:ascii="Cambria Math" w:hAnsi="Cambria Math"/>
                                <w:noProof/>
                                <w:sz w:val="12"/>
                                <w:szCs w:val="12"/>
                              </w:rPr>
                              <m:t>∩</m:t>
                            </m:r>
                            <m:sSub>
                              <m:sSubPr>
                                <m:ctrlPr>
                                  <w:rPr>
                                    <w:rFonts w:ascii="Cambria Math" w:hAnsi="Cambria Math"/>
                                    <w:i/>
                                    <w:noProof/>
                                    <w:sz w:val="12"/>
                                    <w:szCs w:val="12"/>
                                  </w:rPr>
                                </m:ctrlPr>
                              </m:sSubPr>
                              <m:e>
                                <m:r>
                                  <w:rPr>
                                    <w:rFonts w:ascii="Cambria Math" w:hAnsi="Cambria Math"/>
                                    <w:noProof/>
                                    <w:sz w:val="12"/>
                                    <w:szCs w:val="12"/>
                                  </w:rPr>
                                  <m:t>H</m:t>
                                </m:r>
                              </m:e>
                              <m:sub>
                                <m:r>
                                  <w:rPr>
                                    <w:rFonts w:ascii="Cambria Math" w:hAnsi="Cambria Math"/>
                                    <w:noProof/>
                                    <w:sz w:val="12"/>
                                    <w:szCs w:val="12"/>
                                  </w:rPr>
                                  <m:t>y</m:t>
                                </m:r>
                              </m:sub>
                            </m:sSub>
                          </m:sub>
                          <m:sup/>
                          <m:e>
                            <m:sSup>
                              <m:sSupPr>
                                <m:ctrlPr>
                                  <w:rPr>
                                    <w:rFonts w:ascii="Cambria Math" w:hAnsi="Cambria Math"/>
                                    <w:i/>
                                    <w:noProof/>
                                    <w:sz w:val="12"/>
                                    <w:szCs w:val="12"/>
                                  </w:rPr>
                                </m:ctrlPr>
                              </m:sSupPr>
                              <m:e>
                                <m:d>
                                  <m:dPr>
                                    <m:ctrlPr>
                                      <w:rPr>
                                        <w:rFonts w:ascii="Cambria Math" w:hAnsi="Cambria Math"/>
                                        <w:i/>
                                        <w:noProof/>
                                        <w:sz w:val="12"/>
                                        <w:szCs w:val="12"/>
                                      </w:rPr>
                                    </m:ctrlPr>
                                  </m:dPr>
                                  <m:e>
                                    <m:sSub>
                                      <m:sSubPr>
                                        <m:ctrlPr>
                                          <w:rPr>
                                            <w:rFonts w:ascii="Cambria Math" w:hAnsi="Cambria Math"/>
                                            <w:i/>
                                            <w:noProof/>
                                            <w:sz w:val="12"/>
                                            <w:szCs w:val="12"/>
                                          </w:rPr>
                                        </m:ctrlPr>
                                      </m:sSubPr>
                                      <m:e>
                                        <m:r>
                                          <w:rPr>
                                            <w:rFonts w:ascii="Cambria Math" w:hAnsi="Cambria Math"/>
                                            <w:noProof/>
                                            <w:sz w:val="12"/>
                                            <w:szCs w:val="12"/>
                                          </w:rPr>
                                          <m:t>r</m:t>
                                        </m:r>
                                      </m:e>
                                      <m:sub>
                                        <m:r>
                                          <w:rPr>
                                            <w:rFonts w:ascii="Cambria Math" w:hAnsi="Cambria Math"/>
                                            <w:noProof/>
                                            <w:sz w:val="12"/>
                                            <w:szCs w:val="12"/>
                                          </w:rPr>
                                          <m:t>ix</m:t>
                                        </m:r>
                                      </m:sub>
                                    </m:sSub>
                                    <m:r>
                                      <w:rPr>
                                        <w:rFonts w:ascii="Cambria Math" w:hAnsi="Cambria Math"/>
                                        <w:noProof/>
                                        <w:sz w:val="12"/>
                                        <w:szCs w:val="12"/>
                                      </w:rPr>
                                      <m:t>-</m:t>
                                    </m:r>
                                    <m:acc>
                                      <m:accPr>
                                        <m:chr m:val="̿"/>
                                        <m:ctrlPr>
                                          <w:rPr>
                                            <w:rFonts w:ascii="Cambria Math" w:hAnsi="Cambria Math"/>
                                            <w:i/>
                                            <w:noProof/>
                                            <w:sz w:val="12"/>
                                            <w:szCs w:val="12"/>
                                          </w:rPr>
                                        </m:ctrlPr>
                                      </m:accPr>
                                      <m:e>
                                        <m:sSub>
                                          <m:sSubPr>
                                            <m:ctrlPr>
                                              <w:rPr>
                                                <w:rFonts w:ascii="Cambria Math" w:hAnsi="Cambria Math"/>
                                                <w:i/>
                                                <w:noProof/>
                                                <w:sz w:val="12"/>
                                                <w:szCs w:val="12"/>
                                              </w:rPr>
                                            </m:ctrlPr>
                                          </m:sSubPr>
                                          <m:e>
                                            <m:r>
                                              <w:rPr>
                                                <w:rFonts w:ascii="Cambria Math" w:hAnsi="Cambria Math"/>
                                                <w:noProof/>
                                                <w:sz w:val="12"/>
                                                <w:szCs w:val="12"/>
                                              </w:rPr>
                                              <m:t>r</m:t>
                                            </m:r>
                                          </m:e>
                                          <m:sub>
                                            <m:r>
                                              <w:rPr>
                                                <w:rFonts w:ascii="Cambria Math" w:hAnsi="Cambria Math"/>
                                                <w:noProof/>
                                                <w:sz w:val="12"/>
                                                <w:szCs w:val="12"/>
                                              </w:rPr>
                                              <m:t>x</m:t>
                                            </m:r>
                                          </m:sub>
                                        </m:sSub>
                                      </m:e>
                                    </m:acc>
                                  </m:e>
                                </m:d>
                              </m:e>
                              <m:sup>
                                <m:r>
                                  <w:rPr>
                                    <w:rFonts w:ascii="Cambria Math" w:hAnsi="Cambria Math"/>
                                    <w:noProof/>
                                    <w:sz w:val="12"/>
                                    <w:szCs w:val="12"/>
                                  </w:rPr>
                                  <m:t>2</m:t>
                                </m:r>
                              </m:sup>
                            </m:sSup>
                          </m:e>
                        </m:nary>
                      </m:e>
                    </m:rad>
                    <m:rad>
                      <m:radPr>
                        <m:degHide m:val="1"/>
                        <m:ctrlPr>
                          <w:rPr>
                            <w:rFonts w:ascii="Cambria Math" w:hAnsi="Cambria Math"/>
                            <w:i/>
                            <w:noProof/>
                            <w:sz w:val="12"/>
                            <w:szCs w:val="12"/>
                          </w:rPr>
                        </m:ctrlPr>
                      </m:radPr>
                      <m:deg/>
                      <m:e>
                        <m:nary>
                          <m:naryPr>
                            <m:chr m:val="∑"/>
                            <m:limLoc m:val="undOvr"/>
                            <m:supHide m:val="1"/>
                            <m:ctrlPr>
                              <w:rPr>
                                <w:rFonts w:ascii="Cambria Math" w:hAnsi="Cambria Math"/>
                                <w:i/>
                                <w:noProof/>
                                <w:sz w:val="12"/>
                                <w:szCs w:val="12"/>
                              </w:rPr>
                            </m:ctrlPr>
                          </m:naryPr>
                          <m:sub>
                            <m:r>
                              <w:rPr>
                                <w:rFonts w:ascii="Cambria Math" w:hAnsi="Cambria Math"/>
                                <w:noProof/>
                                <w:sz w:val="12"/>
                                <w:szCs w:val="12"/>
                              </w:rPr>
                              <m:t>i∈</m:t>
                            </m:r>
                            <m:sSub>
                              <m:sSubPr>
                                <m:ctrlPr>
                                  <w:rPr>
                                    <w:rFonts w:ascii="Cambria Math" w:hAnsi="Cambria Math"/>
                                    <w:i/>
                                    <w:noProof/>
                                    <w:sz w:val="12"/>
                                    <w:szCs w:val="12"/>
                                  </w:rPr>
                                </m:ctrlPr>
                              </m:sSubPr>
                              <m:e>
                                <m:r>
                                  <w:rPr>
                                    <w:rFonts w:ascii="Cambria Math" w:hAnsi="Cambria Math"/>
                                    <w:noProof/>
                                    <w:sz w:val="12"/>
                                    <w:szCs w:val="12"/>
                                  </w:rPr>
                                  <m:t>H</m:t>
                                </m:r>
                              </m:e>
                              <m:sub>
                                <m:r>
                                  <w:rPr>
                                    <w:rFonts w:ascii="Cambria Math" w:hAnsi="Cambria Math"/>
                                    <w:noProof/>
                                    <w:sz w:val="12"/>
                                    <w:szCs w:val="12"/>
                                  </w:rPr>
                                  <m:t>x</m:t>
                                </m:r>
                              </m:sub>
                            </m:sSub>
                            <m:r>
                              <w:rPr>
                                <w:rFonts w:ascii="Cambria Math" w:hAnsi="Cambria Math"/>
                                <w:noProof/>
                                <w:sz w:val="12"/>
                                <w:szCs w:val="12"/>
                              </w:rPr>
                              <m:t>∩</m:t>
                            </m:r>
                            <m:sSub>
                              <m:sSubPr>
                                <m:ctrlPr>
                                  <w:rPr>
                                    <w:rFonts w:ascii="Cambria Math" w:hAnsi="Cambria Math"/>
                                    <w:i/>
                                    <w:noProof/>
                                    <w:sz w:val="12"/>
                                    <w:szCs w:val="12"/>
                                  </w:rPr>
                                </m:ctrlPr>
                              </m:sSubPr>
                              <m:e>
                                <m:r>
                                  <w:rPr>
                                    <w:rFonts w:ascii="Cambria Math" w:hAnsi="Cambria Math"/>
                                    <w:noProof/>
                                    <w:sz w:val="12"/>
                                    <w:szCs w:val="12"/>
                                  </w:rPr>
                                  <m:t>H</m:t>
                                </m:r>
                              </m:e>
                              <m:sub>
                                <m:r>
                                  <w:rPr>
                                    <w:rFonts w:ascii="Cambria Math" w:hAnsi="Cambria Math"/>
                                    <w:noProof/>
                                    <w:sz w:val="12"/>
                                    <w:szCs w:val="12"/>
                                  </w:rPr>
                                  <m:t>y</m:t>
                                </m:r>
                              </m:sub>
                            </m:sSub>
                          </m:sub>
                          <m:sup/>
                          <m:e>
                            <m:sSup>
                              <m:sSupPr>
                                <m:ctrlPr>
                                  <w:rPr>
                                    <w:rFonts w:ascii="Cambria Math" w:hAnsi="Cambria Math"/>
                                    <w:i/>
                                    <w:noProof/>
                                    <w:sz w:val="12"/>
                                    <w:szCs w:val="12"/>
                                  </w:rPr>
                                </m:ctrlPr>
                              </m:sSupPr>
                              <m:e>
                                <m:d>
                                  <m:dPr>
                                    <m:ctrlPr>
                                      <w:rPr>
                                        <w:rFonts w:ascii="Cambria Math" w:hAnsi="Cambria Math"/>
                                        <w:i/>
                                        <w:noProof/>
                                        <w:sz w:val="12"/>
                                        <w:szCs w:val="12"/>
                                      </w:rPr>
                                    </m:ctrlPr>
                                  </m:dPr>
                                  <m:e>
                                    <m:sSub>
                                      <m:sSubPr>
                                        <m:ctrlPr>
                                          <w:rPr>
                                            <w:rFonts w:ascii="Cambria Math" w:hAnsi="Cambria Math"/>
                                            <w:i/>
                                            <w:noProof/>
                                            <w:sz w:val="12"/>
                                            <w:szCs w:val="12"/>
                                          </w:rPr>
                                        </m:ctrlPr>
                                      </m:sSubPr>
                                      <m:e>
                                        <m:r>
                                          <w:rPr>
                                            <w:rFonts w:ascii="Cambria Math" w:hAnsi="Cambria Math"/>
                                            <w:noProof/>
                                            <w:sz w:val="12"/>
                                            <w:szCs w:val="12"/>
                                          </w:rPr>
                                          <m:t>r</m:t>
                                        </m:r>
                                      </m:e>
                                      <m:sub>
                                        <m:r>
                                          <w:rPr>
                                            <w:rFonts w:ascii="Cambria Math" w:hAnsi="Cambria Math"/>
                                            <w:noProof/>
                                            <w:sz w:val="12"/>
                                            <w:szCs w:val="12"/>
                                          </w:rPr>
                                          <m:t>iy</m:t>
                                        </m:r>
                                      </m:sub>
                                    </m:sSub>
                                    <m:r>
                                      <w:rPr>
                                        <w:rFonts w:ascii="Cambria Math" w:hAnsi="Cambria Math"/>
                                        <w:noProof/>
                                        <w:sz w:val="12"/>
                                        <w:szCs w:val="12"/>
                                      </w:rPr>
                                      <m:t>-</m:t>
                                    </m:r>
                                    <m:acc>
                                      <m:accPr>
                                        <m:chr m:val="̿"/>
                                        <m:ctrlPr>
                                          <w:rPr>
                                            <w:rFonts w:ascii="Cambria Math" w:hAnsi="Cambria Math"/>
                                            <w:i/>
                                            <w:noProof/>
                                            <w:sz w:val="12"/>
                                            <w:szCs w:val="12"/>
                                          </w:rPr>
                                        </m:ctrlPr>
                                      </m:accPr>
                                      <m:e>
                                        <m:sSub>
                                          <m:sSubPr>
                                            <m:ctrlPr>
                                              <w:rPr>
                                                <w:rFonts w:ascii="Cambria Math" w:hAnsi="Cambria Math"/>
                                                <w:i/>
                                                <w:noProof/>
                                                <w:sz w:val="12"/>
                                                <w:szCs w:val="12"/>
                                              </w:rPr>
                                            </m:ctrlPr>
                                          </m:sSubPr>
                                          <m:e>
                                            <m:r>
                                              <w:rPr>
                                                <w:rFonts w:ascii="Cambria Math" w:hAnsi="Cambria Math"/>
                                                <w:noProof/>
                                                <w:sz w:val="12"/>
                                                <w:szCs w:val="12"/>
                                              </w:rPr>
                                              <m:t>r</m:t>
                                            </m:r>
                                          </m:e>
                                          <m:sub>
                                            <m:r>
                                              <w:rPr>
                                                <w:rFonts w:ascii="Cambria Math" w:hAnsi="Cambria Math"/>
                                                <w:noProof/>
                                                <w:sz w:val="12"/>
                                                <w:szCs w:val="12"/>
                                              </w:rPr>
                                              <m:t>y</m:t>
                                            </m:r>
                                          </m:sub>
                                        </m:sSub>
                                      </m:e>
                                    </m:acc>
                                  </m:e>
                                </m:d>
                              </m:e>
                              <m:sup>
                                <m:r>
                                  <w:rPr>
                                    <w:rFonts w:ascii="Cambria Math" w:hAnsi="Cambria Math"/>
                                    <w:noProof/>
                                    <w:sz w:val="12"/>
                                    <w:szCs w:val="12"/>
                                  </w:rPr>
                                  <m:t>2</m:t>
                                </m:r>
                              </m:sup>
                            </m:sSup>
                          </m:e>
                        </m:nary>
                      </m:e>
                    </m:rad>
                  </m:den>
                </m:f>
                <m:r>
                  <w:rPr>
                    <w:rStyle w:val="Style14pt"/>
                    <w:rFonts w:ascii="Cambria Math" w:hAnsi="Cambria Math"/>
                    <w:sz w:val="12"/>
                    <w:szCs w:val="12"/>
                  </w:rPr>
                  <m:t xml:space="preserve">  nếu y∈</m:t>
                </m:r>
                <m:sSub>
                  <m:sSubPr>
                    <m:ctrlPr>
                      <w:rPr>
                        <w:rStyle w:val="Style14pt"/>
                        <w:rFonts w:ascii="Cambria Math" w:hAnsi="Cambria Math"/>
                        <w:i/>
                        <w:sz w:val="12"/>
                        <w:szCs w:val="12"/>
                      </w:rPr>
                    </m:ctrlPr>
                  </m:sSubPr>
                  <m:e>
                    <m:r>
                      <w:rPr>
                        <w:rStyle w:val="Style14pt"/>
                        <w:rFonts w:ascii="Cambria Math" w:hAnsi="Cambria Math"/>
                        <w:sz w:val="12"/>
                        <w:szCs w:val="12"/>
                      </w:rPr>
                      <m:t>S</m:t>
                    </m:r>
                  </m:e>
                  <m:sub>
                    <m:r>
                      <w:rPr>
                        <w:rStyle w:val="Style14pt"/>
                        <w:rFonts w:ascii="Cambria Math" w:hAnsi="Cambria Math"/>
                        <w:sz w:val="12"/>
                        <w:szCs w:val="12"/>
                      </w:rPr>
                      <m:t>x</m:t>
                    </m:r>
                  </m:sub>
                </m:sSub>
                <m:r>
                  <w:rPr>
                    <w:rStyle w:val="Style14pt"/>
                    <w:rFonts w:ascii="Cambria Math" w:hAnsi="Cambria Math"/>
                    <w:sz w:val="12"/>
                    <w:szCs w:val="12"/>
                  </w:rPr>
                  <m:t xml:space="preserve"> và </m:t>
                </m:r>
                <m:sSub>
                  <m:sSubPr>
                    <m:ctrlPr>
                      <w:rPr>
                        <w:rStyle w:val="Style14pt"/>
                        <w:rFonts w:ascii="Cambria Math" w:hAnsi="Cambria Math"/>
                        <w:i/>
                        <w:sz w:val="12"/>
                        <w:szCs w:val="12"/>
                      </w:rPr>
                    </m:ctrlPr>
                  </m:sSubPr>
                  <m:e>
                    <m:r>
                      <w:rPr>
                        <w:rStyle w:val="Style14pt"/>
                        <w:rFonts w:ascii="Cambria Math" w:hAnsi="Cambria Math"/>
                        <w:sz w:val="12"/>
                        <w:szCs w:val="12"/>
                      </w:rPr>
                      <m:t>a</m:t>
                    </m:r>
                  </m:e>
                  <m:sub>
                    <m:r>
                      <w:rPr>
                        <w:rStyle w:val="Style14pt"/>
                        <w:rFonts w:ascii="Cambria Math" w:hAnsi="Cambria Math"/>
                        <w:sz w:val="12"/>
                        <w:szCs w:val="12"/>
                      </w:rPr>
                      <m:t>xy</m:t>
                    </m:r>
                  </m:sub>
                </m:sSub>
                <m:r>
                  <w:rPr>
                    <w:rStyle w:val="Style14pt"/>
                    <w:rFonts w:ascii="Cambria Math" w:hAnsi="Cambria Math"/>
                    <w:sz w:val="12"/>
                    <w:szCs w:val="12"/>
                  </w:rPr>
                  <m:t>≥</m:t>
                </m:r>
                <m:r>
                  <w:rPr>
                    <w:rStyle w:val="Style14pt"/>
                    <w:rFonts w:ascii="Cambria Math" w:hAnsi="Cambria Math"/>
                    <w:i/>
                    <w:sz w:val="12"/>
                    <w:szCs w:val="12"/>
                  </w:rPr>
                  <w:sym w:font="Symbol" w:char="F061"/>
                </m:r>
                <m:r>
                  <w:rPr>
                    <w:rStyle w:val="Style14pt"/>
                    <w:rFonts w:ascii="Cambria Math" w:hAnsi="Cambria Math"/>
                    <w:sz w:val="12"/>
                    <w:szCs w:val="12"/>
                  </w:rPr>
                  <m:t xml:space="preserve"> và </m:t>
                </m:r>
                <m:sSub>
                  <m:sSubPr>
                    <m:ctrlPr>
                      <w:rPr>
                        <w:rStyle w:val="Style14pt"/>
                        <w:rFonts w:ascii="Cambria Math" w:hAnsi="Cambria Math"/>
                        <w:i/>
                        <w:sz w:val="12"/>
                        <w:szCs w:val="12"/>
                      </w:rPr>
                    </m:ctrlPr>
                  </m:sSubPr>
                  <m:e>
                    <m:r>
                      <w:rPr>
                        <w:rStyle w:val="Style14pt"/>
                        <w:rFonts w:ascii="Cambria Math" w:hAnsi="Cambria Math"/>
                        <w:sz w:val="12"/>
                        <w:szCs w:val="12"/>
                      </w:rPr>
                      <m:t>b</m:t>
                    </m:r>
                  </m:e>
                  <m:sub>
                    <m:r>
                      <w:rPr>
                        <w:rStyle w:val="Style14pt"/>
                        <w:rFonts w:ascii="Cambria Math" w:hAnsi="Cambria Math"/>
                        <w:sz w:val="12"/>
                        <w:szCs w:val="12"/>
                      </w:rPr>
                      <m:t>xy</m:t>
                    </m:r>
                  </m:sub>
                </m:sSub>
                <m:r>
                  <w:rPr>
                    <w:rStyle w:val="Style14pt"/>
                    <w:rFonts w:ascii="Cambria Math" w:hAnsi="Cambria Math"/>
                    <w:sz w:val="12"/>
                    <w:szCs w:val="12"/>
                  </w:rPr>
                  <m:t>≥</m:t>
                </m:r>
                <m:r>
                  <w:rPr>
                    <w:rStyle w:val="Style14pt"/>
                    <w:rFonts w:ascii="Cambria Math" w:hAnsi="Cambria Math"/>
                    <w:i/>
                    <w:sz w:val="12"/>
                    <w:szCs w:val="12"/>
                  </w:rPr>
                  <w:sym w:font="Symbol" w:char="F061"/>
                </m:r>
              </m:e>
              <m:e>
                <m:r>
                  <w:rPr>
                    <w:rStyle w:val="Style14pt"/>
                    <w:rFonts w:ascii="Cambria Math" w:hAnsi="Cambria Math"/>
                    <w:sz w:val="12"/>
                    <w:szCs w:val="12"/>
                  </w:rPr>
                  <m:t>0                                                                         trong các trường hợp khác</m:t>
                </m:r>
              </m:e>
            </m:eqArr>
          </m:e>
        </m:d>
      </m:oMath>
      <w:r w:rsidR="00B2733B" w:rsidRPr="00B2733B">
        <w:rPr>
          <w:rStyle w:val="Style14pt"/>
          <w:sz w:val="12"/>
          <w:szCs w:val="12"/>
        </w:rPr>
        <w:tab/>
      </w:r>
      <w:r w:rsidR="00B2733B" w:rsidRPr="00B2733B">
        <w:rPr>
          <w:rStyle w:val="Style14pt"/>
          <w:sz w:val="16"/>
          <w:szCs w:val="16"/>
        </w:rPr>
        <w:t>(27)</w:t>
      </w:r>
      <w:r w:rsidR="00B2733B">
        <w:rPr>
          <w:rStyle w:val="Style14pt"/>
          <w:sz w:val="16"/>
          <w:szCs w:val="16"/>
        </w:rPr>
        <w:t xml:space="preserve">  </w:t>
      </w:r>
    </w:p>
    <w:p w:rsidR="00B2733B" w:rsidRPr="00B2733B" w:rsidRDefault="00B2733B" w:rsidP="00B2733B">
      <w:pPr>
        <w:ind w:firstLine="360"/>
        <w:rPr>
          <w:noProof/>
          <w:sz w:val="20"/>
        </w:rPr>
      </w:pPr>
      <w:r w:rsidRPr="00B2733B">
        <w:rPr>
          <w:noProof/>
          <w:sz w:val="20"/>
        </w:rPr>
        <w:t xml:space="preserve">Trong đó, </w:t>
      </w:r>
      <w:r w:rsidRPr="00B2733B">
        <w:rPr>
          <w:i/>
          <w:noProof/>
          <w:sz w:val="20"/>
        </w:rPr>
        <w:t>U</w:t>
      </w:r>
      <w:r w:rsidRPr="00B2733B">
        <w:rPr>
          <w:i/>
          <w:noProof/>
          <w:sz w:val="20"/>
          <w:vertAlign w:val="subscript"/>
        </w:rPr>
        <w:t>x</w:t>
      </w:r>
      <w:r w:rsidRPr="00B2733B">
        <w:rPr>
          <w:noProof/>
          <w:sz w:val="20"/>
        </w:rPr>
        <w:t xml:space="preserve"> được xác định theo công thức (8), </w:t>
      </w:r>
      <w:r w:rsidRPr="00B2733B">
        <w:rPr>
          <w:i/>
          <w:noProof/>
          <w:sz w:val="20"/>
        </w:rPr>
        <w:t>T</w:t>
      </w:r>
      <w:r w:rsidRPr="00B2733B">
        <w:rPr>
          <w:i/>
          <w:noProof/>
          <w:sz w:val="20"/>
          <w:vertAlign w:val="subscript"/>
        </w:rPr>
        <w:t>x</w:t>
      </w:r>
      <w:r w:rsidRPr="00B2733B">
        <w:rPr>
          <w:noProof/>
          <w:sz w:val="20"/>
        </w:rPr>
        <w:t xml:space="preserve"> được xác định theo công thức (24), </w:t>
      </w:r>
      <w:r w:rsidRPr="00B2733B">
        <w:rPr>
          <w:i/>
          <w:noProof/>
          <w:sz w:val="20"/>
        </w:rPr>
        <w:t>H</w:t>
      </w:r>
      <w:r w:rsidRPr="00B2733B">
        <w:rPr>
          <w:i/>
          <w:noProof/>
          <w:sz w:val="20"/>
          <w:vertAlign w:val="subscript"/>
        </w:rPr>
        <w:t>x</w:t>
      </w:r>
      <w:r w:rsidRPr="00B2733B">
        <w:rPr>
          <w:noProof/>
          <w:sz w:val="20"/>
        </w:rPr>
        <w:t xml:space="preserve">, </w:t>
      </w:r>
      <m:oMath>
        <m:acc>
          <m:accPr>
            <m:chr m:val="̅"/>
            <m:ctrlPr>
              <w:rPr>
                <w:rFonts w:ascii="Cambria Math" w:hAnsi="Cambria Math"/>
                <w:i/>
                <w:noProof/>
                <w:sz w:val="20"/>
              </w:rPr>
            </m:ctrlPr>
          </m:accPr>
          <m:e>
            <m:sSub>
              <m:sSubPr>
                <m:ctrlPr>
                  <w:rPr>
                    <w:rFonts w:ascii="Cambria Math" w:hAnsi="Cambria Math"/>
                    <w:i/>
                    <w:noProof/>
                    <w:sz w:val="20"/>
                  </w:rPr>
                </m:ctrlPr>
              </m:sSubPr>
              <m:e>
                <m:r>
                  <w:rPr>
                    <w:rFonts w:ascii="Cambria Math" w:hAnsi="Cambria Math"/>
                    <w:noProof/>
                    <w:sz w:val="20"/>
                  </w:rPr>
                  <m:t>r</m:t>
                </m:r>
              </m:e>
              <m:sub>
                <m:r>
                  <w:rPr>
                    <w:rFonts w:ascii="Cambria Math" w:hAnsi="Cambria Math"/>
                    <w:noProof/>
                    <w:sz w:val="20"/>
                  </w:rPr>
                  <m:t>x</m:t>
                </m:r>
              </m:sub>
            </m:sSub>
          </m:e>
        </m:acc>
      </m:oMath>
      <w:r w:rsidRPr="00B2733B">
        <w:rPr>
          <w:noProof/>
          <w:sz w:val="20"/>
        </w:rPr>
        <w:t xml:space="preserve"> , </w:t>
      </w:r>
      <m:oMath>
        <m:acc>
          <m:accPr>
            <m:chr m:val="⃛"/>
            <m:ctrlPr>
              <w:rPr>
                <w:rFonts w:ascii="Cambria Math" w:hAnsi="Cambria Math"/>
                <w:i/>
                <w:noProof/>
                <w:sz w:val="20"/>
              </w:rPr>
            </m:ctrlPr>
          </m:accPr>
          <m:e>
            <m:sSub>
              <m:sSubPr>
                <m:ctrlPr>
                  <w:rPr>
                    <w:rFonts w:ascii="Cambria Math" w:hAnsi="Cambria Math"/>
                    <w:i/>
                    <w:noProof/>
                    <w:sz w:val="20"/>
                  </w:rPr>
                </m:ctrlPr>
              </m:sSubPr>
              <m:e>
                <m:r>
                  <w:rPr>
                    <w:rFonts w:ascii="Cambria Math" w:hAnsi="Cambria Math"/>
                    <w:noProof/>
                    <w:sz w:val="20"/>
                  </w:rPr>
                  <m:t>r</m:t>
                </m:r>
              </m:e>
              <m:sub>
                <m:r>
                  <w:rPr>
                    <w:rFonts w:ascii="Cambria Math" w:hAnsi="Cambria Math"/>
                    <w:noProof/>
                    <w:sz w:val="20"/>
                  </w:rPr>
                  <m:t>x</m:t>
                </m:r>
              </m:sub>
            </m:sSub>
            <m:r>
              <w:rPr>
                <w:rFonts w:ascii="Cambria Math" w:hAnsi="Cambria Math"/>
                <w:noProof/>
                <w:sz w:val="20"/>
              </w:rPr>
              <m:t xml:space="preserve"> </m:t>
            </m:r>
          </m:e>
        </m:acc>
      </m:oMath>
      <w:r w:rsidRPr="00B2733B">
        <w:rPr>
          <w:noProof/>
          <w:sz w:val="20"/>
        </w:rPr>
        <w:t xml:space="preserve">, </w:t>
      </w:r>
      <m:oMath>
        <m:acc>
          <m:accPr>
            <m:chr m:val="̿"/>
            <m:ctrlPr>
              <w:rPr>
                <w:rFonts w:ascii="Cambria Math" w:hAnsi="Cambria Math"/>
                <w:i/>
                <w:noProof/>
                <w:sz w:val="20"/>
              </w:rPr>
            </m:ctrlPr>
          </m:accPr>
          <m:e>
            <m:sSub>
              <m:sSubPr>
                <m:ctrlPr>
                  <w:rPr>
                    <w:rFonts w:ascii="Cambria Math" w:hAnsi="Cambria Math"/>
                    <w:i/>
                    <w:noProof/>
                    <w:sz w:val="20"/>
                  </w:rPr>
                </m:ctrlPr>
              </m:sSubPr>
              <m:e>
                <m:r>
                  <w:rPr>
                    <w:rFonts w:ascii="Cambria Math" w:hAnsi="Cambria Math"/>
                    <w:noProof/>
                    <w:sz w:val="20"/>
                  </w:rPr>
                  <m:t>r</m:t>
                </m:r>
              </m:e>
              <m:sub>
                <m:r>
                  <w:rPr>
                    <w:rFonts w:ascii="Cambria Math" w:hAnsi="Cambria Math"/>
                    <w:noProof/>
                    <w:sz w:val="20"/>
                  </w:rPr>
                  <m:t>x</m:t>
                </m:r>
              </m:sub>
            </m:sSub>
          </m:e>
        </m:acc>
      </m:oMath>
      <w:r w:rsidRPr="00B2733B">
        <w:rPr>
          <w:noProof/>
          <w:sz w:val="20"/>
        </w:rPr>
        <w:t xml:space="preserve">  được xác định theo công thức (28), (29), (30), (31), theo thứ tự . </w:t>
      </w:r>
    </w:p>
    <w:p w:rsidR="00B2733B" w:rsidRPr="00B2733B" w:rsidRDefault="00B2733B" w:rsidP="00B2733B">
      <w:pPr>
        <w:ind w:firstLine="360"/>
        <w:rPr>
          <w:noProof/>
          <w:sz w:val="20"/>
        </w:rPr>
      </w:pPr>
      <w:r w:rsidRPr="00B2733B">
        <w:rPr>
          <w:noProof/>
          <w:sz w:val="20"/>
        </w:rPr>
        <w:tab/>
      </w:r>
      <w:r w:rsidRPr="00B2733B">
        <w:rPr>
          <w:noProof/>
          <w:sz w:val="20"/>
        </w:rPr>
        <w:tab/>
      </w:r>
      <m:oMath>
        <m:sSub>
          <m:sSubPr>
            <m:ctrlPr>
              <w:rPr>
                <w:rFonts w:ascii="Cambria Math" w:hAnsi="Cambria Math"/>
                <w:i/>
                <w:noProof/>
                <w:sz w:val="20"/>
              </w:rPr>
            </m:ctrlPr>
          </m:sSubPr>
          <m:e>
            <m:r>
              <w:rPr>
                <w:rFonts w:ascii="Cambria Math" w:hAnsi="Cambria Math"/>
                <w:noProof/>
                <w:sz w:val="20"/>
              </w:rPr>
              <m:t>H</m:t>
            </m:r>
          </m:e>
          <m:sub>
            <m:r>
              <w:rPr>
                <w:rFonts w:ascii="Cambria Math" w:hAnsi="Cambria Math"/>
                <w:noProof/>
                <w:sz w:val="20"/>
              </w:rPr>
              <m:t>x</m:t>
            </m:r>
          </m:sub>
        </m:sSub>
        <m:r>
          <w:rPr>
            <w:rFonts w:ascii="Cambria Math" w:hAnsi="Cambria Math"/>
            <w:noProof/>
            <w:sz w:val="20"/>
          </w:rPr>
          <m:t>=</m:t>
        </m:r>
        <m:sSub>
          <m:sSubPr>
            <m:ctrlPr>
              <w:rPr>
                <w:rFonts w:ascii="Cambria Math" w:hAnsi="Cambria Math"/>
                <w:i/>
                <w:noProof/>
                <w:sz w:val="20"/>
              </w:rPr>
            </m:ctrlPr>
          </m:sSubPr>
          <m:e>
            <m:r>
              <w:rPr>
                <w:rFonts w:ascii="Cambria Math" w:hAnsi="Cambria Math"/>
                <w:noProof/>
                <w:sz w:val="20"/>
              </w:rPr>
              <m:t>U</m:t>
            </m:r>
          </m:e>
          <m:sub>
            <m:r>
              <w:rPr>
                <w:rFonts w:ascii="Cambria Math" w:hAnsi="Cambria Math"/>
                <w:noProof/>
                <w:sz w:val="20"/>
              </w:rPr>
              <m:t>x</m:t>
            </m:r>
          </m:sub>
        </m:sSub>
        <m:r>
          <w:rPr>
            <w:rFonts w:ascii="Cambria Math" w:hAnsi="Cambria Math"/>
            <w:noProof/>
            <w:sz w:val="20"/>
          </w:rPr>
          <m:t>∪</m:t>
        </m:r>
        <m:sSub>
          <m:sSubPr>
            <m:ctrlPr>
              <w:rPr>
                <w:rFonts w:ascii="Cambria Math" w:hAnsi="Cambria Math"/>
                <w:i/>
                <w:noProof/>
                <w:sz w:val="20"/>
              </w:rPr>
            </m:ctrlPr>
          </m:sSubPr>
          <m:e>
            <m:r>
              <w:rPr>
                <w:rFonts w:ascii="Cambria Math" w:hAnsi="Cambria Math"/>
                <w:noProof/>
                <w:sz w:val="20"/>
              </w:rPr>
              <m:t>T</m:t>
            </m:r>
          </m:e>
          <m:sub>
            <m:r>
              <w:rPr>
                <w:rFonts w:ascii="Cambria Math" w:hAnsi="Cambria Math"/>
                <w:noProof/>
                <w:sz w:val="20"/>
              </w:rPr>
              <m:t>x</m:t>
            </m:r>
          </m:sub>
        </m:sSub>
      </m:oMath>
      <w:r w:rsidRPr="00B2733B">
        <w:rPr>
          <w:noProof/>
          <w:sz w:val="20"/>
        </w:rPr>
        <w:t xml:space="preserve"> </w:t>
      </w:r>
      <w:r w:rsidRPr="00B2733B">
        <w:rPr>
          <w:noProof/>
          <w:sz w:val="20"/>
        </w:rPr>
        <w:tab/>
      </w:r>
      <w:r w:rsidRPr="00B2733B">
        <w:rPr>
          <w:noProof/>
          <w:sz w:val="20"/>
        </w:rPr>
        <w:tab/>
      </w:r>
      <w:r>
        <w:rPr>
          <w:noProof/>
          <w:sz w:val="20"/>
        </w:rPr>
        <w:tab/>
      </w:r>
      <w:r w:rsidRPr="00B2733B">
        <w:rPr>
          <w:noProof/>
          <w:sz w:val="20"/>
        </w:rPr>
        <w:t>(28)</w:t>
      </w:r>
    </w:p>
    <w:p w:rsidR="00B2733B" w:rsidRPr="00B2733B" w:rsidRDefault="00B2733B" w:rsidP="00B2733B">
      <w:pPr>
        <w:ind w:firstLine="360"/>
        <w:rPr>
          <w:noProof/>
          <w:sz w:val="20"/>
        </w:rPr>
      </w:pPr>
      <w:r w:rsidRPr="00B2733B">
        <w:rPr>
          <w:noProof/>
          <w:sz w:val="20"/>
        </w:rPr>
        <w:tab/>
      </w:r>
      <w:r w:rsidRPr="00B2733B">
        <w:rPr>
          <w:noProof/>
          <w:sz w:val="20"/>
        </w:rPr>
        <w:tab/>
      </w:r>
      <m:oMath>
        <m:acc>
          <m:accPr>
            <m:chr m:val="̅"/>
            <m:ctrlPr>
              <w:rPr>
                <w:rFonts w:ascii="Cambria Math" w:hAnsi="Cambria Math"/>
                <w:i/>
                <w:noProof/>
                <w:sz w:val="20"/>
              </w:rPr>
            </m:ctrlPr>
          </m:accPr>
          <m:e>
            <m:sSub>
              <m:sSubPr>
                <m:ctrlPr>
                  <w:rPr>
                    <w:rFonts w:ascii="Cambria Math" w:hAnsi="Cambria Math"/>
                    <w:i/>
                    <w:noProof/>
                    <w:sz w:val="20"/>
                  </w:rPr>
                </m:ctrlPr>
              </m:sSubPr>
              <m:e>
                <m:r>
                  <w:rPr>
                    <w:rFonts w:ascii="Cambria Math" w:hAnsi="Cambria Math"/>
                    <w:noProof/>
                    <w:sz w:val="20"/>
                  </w:rPr>
                  <m:t>r</m:t>
                </m:r>
              </m:e>
              <m:sub>
                <m:r>
                  <w:rPr>
                    <w:rFonts w:ascii="Cambria Math" w:hAnsi="Cambria Math"/>
                    <w:noProof/>
                    <w:sz w:val="20"/>
                  </w:rPr>
                  <m:t>x</m:t>
                </m:r>
              </m:sub>
            </m:sSub>
          </m:e>
        </m:acc>
        <m:r>
          <w:rPr>
            <w:rFonts w:ascii="Cambria Math" w:hAnsi="Cambria Math"/>
            <w:noProof/>
            <w:sz w:val="20"/>
          </w:rPr>
          <m:t>=</m:t>
        </m:r>
        <m:f>
          <m:fPr>
            <m:ctrlPr>
              <w:rPr>
                <w:rFonts w:ascii="Cambria Math" w:hAnsi="Cambria Math"/>
                <w:i/>
                <w:noProof/>
                <w:sz w:val="20"/>
              </w:rPr>
            </m:ctrlPr>
          </m:fPr>
          <m:num>
            <m:r>
              <w:rPr>
                <w:rFonts w:ascii="Cambria Math" w:hAnsi="Cambria Math"/>
                <w:noProof/>
                <w:sz w:val="20"/>
              </w:rPr>
              <m:t>1</m:t>
            </m:r>
          </m:num>
          <m:den>
            <m:r>
              <w:rPr>
                <w:rFonts w:ascii="Cambria Math" w:hAnsi="Cambria Math"/>
                <w:noProof/>
                <w:sz w:val="20"/>
              </w:rPr>
              <m:t>|</m:t>
            </m:r>
            <m:sSub>
              <m:sSubPr>
                <m:ctrlPr>
                  <w:rPr>
                    <w:rFonts w:ascii="Cambria Math" w:hAnsi="Cambria Math"/>
                    <w:i/>
                    <w:noProof/>
                    <w:sz w:val="20"/>
                  </w:rPr>
                </m:ctrlPr>
              </m:sSubPr>
              <m:e>
                <m:r>
                  <w:rPr>
                    <w:rFonts w:ascii="Cambria Math" w:hAnsi="Cambria Math"/>
                    <w:noProof/>
                    <w:sz w:val="20"/>
                  </w:rPr>
                  <m:t>U</m:t>
                </m:r>
              </m:e>
              <m:sub>
                <m:r>
                  <w:rPr>
                    <w:rFonts w:ascii="Cambria Math" w:hAnsi="Cambria Math"/>
                    <w:noProof/>
                    <w:sz w:val="20"/>
                  </w:rPr>
                  <m:t>x</m:t>
                </m:r>
              </m:sub>
            </m:sSub>
            <m:r>
              <w:rPr>
                <w:rFonts w:ascii="Cambria Math" w:hAnsi="Cambria Math"/>
                <w:noProof/>
                <w:sz w:val="20"/>
              </w:rPr>
              <m:t>∩</m:t>
            </m:r>
            <m:sSub>
              <m:sSubPr>
                <m:ctrlPr>
                  <w:rPr>
                    <w:rFonts w:ascii="Cambria Math" w:hAnsi="Cambria Math"/>
                    <w:i/>
                    <w:noProof/>
                    <w:sz w:val="20"/>
                  </w:rPr>
                </m:ctrlPr>
              </m:sSubPr>
              <m:e>
                <m:r>
                  <w:rPr>
                    <w:rFonts w:ascii="Cambria Math" w:hAnsi="Cambria Math"/>
                    <w:noProof/>
                    <w:sz w:val="20"/>
                  </w:rPr>
                  <m:t>U</m:t>
                </m:r>
              </m:e>
              <m:sub>
                <m:r>
                  <w:rPr>
                    <w:rFonts w:ascii="Cambria Math" w:hAnsi="Cambria Math"/>
                    <w:noProof/>
                    <w:sz w:val="20"/>
                  </w:rPr>
                  <m:t>y</m:t>
                </m:r>
              </m:sub>
            </m:sSub>
            <m:r>
              <w:rPr>
                <w:rFonts w:ascii="Cambria Math" w:hAnsi="Cambria Math"/>
                <w:noProof/>
                <w:sz w:val="20"/>
              </w:rPr>
              <m:t>|</m:t>
            </m:r>
          </m:den>
        </m:f>
        <m:nary>
          <m:naryPr>
            <m:chr m:val="∑"/>
            <m:limLoc m:val="undOvr"/>
            <m:supHide m:val="1"/>
            <m:ctrlPr>
              <w:rPr>
                <w:rFonts w:ascii="Cambria Math" w:hAnsi="Cambria Math"/>
                <w:i/>
                <w:noProof/>
                <w:sz w:val="20"/>
              </w:rPr>
            </m:ctrlPr>
          </m:naryPr>
          <m:sub>
            <m:r>
              <w:rPr>
                <w:rFonts w:ascii="Cambria Math" w:hAnsi="Cambria Math"/>
                <w:noProof/>
                <w:sz w:val="20"/>
              </w:rPr>
              <m:t>i∈</m:t>
            </m:r>
            <m:sSub>
              <m:sSubPr>
                <m:ctrlPr>
                  <w:rPr>
                    <w:rFonts w:ascii="Cambria Math" w:hAnsi="Cambria Math"/>
                    <w:i/>
                    <w:noProof/>
                    <w:sz w:val="20"/>
                  </w:rPr>
                </m:ctrlPr>
              </m:sSubPr>
              <m:e>
                <m:r>
                  <w:rPr>
                    <w:rFonts w:ascii="Cambria Math" w:hAnsi="Cambria Math"/>
                    <w:noProof/>
                    <w:sz w:val="20"/>
                  </w:rPr>
                  <m:t>U</m:t>
                </m:r>
              </m:e>
              <m:sub>
                <m:r>
                  <w:rPr>
                    <w:rFonts w:ascii="Cambria Math" w:hAnsi="Cambria Math"/>
                    <w:noProof/>
                    <w:sz w:val="20"/>
                  </w:rPr>
                  <m:t>x</m:t>
                </m:r>
              </m:sub>
            </m:sSub>
            <m:r>
              <w:rPr>
                <w:rFonts w:ascii="Cambria Math" w:hAnsi="Cambria Math"/>
                <w:noProof/>
                <w:sz w:val="20"/>
              </w:rPr>
              <m:t>∩</m:t>
            </m:r>
            <m:sSub>
              <m:sSubPr>
                <m:ctrlPr>
                  <w:rPr>
                    <w:rFonts w:ascii="Cambria Math" w:hAnsi="Cambria Math"/>
                    <w:i/>
                    <w:noProof/>
                    <w:sz w:val="20"/>
                  </w:rPr>
                </m:ctrlPr>
              </m:sSubPr>
              <m:e>
                <m:r>
                  <w:rPr>
                    <w:rFonts w:ascii="Cambria Math" w:hAnsi="Cambria Math"/>
                    <w:noProof/>
                    <w:sz w:val="20"/>
                  </w:rPr>
                  <m:t>U</m:t>
                </m:r>
              </m:e>
              <m:sub>
                <m:r>
                  <w:rPr>
                    <w:rFonts w:ascii="Cambria Math" w:hAnsi="Cambria Math"/>
                    <w:noProof/>
                    <w:sz w:val="20"/>
                  </w:rPr>
                  <m:t>y</m:t>
                </m:r>
              </m:sub>
            </m:sSub>
          </m:sub>
          <m:sup/>
          <m:e>
            <m:sSub>
              <m:sSubPr>
                <m:ctrlPr>
                  <w:rPr>
                    <w:rFonts w:ascii="Cambria Math" w:hAnsi="Cambria Math"/>
                    <w:i/>
                    <w:noProof/>
                    <w:sz w:val="20"/>
                  </w:rPr>
                </m:ctrlPr>
              </m:sSubPr>
              <m:e>
                <m:r>
                  <w:rPr>
                    <w:rFonts w:ascii="Cambria Math" w:hAnsi="Cambria Math"/>
                    <w:noProof/>
                    <w:sz w:val="20"/>
                  </w:rPr>
                  <m:t>r</m:t>
                </m:r>
              </m:e>
              <m:sub>
                <m:r>
                  <w:rPr>
                    <w:rFonts w:ascii="Cambria Math" w:hAnsi="Cambria Math"/>
                    <w:noProof/>
                    <w:sz w:val="20"/>
                  </w:rPr>
                  <m:t>ix</m:t>
                </m:r>
              </m:sub>
            </m:sSub>
          </m:e>
        </m:nary>
      </m:oMath>
      <w:r w:rsidRPr="00B2733B">
        <w:rPr>
          <w:noProof/>
          <w:sz w:val="20"/>
        </w:rPr>
        <w:tab/>
      </w:r>
      <w:r w:rsidRPr="00B2733B">
        <w:rPr>
          <w:noProof/>
          <w:sz w:val="20"/>
        </w:rPr>
        <w:tab/>
        <w:t>(29)</w:t>
      </w:r>
    </w:p>
    <w:p w:rsidR="00B2733B" w:rsidRPr="00B2733B" w:rsidRDefault="00B2733B" w:rsidP="00B2733B">
      <w:pPr>
        <w:ind w:firstLine="360"/>
        <w:rPr>
          <w:noProof/>
          <w:sz w:val="20"/>
        </w:rPr>
      </w:pPr>
      <w:r w:rsidRPr="00B2733B">
        <w:rPr>
          <w:noProof/>
          <w:sz w:val="20"/>
        </w:rPr>
        <w:tab/>
      </w:r>
      <w:r w:rsidRPr="00B2733B">
        <w:rPr>
          <w:noProof/>
          <w:sz w:val="20"/>
        </w:rPr>
        <w:tab/>
      </w:r>
      <m:oMath>
        <m:acc>
          <m:accPr>
            <m:chr m:val="⃛"/>
            <m:ctrlPr>
              <w:rPr>
                <w:rFonts w:ascii="Cambria Math" w:hAnsi="Cambria Math"/>
                <w:i/>
                <w:noProof/>
                <w:sz w:val="20"/>
              </w:rPr>
            </m:ctrlPr>
          </m:accPr>
          <m:e>
            <m:sSub>
              <m:sSubPr>
                <m:ctrlPr>
                  <w:rPr>
                    <w:rFonts w:ascii="Cambria Math" w:hAnsi="Cambria Math"/>
                    <w:i/>
                    <w:noProof/>
                    <w:sz w:val="20"/>
                  </w:rPr>
                </m:ctrlPr>
              </m:sSubPr>
              <m:e>
                <m:r>
                  <w:rPr>
                    <w:rFonts w:ascii="Cambria Math" w:hAnsi="Cambria Math"/>
                    <w:noProof/>
                    <w:sz w:val="20"/>
                  </w:rPr>
                  <m:t>r</m:t>
                </m:r>
              </m:e>
              <m:sub>
                <m:r>
                  <w:rPr>
                    <w:rFonts w:ascii="Cambria Math" w:hAnsi="Cambria Math"/>
                    <w:noProof/>
                    <w:sz w:val="20"/>
                  </w:rPr>
                  <m:t>x</m:t>
                </m:r>
              </m:sub>
            </m:sSub>
          </m:e>
        </m:acc>
        <m:r>
          <w:rPr>
            <w:rFonts w:ascii="Cambria Math" w:hAnsi="Cambria Math"/>
            <w:noProof/>
            <w:sz w:val="20"/>
          </w:rPr>
          <m:t>=</m:t>
        </m:r>
        <m:f>
          <m:fPr>
            <m:ctrlPr>
              <w:rPr>
                <w:rFonts w:ascii="Cambria Math" w:hAnsi="Cambria Math"/>
                <w:i/>
                <w:noProof/>
                <w:sz w:val="20"/>
              </w:rPr>
            </m:ctrlPr>
          </m:fPr>
          <m:num>
            <m:r>
              <w:rPr>
                <w:rFonts w:ascii="Cambria Math" w:hAnsi="Cambria Math"/>
                <w:noProof/>
                <w:sz w:val="20"/>
              </w:rPr>
              <m:t>1</m:t>
            </m:r>
          </m:num>
          <m:den>
            <m:r>
              <w:rPr>
                <w:rFonts w:ascii="Cambria Math" w:hAnsi="Cambria Math"/>
                <w:noProof/>
                <w:sz w:val="20"/>
              </w:rPr>
              <m:t>|</m:t>
            </m:r>
            <m:sSub>
              <m:sSubPr>
                <m:ctrlPr>
                  <w:rPr>
                    <w:rFonts w:ascii="Cambria Math" w:hAnsi="Cambria Math"/>
                    <w:i/>
                    <w:noProof/>
                    <w:sz w:val="20"/>
                  </w:rPr>
                </m:ctrlPr>
              </m:sSubPr>
              <m:e>
                <m:r>
                  <w:rPr>
                    <w:rFonts w:ascii="Cambria Math" w:hAnsi="Cambria Math"/>
                    <w:noProof/>
                    <w:sz w:val="20"/>
                  </w:rPr>
                  <m:t>T</m:t>
                </m:r>
              </m:e>
              <m:sub>
                <m:r>
                  <w:rPr>
                    <w:rFonts w:ascii="Cambria Math" w:hAnsi="Cambria Math"/>
                    <w:noProof/>
                    <w:sz w:val="20"/>
                  </w:rPr>
                  <m:t>x</m:t>
                </m:r>
              </m:sub>
            </m:sSub>
            <m:r>
              <w:rPr>
                <w:rFonts w:ascii="Cambria Math" w:hAnsi="Cambria Math"/>
                <w:noProof/>
                <w:sz w:val="20"/>
              </w:rPr>
              <m:t>∩</m:t>
            </m:r>
            <m:sSub>
              <m:sSubPr>
                <m:ctrlPr>
                  <w:rPr>
                    <w:rFonts w:ascii="Cambria Math" w:hAnsi="Cambria Math"/>
                    <w:i/>
                    <w:noProof/>
                    <w:sz w:val="20"/>
                  </w:rPr>
                </m:ctrlPr>
              </m:sSubPr>
              <m:e>
                <m:r>
                  <w:rPr>
                    <w:rFonts w:ascii="Cambria Math" w:hAnsi="Cambria Math"/>
                    <w:noProof/>
                    <w:sz w:val="20"/>
                  </w:rPr>
                  <m:t>T</m:t>
                </m:r>
              </m:e>
              <m:sub>
                <m:r>
                  <w:rPr>
                    <w:rFonts w:ascii="Cambria Math" w:hAnsi="Cambria Math"/>
                    <w:noProof/>
                    <w:sz w:val="20"/>
                  </w:rPr>
                  <m:t>y</m:t>
                </m:r>
              </m:sub>
            </m:sSub>
            <m:r>
              <w:rPr>
                <w:rFonts w:ascii="Cambria Math" w:hAnsi="Cambria Math"/>
                <w:noProof/>
                <w:sz w:val="20"/>
              </w:rPr>
              <m:t>|</m:t>
            </m:r>
          </m:den>
        </m:f>
        <m:nary>
          <m:naryPr>
            <m:chr m:val="∑"/>
            <m:limLoc m:val="undOvr"/>
            <m:supHide m:val="1"/>
            <m:ctrlPr>
              <w:rPr>
                <w:rFonts w:ascii="Cambria Math" w:hAnsi="Cambria Math"/>
                <w:i/>
                <w:noProof/>
                <w:sz w:val="20"/>
              </w:rPr>
            </m:ctrlPr>
          </m:naryPr>
          <m:sub>
            <m:r>
              <w:rPr>
                <w:rFonts w:ascii="Cambria Math" w:hAnsi="Cambria Math"/>
                <w:noProof/>
                <w:sz w:val="20"/>
              </w:rPr>
              <m:t>q∈</m:t>
            </m:r>
            <m:sSub>
              <m:sSubPr>
                <m:ctrlPr>
                  <w:rPr>
                    <w:rFonts w:ascii="Cambria Math" w:hAnsi="Cambria Math"/>
                    <w:i/>
                    <w:noProof/>
                    <w:sz w:val="20"/>
                  </w:rPr>
                </m:ctrlPr>
              </m:sSubPr>
              <m:e>
                <m:r>
                  <w:rPr>
                    <w:rFonts w:ascii="Cambria Math" w:hAnsi="Cambria Math"/>
                    <w:noProof/>
                    <w:sz w:val="20"/>
                  </w:rPr>
                  <m:t>T</m:t>
                </m:r>
              </m:e>
              <m:sub>
                <m:r>
                  <w:rPr>
                    <w:rFonts w:ascii="Cambria Math" w:hAnsi="Cambria Math"/>
                    <w:noProof/>
                    <w:sz w:val="20"/>
                  </w:rPr>
                  <m:t>x</m:t>
                </m:r>
              </m:sub>
            </m:sSub>
            <m:r>
              <w:rPr>
                <w:rFonts w:ascii="Cambria Math" w:hAnsi="Cambria Math"/>
                <w:noProof/>
                <w:sz w:val="20"/>
              </w:rPr>
              <m:t>∩</m:t>
            </m:r>
            <m:sSub>
              <m:sSubPr>
                <m:ctrlPr>
                  <w:rPr>
                    <w:rFonts w:ascii="Cambria Math" w:hAnsi="Cambria Math"/>
                    <w:i/>
                    <w:noProof/>
                    <w:sz w:val="20"/>
                  </w:rPr>
                </m:ctrlPr>
              </m:sSubPr>
              <m:e>
                <m:r>
                  <w:rPr>
                    <w:rFonts w:ascii="Cambria Math" w:hAnsi="Cambria Math"/>
                    <w:noProof/>
                    <w:sz w:val="20"/>
                  </w:rPr>
                  <m:t>T</m:t>
                </m:r>
              </m:e>
              <m:sub>
                <m:r>
                  <w:rPr>
                    <w:rFonts w:ascii="Cambria Math" w:hAnsi="Cambria Math"/>
                    <w:noProof/>
                    <w:sz w:val="20"/>
                  </w:rPr>
                  <m:t>y</m:t>
                </m:r>
              </m:sub>
            </m:sSub>
          </m:sub>
          <m:sup/>
          <m:e>
            <m:sSub>
              <m:sSubPr>
                <m:ctrlPr>
                  <w:rPr>
                    <w:rFonts w:ascii="Cambria Math" w:hAnsi="Cambria Math"/>
                    <w:i/>
                    <w:noProof/>
                    <w:sz w:val="20"/>
                  </w:rPr>
                </m:ctrlPr>
              </m:sSubPr>
              <m:e>
                <m:r>
                  <w:rPr>
                    <w:rFonts w:ascii="Cambria Math" w:hAnsi="Cambria Math"/>
                    <w:noProof/>
                    <w:sz w:val="20"/>
                  </w:rPr>
                  <m:t>r</m:t>
                </m:r>
              </m:e>
              <m:sub>
                <m:r>
                  <w:rPr>
                    <w:rFonts w:ascii="Cambria Math" w:hAnsi="Cambria Math"/>
                    <w:noProof/>
                    <w:sz w:val="20"/>
                  </w:rPr>
                  <m:t>qx</m:t>
                </m:r>
              </m:sub>
            </m:sSub>
          </m:e>
        </m:nary>
      </m:oMath>
      <w:r w:rsidRPr="00B2733B">
        <w:rPr>
          <w:noProof/>
          <w:sz w:val="20"/>
        </w:rPr>
        <w:tab/>
      </w:r>
      <w:r w:rsidRPr="00B2733B">
        <w:rPr>
          <w:noProof/>
          <w:sz w:val="20"/>
        </w:rPr>
        <w:tab/>
        <w:t>(30)</w:t>
      </w:r>
    </w:p>
    <w:p w:rsidR="00B2733B" w:rsidRDefault="00B2733B" w:rsidP="00B2733B">
      <w:pPr>
        <w:rPr>
          <w:sz w:val="20"/>
        </w:rPr>
      </w:pPr>
      <w:r w:rsidRPr="00B2733B">
        <w:rPr>
          <w:noProof/>
          <w:sz w:val="20"/>
        </w:rPr>
        <w:tab/>
      </w:r>
      <w:r w:rsidRPr="00B2733B">
        <w:rPr>
          <w:noProof/>
          <w:sz w:val="20"/>
        </w:rPr>
        <w:tab/>
      </w:r>
      <m:oMath>
        <m:acc>
          <m:accPr>
            <m:chr m:val="̿"/>
            <m:ctrlPr>
              <w:rPr>
                <w:rFonts w:ascii="Cambria Math" w:hAnsi="Cambria Math"/>
                <w:i/>
                <w:noProof/>
                <w:sz w:val="20"/>
              </w:rPr>
            </m:ctrlPr>
          </m:accPr>
          <m:e>
            <m:sSub>
              <m:sSubPr>
                <m:ctrlPr>
                  <w:rPr>
                    <w:rFonts w:ascii="Cambria Math" w:hAnsi="Cambria Math"/>
                    <w:i/>
                    <w:noProof/>
                    <w:sz w:val="20"/>
                  </w:rPr>
                </m:ctrlPr>
              </m:sSubPr>
              <m:e>
                <m:r>
                  <w:rPr>
                    <w:rFonts w:ascii="Cambria Math" w:hAnsi="Cambria Math"/>
                    <w:noProof/>
                    <w:sz w:val="20"/>
                  </w:rPr>
                  <m:t>r</m:t>
                </m:r>
              </m:e>
              <m:sub>
                <m:r>
                  <w:rPr>
                    <w:rFonts w:ascii="Cambria Math" w:hAnsi="Cambria Math"/>
                    <w:noProof/>
                    <w:sz w:val="20"/>
                  </w:rPr>
                  <m:t>x</m:t>
                </m:r>
              </m:sub>
            </m:sSub>
          </m:e>
        </m:acc>
        <m:r>
          <w:rPr>
            <w:rFonts w:ascii="Cambria Math" w:hAnsi="Cambria Math"/>
            <w:noProof/>
            <w:sz w:val="20"/>
          </w:rPr>
          <m:t>=</m:t>
        </m:r>
        <m:f>
          <m:fPr>
            <m:ctrlPr>
              <w:rPr>
                <w:rFonts w:ascii="Cambria Math" w:hAnsi="Cambria Math"/>
                <w:i/>
                <w:noProof/>
                <w:sz w:val="20"/>
              </w:rPr>
            </m:ctrlPr>
          </m:fPr>
          <m:num>
            <m:r>
              <w:rPr>
                <w:rFonts w:ascii="Cambria Math" w:hAnsi="Cambria Math"/>
                <w:noProof/>
                <w:sz w:val="20"/>
              </w:rPr>
              <m:t>1</m:t>
            </m:r>
          </m:num>
          <m:den>
            <m:r>
              <w:rPr>
                <w:rFonts w:ascii="Cambria Math" w:hAnsi="Cambria Math"/>
                <w:noProof/>
                <w:sz w:val="20"/>
              </w:rPr>
              <m:t>|</m:t>
            </m:r>
            <m:sSub>
              <m:sSubPr>
                <m:ctrlPr>
                  <w:rPr>
                    <w:rFonts w:ascii="Cambria Math" w:hAnsi="Cambria Math"/>
                    <w:i/>
                    <w:noProof/>
                    <w:sz w:val="20"/>
                  </w:rPr>
                </m:ctrlPr>
              </m:sSubPr>
              <m:e>
                <m:r>
                  <w:rPr>
                    <w:rFonts w:ascii="Cambria Math" w:hAnsi="Cambria Math"/>
                    <w:noProof/>
                    <w:sz w:val="20"/>
                  </w:rPr>
                  <m:t>H</m:t>
                </m:r>
              </m:e>
              <m:sub>
                <m:r>
                  <w:rPr>
                    <w:rFonts w:ascii="Cambria Math" w:hAnsi="Cambria Math"/>
                    <w:noProof/>
                    <w:sz w:val="20"/>
                  </w:rPr>
                  <m:t>x</m:t>
                </m:r>
              </m:sub>
            </m:sSub>
            <m:r>
              <w:rPr>
                <w:rFonts w:ascii="Cambria Math" w:hAnsi="Cambria Math"/>
                <w:noProof/>
                <w:sz w:val="20"/>
              </w:rPr>
              <m:t>∩</m:t>
            </m:r>
            <m:sSub>
              <m:sSubPr>
                <m:ctrlPr>
                  <w:rPr>
                    <w:rFonts w:ascii="Cambria Math" w:hAnsi="Cambria Math"/>
                    <w:i/>
                    <w:noProof/>
                    <w:sz w:val="20"/>
                  </w:rPr>
                </m:ctrlPr>
              </m:sSubPr>
              <m:e>
                <m:r>
                  <w:rPr>
                    <w:rFonts w:ascii="Cambria Math" w:hAnsi="Cambria Math"/>
                    <w:noProof/>
                    <w:sz w:val="20"/>
                  </w:rPr>
                  <m:t>H</m:t>
                </m:r>
              </m:e>
              <m:sub>
                <m:r>
                  <w:rPr>
                    <w:rFonts w:ascii="Cambria Math" w:hAnsi="Cambria Math"/>
                    <w:noProof/>
                    <w:sz w:val="20"/>
                  </w:rPr>
                  <m:t>y</m:t>
                </m:r>
              </m:sub>
            </m:sSub>
            <m:r>
              <w:rPr>
                <w:rFonts w:ascii="Cambria Math" w:hAnsi="Cambria Math"/>
                <w:noProof/>
                <w:sz w:val="20"/>
              </w:rPr>
              <m:t>|</m:t>
            </m:r>
          </m:den>
        </m:f>
        <m:nary>
          <m:naryPr>
            <m:chr m:val="∑"/>
            <m:limLoc m:val="undOvr"/>
            <m:supHide m:val="1"/>
            <m:ctrlPr>
              <w:rPr>
                <w:rFonts w:ascii="Cambria Math" w:hAnsi="Cambria Math"/>
                <w:i/>
                <w:noProof/>
                <w:sz w:val="20"/>
              </w:rPr>
            </m:ctrlPr>
          </m:naryPr>
          <m:sub>
            <m:r>
              <w:rPr>
                <w:rFonts w:ascii="Cambria Math" w:hAnsi="Cambria Math"/>
                <w:noProof/>
                <w:sz w:val="20"/>
              </w:rPr>
              <m:t>i∈</m:t>
            </m:r>
            <m:sSub>
              <m:sSubPr>
                <m:ctrlPr>
                  <w:rPr>
                    <w:rFonts w:ascii="Cambria Math" w:hAnsi="Cambria Math"/>
                    <w:i/>
                    <w:noProof/>
                    <w:sz w:val="20"/>
                  </w:rPr>
                </m:ctrlPr>
              </m:sSubPr>
              <m:e>
                <m:r>
                  <w:rPr>
                    <w:rFonts w:ascii="Cambria Math" w:hAnsi="Cambria Math"/>
                    <w:noProof/>
                    <w:sz w:val="20"/>
                  </w:rPr>
                  <m:t>H</m:t>
                </m:r>
              </m:e>
              <m:sub>
                <m:r>
                  <w:rPr>
                    <w:rFonts w:ascii="Cambria Math" w:hAnsi="Cambria Math"/>
                    <w:noProof/>
                    <w:sz w:val="20"/>
                  </w:rPr>
                  <m:t>x</m:t>
                </m:r>
              </m:sub>
            </m:sSub>
            <m:r>
              <w:rPr>
                <w:rFonts w:ascii="Cambria Math" w:hAnsi="Cambria Math"/>
                <w:noProof/>
                <w:sz w:val="20"/>
              </w:rPr>
              <m:t>∩</m:t>
            </m:r>
            <m:sSub>
              <m:sSubPr>
                <m:ctrlPr>
                  <w:rPr>
                    <w:rFonts w:ascii="Cambria Math" w:hAnsi="Cambria Math"/>
                    <w:i/>
                    <w:noProof/>
                    <w:sz w:val="20"/>
                  </w:rPr>
                </m:ctrlPr>
              </m:sSubPr>
              <m:e>
                <m:r>
                  <w:rPr>
                    <w:rFonts w:ascii="Cambria Math" w:hAnsi="Cambria Math"/>
                    <w:noProof/>
                    <w:sz w:val="20"/>
                  </w:rPr>
                  <m:t>H</m:t>
                </m:r>
              </m:e>
              <m:sub>
                <m:r>
                  <w:rPr>
                    <w:rFonts w:ascii="Cambria Math" w:hAnsi="Cambria Math"/>
                    <w:noProof/>
                    <w:sz w:val="20"/>
                  </w:rPr>
                  <m:t>y</m:t>
                </m:r>
              </m:sub>
            </m:sSub>
          </m:sub>
          <m:sup/>
          <m:e>
            <m:sSub>
              <m:sSubPr>
                <m:ctrlPr>
                  <w:rPr>
                    <w:rFonts w:ascii="Cambria Math" w:hAnsi="Cambria Math"/>
                    <w:i/>
                    <w:noProof/>
                    <w:sz w:val="20"/>
                  </w:rPr>
                </m:ctrlPr>
              </m:sSubPr>
              <m:e>
                <m:r>
                  <w:rPr>
                    <w:rFonts w:ascii="Cambria Math" w:hAnsi="Cambria Math"/>
                    <w:noProof/>
                    <w:sz w:val="20"/>
                  </w:rPr>
                  <m:t>r</m:t>
                </m:r>
              </m:e>
              <m:sub>
                <m:r>
                  <w:rPr>
                    <w:rFonts w:ascii="Cambria Math" w:hAnsi="Cambria Math"/>
                    <w:noProof/>
                    <w:sz w:val="20"/>
                  </w:rPr>
                  <m:t>ix</m:t>
                </m:r>
              </m:sub>
            </m:sSub>
          </m:e>
        </m:nary>
      </m:oMath>
      <w:r w:rsidRPr="00B2733B">
        <w:rPr>
          <w:noProof/>
          <w:sz w:val="20"/>
        </w:rPr>
        <w:tab/>
      </w:r>
      <w:r w:rsidRPr="00B2733B">
        <w:rPr>
          <w:noProof/>
          <w:sz w:val="20"/>
        </w:rPr>
        <w:tab/>
        <w:t>(31)</w:t>
      </w:r>
      <w:r w:rsidRPr="00B2733B">
        <w:rPr>
          <w:sz w:val="20"/>
        </w:rPr>
        <w:t xml:space="preserve"> </w:t>
      </w:r>
      <w:r>
        <w:rPr>
          <w:sz w:val="20"/>
        </w:rPr>
        <w:t xml:space="preserve"> </w:t>
      </w:r>
    </w:p>
    <w:p w:rsidR="00B2733B" w:rsidRDefault="00B2733B" w:rsidP="00B2733B">
      <w:pPr>
        <w:ind w:firstLine="360"/>
        <w:rPr>
          <w:rStyle w:val="Style14pt"/>
          <w:sz w:val="20"/>
        </w:rPr>
      </w:pPr>
      <w:r>
        <w:rPr>
          <w:rStyle w:val="Style14pt"/>
          <w:sz w:val="20"/>
        </w:rPr>
        <w:t xml:space="preserve">Rõ ràng, </w:t>
      </w:r>
      <w:r w:rsidRPr="000510B0">
        <w:rPr>
          <w:rStyle w:val="Style14pt"/>
          <w:i/>
          <w:sz w:val="20"/>
        </w:rPr>
        <w:t>a</w:t>
      </w:r>
      <w:r w:rsidRPr="008E2813">
        <w:rPr>
          <w:rStyle w:val="Style14pt"/>
          <w:i/>
          <w:sz w:val="20"/>
          <w:vertAlign w:val="subscript"/>
        </w:rPr>
        <w:t>xy</w:t>
      </w:r>
      <w:r>
        <w:rPr>
          <w:rStyle w:val="Style14pt"/>
          <w:sz w:val="20"/>
        </w:rPr>
        <w:t xml:space="preserve"> được xác định trên </w:t>
      </w:r>
      <w:r w:rsidRPr="00BC509C">
        <w:rPr>
          <w:rStyle w:val="Style14pt"/>
          <w:i/>
          <w:sz w:val="20"/>
        </w:rPr>
        <w:t>S</w:t>
      </w:r>
      <w:r w:rsidRPr="008E2813">
        <w:rPr>
          <w:rStyle w:val="Style14pt"/>
          <w:i/>
          <w:sz w:val="20"/>
          <w:vertAlign w:val="subscript"/>
        </w:rPr>
        <w:t>x</w:t>
      </w:r>
      <w:r>
        <w:rPr>
          <w:rStyle w:val="Style14pt"/>
          <w:sz w:val="20"/>
        </w:rPr>
        <w:t xml:space="preserve"> theo (25) chính xác hơn so với </w:t>
      </w:r>
      <w:r w:rsidRPr="000510B0">
        <w:rPr>
          <w:rStyle w:val="Style14pt"/>
          <w:i/>
          <w:sz w:val="20"/>
        </w:rPr>
        <w:t>a</w:t>
      </w:r>
      <w:r w:rsidRPr="008E2813">
        <w:rPr>
          <w:rStyle w:val="Style14pt"/>
          <w:i/>
          <w:sz w:val="20"/>
          <w:vertAlign w:val="subscript"/>
        </w:rPr>
        <w:t>xy</w:t>
      </w:r>
      <w:r>
        <w:rPr>
          <w:rStyle w:val="Style14pt"/>
          <w:sz w:val="20"/>
        </w:rPr>
        <w:t xml:space="preserve"> được xác định trên toàn bộ tập sản phẩm </w:t>
      </w:r>
      <w:r>
        <w:rPr>
          <w:rStyle w:val="Style14pt"/>
          <w:i/>
          <w:sz w:val="20"/>
        </w:rPr>
        <w:t>P</w:t>
      </w:r>
      <w:r>
        <w:rPr>
          <w:rStyle w:val="Style14pt"/>
          <w:sz w:val="20"/>
        </w:rPr>
        <w:t xml:space="preserve"> trong tập dữ liệu huấn luyện vì </w:t>
      </w:r>
      <w:r w:rsidRPr="000510B0">
        <w:rPr>
          <w:rStyle w:val="Style14pt"/>
          <w:i/>
          <w:sz w:val="20"/>
        </w:rPr>
        <w:t>S</w:t>
      </w:r>
      <w:r w:rsidRPr="008E2813">
        <w:rPr>
          <w:rStyle w:val="Style14pt"/>
          <w:i/>
          <w:sz w:val="20"/>
          <w:vertAlign w:val="subscript"/>
        </w:rPr>
        <w:t>x</w:t>
      </w:r>
      <w:r>
        <w:rPr>
          <w:rStyle w:val="Style14pt"/>
          <w:sz w:val="20"/>
        </w:rPr>
        <w:t xml:space="preserve"> chọn trên các hàng người dùng không phải là tập dữ liệu thưa. Giá trị </w:t>
      </w:r>
      <w:r>
        <w:rPr>
          <w:rStyle w:val="Style14pt"/>
          <w:i/>
          <w:sz w:val="20"/>
        </w:rPr>
        <w:t>b</w:t>
      </w:r>
      <w:r w:rsidRPr="008E2813">
        <w:rPr>
          <w:rStyle w:val="Style14pt"/>
          <w:i/>
          <w:sz w:val="20"/>
          <w:vertAlign w:val="subscript"/>
        </w:rPr>
        <w:t>xy</w:t>
      </w:r>
      <w:r>
        <w:rPr>
          <w:rStyle w:val="Style14pt"/>
          <w:sz w:val="20"/>
        </w:rPr>
        <w:t xml:space="preserve"> được xác định trên </w:t>
      </w:r>
      <w:r w:rsidRPr="00BC509C">
        <w:rPr>
          <w:rStyle w:val="Style14pt"/>
          <w:i/>
          <w:sz w:val="20"/>
        </w:rPr>
        <w:t>S</w:t>
      </w:r>
      <w:r w:rsidRPr="008E2813">
        <w:rPr>
          <w:rStyle w:val="Style14pt"/>
          <w:i/>
          <w:sz w:val="20"/>
          <w:vertAlign w:val="subscript"/>
        </w:rPr>
        <w:t>x</w:t>
      </w:r>
      <w:r>
        <w:rPr>
          <w:rStyle w:val="Style14pt"/>
          <w:sz w:val="20"/>
        </w:rPr>
        <w:t xml:space="preserve"> theo (26) chính xác hơn so với </w:t>
      </w:r>
      <w:r>
        <w:rPr>
          <w:rStyle w:val="Style14pt"/>
          <w:i/>
          <w:sz w:val="20"/>
        </w:rPr>
        <w:t>b</w:t>
      </w:r>
      <w:r w:rsidRPr="008E2813">
        <w:rPr>
          <w:rStyle w:val="Style14pt"/>
          <w:i/>
          <w:sz w:val="20"/>
          <w:vertAlign w:val="subscript"/>
        </w:rPr>
        <w:t>xy</w:t>
      </w:r>
      <w:r>
        <w:rPr>
          <w:rStyle w:val="Style14pt"/>
          <w:sz w:val="20"/>
        </w:rPr>
        <w:t xml:space="preserve"> được xác định trên toàn bộ tập đặc trưng gười dùng </w:t>
      </w:r>
      <w:r>
        <w:rPr>
          <w:rStyle w:val="Style14pt"/>
          <w:i/>
          <w:sz w:val="20"/>
        </w:rPr>
        <w:t>T</w:t>
      </w:r>
      <w:r>
        <w:rPr>
          <w:rStyle w:val="Style14pt"/>
          <w:sz w:val="20"/>
        </w:rPr>
        <w:t xml:space="preserve"> vì </w:t>
      </w:r>
      <w:r w:rsidRPr="000510B0">
        <w:rPr>
          <w:rStyle w:val="Style14pt"/>
          <w:i/>
          <w:sz w:val="20"/>
        </w:rPr>
        <w:t>S</w:t>
      </w:r>
      <w:r w:rsidRPr="008E2813">
        <w:rPr>
          <w:rStyle w:val="Style14pt"/>
          <w:i/>
          <w:sz w:val="20"/>
          <w:vertAlign w:val="subscript"/>
        </w:rPr>
        <w:t>x</w:t>
      </w:r>
      <w:r>
        <w:rPr>
          <w:rStyle w:val="Style14pt"/>
          <w:sz w:val="20"/>
        </w:rPr>
        <w:t xml:space="preserve"> chọn trên các hàng đặc trưng người dùng cũng không phải là tập dữ liệu thưa. Giá trị </w:t>
      </w:r>
      <w:r>
        <w:rPr>
          <w:rStyle w:val="Style14pt"/>
          <w:i/>
          <w:sz w:val="20"/>
        </w:rPr>
        <w:t>u</w:t>
      </w:r>
      <w:r w:rsidRPr="008E2813">
        <w:rPr>
          <w:rStyle w:val="Style14pt"/>
          <w:i/>
          <w:sz w:val="20"/>
          <w:vertAlign w:val="subscript"/>
        </w:rPr>
        <w:t>xy</w:t>
      </w:r>
      <w:r>
        <w:rPr>
          <w:rStyle w:val="Style14pt"/>
          <w:sz w:val="20"/>
        </w:rPr>
        <w:t xml:space="preserve"> được xác định theo (27) tin cậy hơn so với </w:t>
      </w:r>
      <w:r>
        <w:rPr>
          <w:rStyle w:val="Style14pt"/>
          <w:i/>
          <w:sz w:val="20"/>
        </w:rPr>
        <w:t>p</w:t>
      </w:r>
      <w:r w:rsidRPr="008E2813">
        <w:rPr>
          <w:rStyle w:val="Style14pt"/>
          <w:i/>
          <w:sz w:val="20"/>
          <w:vertAlign w:val="subscript"/>
        </w:rPr>
        <w:t>xy</w:t>
      </w:r>
      <w:r>
        <w:rPr>
          <w:rStyle w:val="Style14pt"/>
          <w:sz w:val="20"/>
        </w:rPr>
        <w:t xml:space="preserve"> xác định trên toàn bộ tập sản phẩm và đặc trưng người dùng vì </w:t>
      </w:r>
      <w:r w:rsidRPr="000510B0">
        <w:rPr>
          <w:rStyle w:val="Style14pt"/>
          <w:i/>
          <w:sz w:val="20"/>
        </w:rPr>
        <w:t>S</w:t>
      </w:r>
      <w:r w:rsidRPr="008E2813">
        <w:rPr>
          <w:rStyle w:val="Style14pt"/>
          <w:i/>
          <w:sz w:val="20"/>
          <w:vertAlign w:val="subscript"/>
        </w:rPr>
        <w:t>x</w:t>
      </w:r>
      <w:r>
        <w:rPr>
          <w:rStyle w:val="Style14pt"/>
          <w:sz w:val="20"/>
        </w:rPr>
        <w:t xml:space="preserve"> không phải là tập dữ liệu thưa trên toàn bộ </w:t>
      </w:r>
      <m:oMath>
        <m:r>
          <w:rPr>
            <w:rStyle w:val="Style14pt"/>
            <w:rFonts w:ascii="Cambria Math" w:hAnsi="Cambria Math"/>
            <w:sz w:val="20"/>
          </w:rPr>
          <m:t>U∪T</m:t>
        </m:r>
      </m:oMath>
      <w:r w:rsidRPr="003D0ED2">
        <w:rPr>
          <w:rStyle w:val="Style14pt"/>
          <w:sz w:val="20"/>
        </w:rPr>
        <w:t>.</w:t>
      </w:r>
      <w:r>
        <w:rPr>
          <w:rStyle w:val="Style14pt"/>
          <w:sz w:val="20"/>
        </w:rPr>
        <w:t xml:space="preserve"> Hơn thế nữa, hai sản phẩm </w:t>
      </w:r>
      <w:r>
        <w:rPr>
          <w:rStyle w:val="Style14pt"/>
          <w:i/>
          <w:sz w:val="20"/>
        </w:rPr>
        <w:t>x</w:t>
      </w:r>
      <w:r w:rsidRPr="00FA6246">
        <w:rPr>
          <w:rStyle w:val="Style14pt"/>
          <w:i/>
          <w:sz w:val="20"/>
        </w:rPr>
        <w:t xml:space="preserve">, </w:t>
      </w:r>
      <w:r>
        <w:rPr>
          <w:rStyle w:val="Style14pt"/>
          <w:i/>
          <w:sz w:val="20"/>
        </w:rPr>
        <w:t>y</w:t>
      </w:r>
      <w:r>
        <w:rPr>
          <w:rStyle w:val="Style14pt"/>
          <w:sz w:val="20"/>
        </w:rPr>
        <w:t xml:space="preserve"> có mức độ tương </w:t>
      </w:r>
      <w:r w:rsidR="007A5327">
        <w:rPr>
          <w:rStyle w:val="Style14pt"/>
          <w:sz w:val="20"/>
        </w:rPr>
        <w:t xml:space="preserve">tự </w:t>
      </w:r>
      <w:r>
        <w:rPr>
          <w:rStyle w:val="Style14pt"/>
          <w:sz w:val="20"/>
        </w:rPr>
        <w:t xml:space="preserve">theo đánh giá sản phẩm và tương tự theo hồ sơ sản phẩm phải vượt quá một ngưỡng </w:t>
      </w:r>
      <w:r>
        <w:rPr>
          <w:rStyle w:val="Style14pt"/>
          <w:sz w:val="20"/>
        </w:rPr>
        <w:sym w:font="Symbol" w:char="F061"/>
      </w:r>
      <w:r>
        <w:rPr>
          <w:rStyle w:val="Style14pt"/>
          <w:sz w:val="20"/>
        </w:rPr>
        <w:t xml:space="preserve"> nào đó. Ngưỡng </w:t>
      </w:r>
      <w:r>
        <w:rPr>
          <w:rStyle w:val="Style14pt"/>
          <w:sz w:val="20"/>
        </w:rPr>
        <w:sym w:font="Symbol" w:char="F061"/>
      </w:r>
      <w:r>
        <w:rPr>
          <w:rStyle w:val="Style14pt"/>
          <w:sz w:val="20"/>
        </w:rPr>
        <w:t xml:space="preserve"> được xác định thông qua kiểm nghiệm. Trong bài báo này, bằng thực nghiệm chúng tôi chọn </w:t>
      </w:r>
      <w:r>
        <w:rPr>
          <w:rStyle w:val="Style14pt"/>
          <w:sz w:val="20"/>
        </w:rPr>
        <w:sym w:font="Symbol" w:char="F061"/>
      </w:r>
      <w:r>
        <w:rPr>
          <w:rStyle w:val="Style14pt"/>
          <w:sz w:val="20"/>
        </w:rPr>
        <w:t>=0.90 để có được kết quả tốt nhất.</w:t>
      </w:r>
    </w:p>
    <w:p w:rsidR="00B2733B" w:rsidRDefault="00B2733B" w:rsidP="00B2733B">
      <w:pPr>
        <w:ind w:firstLine="360"/>
        <w:rPr>
          <w:rStyle w:val="Style14pt"/>
          <w:sz w:val="20"/>
        </w:rPr>
      </w:pPr>
      <w:r>
        <w:rPr>
          <w:rStyle w:val="Style14pt"/>
          <w:sz w:val="20"/>
        </w:rPr>
        <w:t xml:space="preserve">Sau khi xác định được mức độ tương tự giữa các cặp sản phẩm, chúng tôi xây dựng tập láng giềng cho sản phẩm </w:t>
      </w:r>
      <w:r>
        <w:rPr>
          <w:rStyle w:val="Style14pt"/>
          <w:i/>
          <w:sz w:val="20"/>
        </w:rPr>
        <w:t>x</w:t>
      </w:r>
      <w:r>
        <w:rPr>
          <w:rStyle w:val="Style14pt"/>
          <w:sz w:val="20"/>
        </w:rPr>
        <w:sym w:font="Symbol" w:char="F0CE"/>
      </w:r>
      <w:r>
        <w:rPr>
          <w:rStyle w:val="Style14pt"/>
          <w:i/>
          <w:sz w:val="20"/>
        </w:rPr>
        <w:t>P</w:t>
      </w:r>
      <w:r>
        <w:rPr>
          <w:rStyle w:val="Style14pt"/>
          <w:sz w:val="20"/>
        </w:rPr>
        <w:t xml:space="preserve"> theo công thức (32). Phương pháp dự đoán mức độ phù hợp của người dùng </w:t>
      </w:r>
      <w:r w:rsidRPr="004D1189">
        <w:rPr>
          <w:rStyle w:val="Style14pt"/>
          <w:i/>
          <w:sz w:val="20"/>
        </w:rPr>
        <w:t>i</w:t>
      </w:r>
      <w:r w:rsidRPr="004D1189">
        <w:rPr>
          <w:rStyle w:val="Style14pt"/>
          <w:i/>
          <w:sz w:val="20"/>
        </w:rPr>
        <w:sym w:font="Symbol" w:char="F0CE"/>
      </w:r>
      <w:r w:rsidRPr="004D1189">
        <w:rPr>
          <w:rStyle w:val="Style14pt"/>
          <w:i/>
          <w:sz w:val="20"/>
        </w:rPr>
        <w:t>U</w:t>
      </w:r>
      <w:r>
        <w:rPr>
          <w:rStyle w:val="Style14pt"/>
          <w:sz w:val="20"/>
        </w:rPr>
        <w:t xml:space="preserve"> đối với sản phẩm </w:t>
      </w:r>
      <w:r w:rsidRPr="00B7391E">
        <w:rPr>
          <w:rStyle w:val="Style14pt"/>
          <w:i/>
          <w:sz w:val="20"/>
        </w:rPr>
        <w:t>x</w:t>
      </w:r>
      <w:r w:rsidRPr="00B7391E">
        <w:rPr>
          <w:rStyle w:val="Style14pt"/>
          <w:i/>
          <w:sz w:val="20"/>
        </w:rPr>
        <w:sym w:font="Symbol" w:char="F0CE"/>
      </w:r>
      <w:r w:rsidRPr="00B7391E">
        <w:rPr>
          <w:rStyle w:val="Style14pt"/>
          <w:i/>
          <w:sz w:val="20"/>
        </w:rPr>
        <w:t>P</w:t>
      </w:r>
      <w:r>
        <w:rPr>
          <w:rStyle w:val="Style14pt"/>
          <w:sz w:val="20"/>
        </w:rPr>
        <w:t xml:space="preserve"> được thực hiện theo công thức (33)[</w:t>
      </w:r>
      <w:r w:rsidR="00DD1835">
        <w:rPr>
          <w:rStyle w:val="Style14pt"/>
          <w:sz w:val="20"/>
        </w:rPr>
        <w:t>1, 9, 13</w:t>
      </w:r>
      <w:r>
        <w:rPr>
          <w:rStyle w:val="Style14pt"/>
          <w:sz w:val="20"/>
        </w:rPr>
        <w:t xml:space="preserve">]. </w:t>
      </w:r>
    </w:p>
    <w:p w:rsidR="00B2733B" w:rsidRDefault="00B2733B" w:rsidP="00B2733B">
      <w:pPr>
        <w:ind w:firstLine="360"/>
        <w:rPr>
          <w:rStyle w:val="Style14pt"/>
          <w:sz w:val="20"/>
        </w:rPr>
      </w:pPr>
      <w:r>
        <w:rPr>
          <w:rStyle w:val="Style14pt"/>
          <w:sz w:val="20"/>
        </w:rPr>
        <w:tab/>
      </w:r>
      <w:r>
        <w:rPr>
          <w:rStyle w:val="Style14pt"/>
          <w:sz w:val="20"/>
        </w:rPr>
        <w:tab/>
      </w:r>
      <m:oMath>
        <m:sSub>
          <m:sSubPr>
            <m:ctrlPr>
              <w:rPr>
                <w:rStyle w:val="Style14pt"/>
                <w:rFonts w:ascii="Cambria Math" w:hAnsi="Cambria Math"/>
                <w:i/>
                <w:sz w:val="20"/>
                <w:szCs w:val="20"/>
              </w:rPr>
            </m:ctrlPr>
          </m:sSubPr>
          <m:e>
            <m:r>
              <w:rPr>
                <w:rStyle w:val="Style14pt"/>
                <w:rFonts w:ascii="Cambria Math" w:hAnsi="Cambria Math"/>
                <w:sz w:val="20"/>
              </w:rPr>
              <m:t>K</m:t>
            </m:r>
          </m:e>
          <m:sub>
            <m:r>
              <w:rPr>
                <w:rStyle w:val="Style14pt"/>
                <w:rFonts w:ascii="Cambria Math" w:hAnsi="Cambria Math"/>
                <w:sz w:val="20"/>
              </w:rPr>
              <m:t>x</m:t>
            </m:r>
          </m:sub>
        </m:sSub>
        <m:r>
          <w:rPr>
            <w:rStyle w:val="Style14pt"/>
            <w:rFonts w:ascii="Cambria Math" w:hAnsi="Cambria Math"/>
            <w:sz w:val="20"/>
          </w:rPr>
          <m:t>=</m:t>
        </m:r>
        <m:d>
          <m:dPr>
            <m:begChr m:val="{"/>
            <m:endChr m:val="}"/>
            <m:ctrlPr>
              <w:rPr>
                <w:rStyle w:val="Style14pt"/>
                <w:rFonts w:ascii="Cambria Math" w:hAnsi="Cambria Math"/>
                <w:i/>
                <w:sz w:val="20"/>
                <w:szCs w:val="20"/>
              </w:rPr>
            </m:ctrlPr>
          </m:dPr>
          <m:e>
            <m:r>
              <w:rPr>
                <w:rStyle w:val="Style14pt"/>
                <w:rFonts w:ascii="Cambria Math" w:hAnsi="Cambria Math"/>
                <w:sz w:val="20"/>
              </w:rPr>
              <m:t>y∈</m:t>
            </m:r>
            <m:sSub>
              <m:sSubPr>
                <m:ctrlPr>
                  <w:rPr>
                    <w:rStyle w:val="Style14pt"/>
                    <w:rFonts w:ascii="Cambria Math" w:hAnsi="Cambria Math"/>
                    <w:i/>
                    <w:sz w:val="20"/>
                    <w:szCs w:val="20"/>
                  </w:rPr>
                </m:ctrlPr>
              </m:sSubPr>
              <m:e>
                <m:r>
                  <w:rPr>
                    <w:rStyle w:val="Style14pt"/>
                    <w:rFonts w:ascii="Cambria Math" w:hAnsi="Cambria Math"/>
                    <w:sz w:val="20"/>
                  </w:rPr>
                  <m:t>S</m:t>
                </m:r>
              </m:e>
              <m:sub>
                <m:r>
                  <w:rPr>
                    <w:rStyle w:val="Style14pt"/>
                    <w:rFonts w:ascii="Cambria Math" w:hAnsi="Cambria Math"/>
                    <w:sz w:val="20"/>
                  </w:rPr>
                  <m:t>x</m:t>
                </m:r>
              </m:sub>
            </m:sSub>
            <m:r>
              <w:rPr>
                <w:rStyle w:val="Style14pt"/>
                <w:rFonts w:ascii="Cambria Math" w:hAnsi="Cambria Math"/>
                <w:sz w:val="20"/>
              </w:rPr>
              <m:t xml:space="preserve">:  </m:t>
            </m:r>
            <m:sSub>
              <m:sSubPr>
                <m:ctrlPr>
                  <w:rPr>
                    <w:rStyle w:val="Style14pt"/>
                    <w:rFonts w:ascii="Cambria Math" w:hAnsi="Cambria Math"/>
                    <w:i/>
                    <w:sz w:val="20"/>
                    <w:szCs w:val="20"/>
                  </w:rPr>
                </m:ctrlPr>
              </m:sSubPr>
              <m:e>
                <m:r>
                  <w:rPr>
                    <w:rStyle w:val="Style14pt"/>
                    <w:rFonts w:ascii="Cambria Math" w:hAnsi="Cambria Math"/>
                    <w:sz w:val="20"/>
                  </w:rPr>
                  <m:t>p</m:t>
                </m:r>
              </m:e>
              <m:sub>
                <m:r>
                  <w:rPr>
                    <w:rStyle w:val="Style14pt"/>
                    <w:rFonts w:ascii="Cambria Math" w:hAnsi="Cambria Math"/>
                    <w:sz w:val="20"/>
                  </w:rPr>
                  <m:t>xy</m:t>
                </m:r>
              </m:sub>
            </m:sSub>
            <m:r>
              <w:rPr>
                <w:rStyle w:val="Style14pt"/>
                <w:rFonts w:ascii="Cambria Math" w:hAnsi="Cambria Math"/>
                <w:sz w:val="20"/>
              </w:rPr>
              <m:t>&gt;</m:t>
            </m:r>
            <m:r>
              <w:rPr>
                <w:rStyle w:val="Style14pt"/>
                <w:rFonts w:ascii="Cambria Math" w:hAnsi="Cambria Math"/>
                <w:i/>
                <w:sz w:val="20"/>
              </w:rPr>
              <w:sym w:font="Symbol" w:char="F061"/>
            </m:r>
          </m:e>
        </m:d>
      </m:oMath>
      <w:r>
        <w:rPr>
          <w:rStyle w:val="Style14pt"/>
          <w:sz w:val="20"/>
        </w:rPr>
        <w:t xml:space="preserve"> </w:t>
      </w:r>
      <w:r>
        <w:rPr>
          <w:rStyle w:val="Style14pt"/>
          <w:sz w:val="20"/>
        </w:rPr>
        <w:tab/>
      </w:r>
      <w:r>
        <w:rPr>
          <w:rStyle w:val="Style14pt"/>
          <w:sz w:val="20"/>
        </w:rPr>
        <w:tab/>
        <w:t>(32)</w:t>
      </w:r>
    </w:p>
    <w:p w:rsidR="00B2733B" w:rsidRDefault="00B2733B" w:rsidP="00B2733B">
      <w:pPr>
        <w:ind w:firstLine="360"/>
        <w:rPr>
          <w:rStyle w:val="Style14pt"/>
          <w:sz w:val="20"/>
        </w:rPr>
      </w:pPr>
      <w:r>
        <w:rPr>
          <w:rStyle w:val="Style14pt"/>
          <w:sz w:val="20"/>
        </w:rPr>
        <w:tab/>
      </w:r>
      <w:r>
        <w:rPr>
          <w:rStyle w:val="Style14pt"/>
          <w:sz w:val="20"/>
        </w:rPr>
        <w:tab/>
      </w:r>
      <m:oMath>
        <m:sSub>
          <m:sSubPr>
            <m:ctrlPr>
              <w:rPr>
                <w:rStyle w:val="Style14pt"/>
                <w:rFonts w:ascii="Cambria Math" w:hAnsi="Cambria Math"/>
                <w:i/>
                <w:sz w:val="20"/>
                <w:szCs w:val="20"/>
              </w:rPr>
            </m:ctrlPr>
          </m:sSubPr>
          <m:e>
            <m:r>
              <w:rPr>
                <w:rStyle w:val="Style14pt"/>
                <w:rFonts w:ascii="Cambria Math" w:hAnsi="Cambria Math"/>
                <w:sz w:val="20"/>
              </w:rPr>
              <m:t>r</m:t>
            </m:r>
          </m:e>
          <m:sub>
            <m:r>
              <w:rPr>
                <w:rStyle w:val="Style14pt"/>
                <w:rFonts w:ascii="Cambria Math" w:hAnsi="Cambria Math"/>
                <w:sz w:val="20"/>
              </w:rPr>
              <m:t>ix</m:t>
            </m:r>
          </m:sub>
        </m:sSub>
        <m:r>
          <w:rPr>
            <w:rStyle w:val="Style14pt"/>
            <w:rFonts w:ascii="Cambria Math" w:hAnsi="Cambria Math"/>
            <w:sz w:val="20"/>
          </w:rPr>
          <m:t>=</m:t>
        </m:r>
        <m:f>
          <m:fPr>
            <m:ctrlPr>
              <w:rPr>
                <w:rStyle w:val="Style14pt"/>
                <w:rFonts w:ascii="Cambria Math" w:hAnsi="Cambria Math"/>
                <w:i/>
                <w:sz w:val="20"/>
                <w:szCs w:val="20"/>
              </w:rPr>
            </m:ctrlPr>
          </m:fPr>
          <m:num>
            <m:nary>
              <m:naryPr>
                <m:chr m:val="∑"/>
                <m:limLoc m:val="undOvr"/>
                <m:supHide m:val="1"/>
                <m:ctrlPr>
                  <w:rPr>
                    <w:rStyle w:val="Style14pt"/>
                    <w:rFonts w:ascii="Cambria Math" w:hAnsi="Cambria Math"/>
                    <w:i/>
                    <w:sz w:val="20"/>
                    <w:szCs w:val="20"/>
                  </w:rPr>
                </m:ctrlPr>
              </m:naryPr>
              <m:sub>
                <m:r>
                  <w:rPr>
                    <w:rStyle w:val="Style14pt"/>
                    <w:rFonts w:ascii="Cambria Math" w:hAnsi="Cambria Math"/>
                    <w:sz w:val="20"/>
                  </w:rPr>
                  <m:t>y∈</m:t>
                </m:r>
                <m:sSub>
                  <m:sSubPr>
                    <m:ctrlPr>
                      <w:rPr>
                        <w:rStyle w:val="Style14pt"/>
                        <w:rFonts w:ascii="Cambria Math" w:hAnsi="Cambria Math"/>
                        <w:i/>
                        <w:sz w:val="20"/>
                        <w:szCs w:val="20"/>
                      </w:rPr>
                    </m:ctrlPr>
                  </m:sSubPr>
                  <m:e>
                    <m:r>
                      <w:rPr>
                        <w:rStyle w:val="Style14pt"/>
                        <w:rFonts w:ascii="Cambria Math" w:hAnsi="Cambria Math"/>
                        <w:sz w:val="20"/>
                      </w:rPr>
                      <m:t>K</m:t>
                    </m:r>
                  </m:e>
                  <m:sub>
                    <m:r>
                      <w:rPr>
                        <w:rStyle w:val="Style14pt"/>
                        <w:rFonts w:ascii="Cambria Math" w:hAnsi="Cambria Math"/>
                        <w:sz w:val="20"/>
                      </w:rPr>
                      <m:t>x</m:t>
                    </m:r>
                  </m:sub>
                </m:sSub>
              </m:sub>
              <m:sup/>
              <m:e>
                <m:sSub>
                  <m:sSubPr>
                    <m:ctrlPr>
                      <w:rPr>
                        <w:rStyle w:val="Style14pt"/>
                        <w:rFonts w:ascii="Cambria Math" w:hAnsi="Cambria Math"/>
                        <w:i/>
                        <w:sz w:val="20"/>
                        <w:szCs w:val="20"/>
                      </w:rPr>
                    </m:ctrlPr>
                  </m:sSubPr>
                  <m:e>
                    <m:r>
                      <w:rPr>
                        <w:rStyle w:val="Style14pt"/>
                        <w:rFonts w:ascii="Cambria Math" w:hAnsi="Cambria Math"/>
                        <w:sz w:val="20"/>
                      </w:rPr>
                      <m:t>p</m:t>
                    </m:r>
                  </m:e>
                  <m:sub>
                    <m:r>
                      <w:rPr>
                        <w:rStyle w:val="Style14pt"/>
                        <w:rFonts w:ascii="Cambria Math" w:hAnsi="Cambria Math"/>
                        <w:sz w:val="20"/>
                      </w:rPr>
                      <m:t>xy</m:t>
                    </m:r>
                  </m:sub>
                </m:sSub>
                <m:sSub>
                  <m:sSubPr>
                    <m:ctrlPr>
                      <w:rPr>
                        <w:rStyle w:val="Style14pt"/>
                        <w:rFonts w:ascii="Cambria Math" w:hAnsi="Cambria Math"/>
                        <w:i/>
                        <w:sz w:val="20"/>
                        <w:szCs w:val="20"/>
                      </w:rPr>
                    </m:ctrlPr>
                  </m:sSubPr>
                  <m:e>
                    <m:r>
                      <w:rPr>
                        <w:rStyle w:val="Style14pt"/>
                        <w:rFonts w:ascii="Cambria Math" w:hAnsi="Cambria Math"/>
                        <w:sz w:val="20"/>
                      </w:rPr>
                      <m:t>r</m:t>
                    </m:r>
                  </m:e>
                  <m:sub>
                    <m:r>
                      <w:rPr>
                        <w:rStyle w:val="Style14pt"/>
                        <w:rFonts w:ascii="Cambria Math" w:hAnsi="Cambria Math"/>
                        <w:sz w:val="20"/>
                      </w:rPr>
                      <m:t>iy</m:t>
                    </m:r>
                  </m:sub>
                </m:sSub>
              </m:e>
            </m:nary>
          </m:num>
          <m:den>
            <m:nary>
              <m:naryPr>
                <m:chr m:val="∑"/>
                <m:limLoc m:val="undOvr"/>
                <m:supHide m:val="1"/>
                <m:ctrlPr>
                  <w:rPr>
                    <w:rStyle w:val="Style14pt"/>
                    <w:rFonts w:ascii="Cambria Math" w:hAnsi="Cambria Math"/>
                    <w:i/>
                    <w:sz w:val="20"/>
                    <w:szCs w:val="20"/>
                  </w:rPr>
                </m:ctrlPr>
              </m:naryPr>
              <m:sub>
                <m:r>
                  <w:rPr>
                    <w:rStyle w:val="Style14pt"/>
                    <w:rFonts w:ascii="Cambria Math" w:hAnsi="Cambria Math"/>
                    <w:sz w:val="20"/>
                  </w:rPr>
                  <m:t>y∈</m:t>
                </m:r>
                <m:sSub>
                  <m:sSubPr>
                    <m:ctrlPr>
                      <w:rPr>
                        <w:rStyle w:val="Style14pt"/>
                        <w:rFonts w:ascii="Cambria Math" w:hAnsi="Cambria Math"/>
                        <w:i/>
                        <w:sz w:val="20"/>
                        <w:szCs w:val="20"/>
                      </w:rPr>
                    </m:ctrlPr>
                  </m:sSubPr>
                  <m:e>
                    <m:r>
                      <w:rPr>
                        <w:rStyle w:val="Style14pt"/>
                        <w:rFonts w:ascii="Cambria Math" w:hAnsi="Cambria Math"/>
                        <w:sz w:val="20"/>
                      </w:rPr>
                      <m:t>K</m:t>
                    </m:r>
                  </m:e>
                  <m:sub>
                    <m:r>
                      <w:rPr>
                        <w:rStyle w:val="Style14pt"/>
                        <w:rFonts w:ascii="Cambria Math" w:hAnsi="Cambria Math"/>
                        <w:sz w:val="20"/>
                      </w:rPr>
                      <m:t>x</m:t>
                    </m:r>
                  </m:sub>
                </m:sSub>
              </m:sub>
              <m:sup/>
              <m:e>
                <m:d>
                  <m:dPr>
                    <m:begChr m:val="|"/>
                    <m:endChr m:val="|"/>
                    <m:ctrlPr>
                      <w:rPr>
                        <w:rStyle w:val="Style14pt"/>
                        <w:rFonts w:ascii="Cambria Math" w:hAnsi="Cambria Math"/>
                        <w:i/>
                        <w:sz w:val="20"/>
                        <w:szCs w:val="20"/>
                      </w:rPr>
                    </m:ctrlPr>
                  </m:dPr>
                  <m:e>
                    <m:sSub>
                      <m:sSubPr>
                        <m:ctrlPr>
                          <w:rPr>
                            <w:rStyle w:val="Style14pt"/>
                            <w:rFonts w:ascii="Cambria Math" w:hAnsi="Cambria Math"/>
                            <w:i/>
                            <w:sz w:val="20"/>
                            <w:szCs w:val="20"/>
                          </w:rPr>
                        </m:ctrlPr>
                      </m:sSubPr>
                      <m:e>
                        <m:r>
                          <w:rPr>
                            <w:rStyle w:val="Style14pt"/>
                            <w:rFonts w:ascii="Cambria Math" w:hAnsi="Cambria Math"/>
                            <w:sz w:val="20"/>
                          </w:rPr>
                          <m:t>p</m:t>
                        </m:r>
                      </m:e>
                      <m:sub>
                        <m:r>
                          <w:rPr>
                            <w:rStyle w:val="Style14pt"/>
                            <w:rFonts w:ascii="Cambria Math" w:hAnsi="Cambria Math"/>
                            <w:sz w:val="20"/>
                          </w:rPr>
                          <m:t>xy</m:t>
                        </m:r>
                      </m:sub>
                    </m:sSub>
                  </m:e>
                </m:d>
              </m:e>
            </m:nary>
          </m:den>
        </m:f>
      </m:oMath>
      <w:r>
        <w:rPr>
          <w:rStyle w:val="Style14pt"/>
          <w:sz w:val="20"/>
        </w:rPr>
        <w:t xml:space="preserve"> </w:t>
      </w:r>
      <w:r>
        <w:rPr>
          <w:rStyle w:val="Style14pt"/>
          <w:sz w:val="20"/>
        </w:rPr>
        <w:tab/>
      </w:r>
      <w:r>
        <w:rPr>
          <w:rStyle w:val="Style14pt"/>
          <w:sz w:val="20"/>
        </w:rPr>
        <w:tab/>
        <w:t>(33)</w:t>
      </w:r>
    </w:p>
    <w:p w:rsidR="00B2733B" w:rsidRDefault="00B2733B" w:rsidP="00BB0A0F">
      <w:pPr>
        <w:spacing w:before="60" w:afterLines="60" w:after="144"/>
        <w:rPr>
          <w:rStyle w:val="Style14pt"/>
          <w:sz w:val="20"/>
        </w:rPr>
      </w:pPr>
      <w:r>
        <w:rPr>
          <w:rStyle w:val="Style14pt"/>
          <w:sz w:val="20"/>
        </w:rPr>
        <w:t xml:space="preserve">Giá trị dự đoán </w:t>
      </w:r>
      <w:r w:rsidRPr="0010773A">
        <w:rPr>
          <w:rStyle w:val="Style14pt"/>
          <w:i/>
          <w:sz w:val="20"/>
        </w:rPr>
        <w:t>r</w:t>
      </w:r>
      <w:r w:rsidRPr="0010773A">
        <w:rPr>
          <w:rStyle w:val="Style14pt"/>
          <w:i/>
          <w:sz w:val="20"/>
          <w:vertAlign w:val="subscript"/>
        </w:rPr>
        <w:t>ix</w:t>
      </w:r>
      <w:r>
        <w:rPr>
          <w:rStyle w:val="Style14pt"/>
          <w:sz w:val="20"/>
        </w:rPr>
        <w:t xml:space="preserve"> theo (33) phản ánh mức độ phù hợp của người dùng </w:t>
      </w:r>
      <w:r w:rsidRPr="00B10C4A">
        <w:rPr>
          <w:rStyle w:val="Style14pt"/>
          <w:i/>
          <w:sz w:val="20"/>
        </w:rPr>
        <w:t>i</w:t>
      </w:r>
      <w:r w:rsidRPr="00B10C4A">
        <w:rPr>
          <w:rStyle w:val="Style14pt"/>
          <w:i/>
          <w:sz w:val="20"/>
        </w:rPr>
        <w:sym w:font="Symbol" w:char="F0CE"/>
      </w:r>
      <w:r w:rsidRPr="00B10C4A">
        <w:rPr>
          <w:rStyle w:val="Style14pt"/>
          <w:i/>
          <w:sz w:val="20"/>
        </w:rPr>
        <w:t>U</w:t>
      </w:r>
      <w:r>
        <w:rPr>
          <w:rStyle w:val="Style14pt"/>
          <w:sz w:val="20"/>
        </w:rPr>
        <w:t xml:space="preserve"> đối với sản phẩm </w:t>
      </w:r>
      <w:r w:rsidRPr="00B10C4A">
        <w:rPr>
          <w:rStyle w:val="Style14pt"/>
          <w:i/>
          <w:sz w:val="20"/>
        </w:rPr>
        <w:t>x</w:t>
      </w:r>
      <w:r w:rsidRPr="00B10C4A">
        <w:rPr>
          <w:rStyle w:val="Style14pt"/>
          <w:i/>
          <w:sz w:val="20"/>
        </w:rPr>
        <w:sym w:font="Symbol" w:char="F0CE"/>
      </w:r>
      <w:r w:rsidRPr="00B10C4A">
        <w:rPr>
          <w:rStyle w:val="Style14pt"/>
          <w:i/>
          <w:sz w:val="20"/>
        </w:rPr>
        <w:t>P</w:t>
      </w:r>
      <w:r>
        <w:rPr>
          <w:rStyle w:val="Style14pt"/>
          <w:sz w:val="20"/>
        </w:rPr>
        <w:t xml:space="preserve"> được bổ sung vào ma trận đánh giá mở rộng theo sản phẩm để phục vụ quá trình bán giám sát theo tập đánh giá người dùng và tập đặc trưng sản phẩm. Hai quá trình bán giám sát được thực hiện đồng thời và bổ sung qua lại cho nhau các giá trị dự đoán chắc chắn </w:t>
      </w:r>
      <w:r w:rsidRPr="004D1189">
        <w:rPr>
          <w:rStyle w:val="Style14pt"/>
          <w:i/>
          <w:sz w:val="20"/>
        </w:rPr>
        <w:t>r</w:t>
      </w:r>
      <w:r w:rsidRPr="004D1189">
        <w:rPr>
          <w:rStyle w:val="Style14pt"/>
          <w:i/>
          <w:sz w:val="20"/>
          <w:vertAlign w:val="subscript"/>
        </w:rPr>
        <w:t>ix</w:t>
      </w:r>
      <w:r>
        <w:rPr>
          <w:rStyle w:val="Style14pt"/>
          <w:sz w:val="20"/>
        </w:rPr>
        <w:t xml:space="preserve"> để nâng cao kết quả tư vấn. Thuật toán học bán giám sát đồng thời trên tập đánh giá người dùng, đặc trưng sản phẩm, tập đánh giá sản phẩm và đặc trưng người dùng sẽ được chúng tôi trình bày trong mục tiếp theo của bài báo.</w:t>
      </w:r>
    </w:p>
    <w:p w:rsidR="00CE1FE3" w:rsidRPr="00520AD8" w:rsidRDefault="005E2E4F" w:rsidP="00BB0A0F">
      <w:pPr>
        <w:pStyle w:val="heading20"/>
        <w:spacing w:before="60" w:afterLines="60" w:after="144"/>
      </w:pPr>
      <w:r>
        <w:lastRenderedPageBreak/>
        <w:t>III</w:t>
      </w:r>
      <w:r w:rsidR="00CE1FE3">
        <w:t>.3</w:t>
      </w:r>
      <w:r w:rsidR="00CE1FE3" w:rsidRPr="00520AD8">
        <w:t xml:space="preserve">. </w:t>
      </w:r>
      <w:r w:rsidR="00CE1FE3">
        <w:rPr>
          <w:rStyle w:val="Style14pt"/>
          <w:sz w:val="20"/>
        </w:rPr>
        <w:t>Thuật toán học bán giám sát cho lọc kết hợp</w:t>
      </w:r>
    </w:p>
    <w:p w:rsidR="00CE1FE3" w:rsidRDefault="00CE1FE3" w:rsidP="00BB0A0F">
      <w:pPr>
        <w:spacing w:afterLines="60" w:after="144"/>
        <w:ind w:firstLine="142"/>
        <w:rPr>
          <w:sz w:val="20"/>
        </w:rPr>
      </w:pPr>
      <w:r w:rsidRPr="00CE1FE3">
        <w:rPr>
          <w:sz w:val="20"/>
        </w:rPr>
        <w:t xml:space="preserve">Như đã được trình bày ở trên, phương pháp bán giám sát theo đánh giá người dùng cùng tập đặc trưng sản phẩm cho phép ta phát hiện những sản phẩm mới phù hợp nhất đối với mỗi người dùng. Phương pháp bán giám sát theo đánh giá sản phẩm cùng tập đặc trưng người dùng cho phép ta phát hiện những người dùng mới phù hợp nhất đối với mỗi sản phẩm. Trong mục này, chúng tôi đề xuất xây dựng thuật toán học bán giám sát đồng thời để xử lý quá trình chuyển giao kết quả dự đoán giữa quá trình bán giám sát từ tập đánh giá người dùng cùng tập đặc trưng sản phẩm đến quá trình bán giám sát từ tập đánh giá sản phẩm cùng tập đặc trưng người dùng. Thuật toán được mô tả chi tiết như trong Hình 1. </w:t>
      </w:r>
    </w:p>
    <w:p w:rsidR="00BD1366" w:rsidRDefault="00F47917" w:rsidP="00BB0A0F">
      <w:pPr>
        <w:spacing w:afterLines="60" w:after="144"/>
        <w:ind w:firstLine="142"/>
        <w:rPr>
          <w:sz w:val="20"/>
        </w:rPr>
      </w:pPr>
      <w:r w:rsidRPr="00CE1FE3">
        <w:rPr>
          <w:sz w:val="20"/>
        </w:rPr>
        <w:t xml:space="preserve">Tại bước (2.2), quá trình bán giám sát theo tập đánh giá sản phẩm và tập đặc trưng người dùng được thực hiện tuần tự theo các bước (2.2.a), (2.2.b), (2.2.c), (2.2.d), (2.2.e), (2.2.f). Tại bước (2.2.a) ta xác định được </w:t>
      </w:r>
      <m:oMath>
        <m:sSubSup>
          <m:sSubSupPr>
            <m:ctrlPr>
              <w:rPr>
                <w:rFonts w:ascii="Cambria Math" w:hAnsi="Cambria Math"/>
                <w:i/>
                <w:sz w:val="20"/>
              </w:rPr>
            </m:ctrlPr>
          </m:sSubSupPr>
          <m:e>
            <m:r>
              <w:rPr>
                <w:rFonts w:ascii="Cambria Math" w:hAnsi="Cambria Math"/>
                <w:sz w:val="20"/>
              </w:rPr>
              <m:t>v</m:t>
            </m:r>
          </m:e>
          <m:sub>
            <m:r>
              <w:rPr>
                <w:rFonts w:ascii="Cambria Math" w:hAnsi="Cambria Math"/>
                <w:sz w:val="20"/>
              </w:rPr>
              <m:t>qx</m:t>
            </m:r>
          </m:sub>
          <m:sup>
            <m:r>
              <w:rPr>
                <w:rFonts w:ascii="Cambria Math" w:hAnsi="Cambria Math"/>
                <w:sz w:val="20"/>
              </w:rPr>
              <m:t>(t)</m:t>
            </m:r>
          </m:sup>
        </m:sSubSup>
      </m:oMath>
      <w:r w:rsidRPr="00CE1FE3">
        <w:rPr>
          <w:sz w:val="20"/>
        </w:rPr>
        <w:t xml:space="preserve"> phản ánh quan điểm của tập người dùng có đặc trưng nội dung </w:t>
      </w:r>
      <w:r w:rsidRPr="00CE1FE3">
        <w:rPr>
          <w:i/>
          <w:sz w:val="20"/>
        </w:rPr>
        <w:t>q</w:t>
      </w:r>
      <w:r w:rsidRPr="00CE1FE3">
        <w:rPr>
          <w:sz w:val="20"/>
        </w:rPr>
        <w:sym w:font="Symbol" w:char="F0CE"/>
      </w:r>
      <w:r w:rsidRPr="00CE1FE3">
        <w:rPr>
          <w:i/>
          <w:sz w:val="20"/>
        </w:rPr>
        <w:t>U</w:t>
      </w:r>
      <w:r w:rsidRPr="00CE1FE3">
        <w:rPr>
          <w:sz w:val="20"/>
        </w:rPr>
        <w:t xml:space="preserve"> đối với sản phẩm </w:t>
      </w:r>
      <w:r w:rsidRPr="00CE1FE3">
        <w:rPr>
          <w:i/>
          <w:sz w:val="20"/>
        </w:rPr>
        <w:t>x</w:t>
      </w:r>
      <w:r w:rsidRPr="00CE1FE3">
        <w:rPr>
          <w:i/>
          <w:sz w:val="20"/>
        </w:rPr>
        <w:sym w:font="Symbol" w:char="F0CE"/>
      </w:r>
      <w:r w:rsidRPr="00CE1FE3">
        <w:rPr>
          <w:i/>
          <w:sz w:val="20"/>
        </w:rPr>
        <w:t>C</w:t>
      </w:r>
      <w:r w:rsidRPr="00CE1FE3">
        <w:rPr>
          <w:sz w:val="20"/>
        </w:rPr>
        <w:t xml:space="preserve"> của vòng lặp thứ (t) theo công thức (10). Sử dụng </w:t>
      </w:r>
      <m:oMath>
        <m:sSubSup>
          <m:sSubSupPr>
            <m:ctrlPr>
              <w:rPr>
                <w:rFonts w:ascii="Cambria Math" w:hAnsi="Cambria Math"/>
                <w:i/>
                <w:sz w:val="20"/>
              </w:rPr>
            </m:ctrlPr>
          </m:sSubSupPr>
          <m:e>
            <m:r>
              <w:rPr>
                <w:rFonts w:ascii="Cambria Math" w:hAnsi="Cambria Math"/>
                <w:sz w:val="20"/>
              </w:rPr>
              <m:t>v</m:t>
            </m:r>
          </m:e>
          <m:sub>
            <m:r>
              <w:rPr>
                <w:rFonts w:ascii="Cambria Math" w:hAnsi="Cambria Math"/>
                <w:sz w:val="20"/>
              </w:rPr>
              <m:t>qx</m:t>
            </m:r>
          </m:sub>
          <m:sup>
            <m:r>
              <w:rPr>
                <w:rFonts w:ascii="Cambria Math" w:hAnsi="Cambria Math"/>
                <w:sz w:val="20"/>
              </w:rPr>
              <m:t>(t)</m:t>
            </m:r>
          </m:sup>
        </m:sSubSup>
      </m:oMath>
      <w:r w:rsidRPr="00CE1FE3">
        <w:rPr>
          <w:sz w:val="20"/>
        </w:rPr>
        <w:t xml:space="preserve"> , tại bước (2.2.b) ta xây dựng được ma trận đánh giá mở rộng theo hồ sơ sản phẩm của vòng lặp thứ (t) theo công thức (11). Dựa vào kết quả của bước (2.2.b), tại bước (2.2.c) ta xác định được tập </w:t>
      </w:r>
      <m:oMath>
        <m:sSubSup>
          <m:sSubSupPr>
            <m:ctrlPr>
              <w:rPr>
                <w:rFonts w:ascii="Cambria Math" w:hAnsi="Cambria Math"/>
                <w:i/>
                <w:sz w:val="20"/>
              </w:rPr>
            </m:ctrlPr>
          </m:sSubSupPr>
          <m:e>
            <m:r>
              <w:rPr>
                <w:rFonts w:ascii="Cambria Math" w:hAnsi="Cambria Math"/>
                <w:sz w:val="20"/>
              </w:rPr>
              <m:t>S</m:t>
            </m:r>
          </m:e>
          <m:sub>
            <m:r>
              <w:rPr>
                <w:rFonts w:ascii="Cambria Math" w:hAnsi="Cambria Math"/>
                <w:sz w:val="20"/>
              </w:rPr>
              <m:t>x</m:t>
            </m:r>
          </m:sub>
          <m:sup>
            <m:r>
              <w:rPr>
                <w:rFonts w:ascii="Cambria Math" w:hAnsi="Cambria Math"/>
                <w:sz w:val="20"/>
              </w:rPr>
              <m:t>(t)</m:t>
            </m:r>
          </m:sup>
        </m:sSubSup>
      </m:oMath>
      <w:r w:rsidRPr="00CE1FE3">
        <w:rPr>
          <w:sz w:val="20"/>
        </w:rPr>
        <w:t xml:space="preserve"> là tập dữ liệu không thưa đối với sản phẩm </w:t>
      </w:r>
      <w:r w:rsidRPr="00CE1FE3">
        <w:rPr>
          <w:i/>
          <w:sz w:val="20"/>
        </w:rPr>
        <w:t>x</w:t>
      </w:r>
      <w:r w:rsidRPr="00CE1FE3">
        <w:rPr>
          <w:i/>
          <w:sz w:val="20"/>
        </w:rPr>
        <w:sym w:font="Symbol" w:char="F0CE"/>
      </w:r>
      <w:r w:rsidRPr="00CE1FE3">
        <w:rPr>
          <w:i/>
          <w:sz w:val="20"/>
        </w:rPr>
        <w:t>P</w:t>
      </w:r>
      <w:r w:rsidRPr="00CE1FE3">
        <w:rPr>
          <w:sz w:val="20"/>
        </w:rPr>
        <w:t xml:space="preserve"> của vòng lặp thứ (t) theo công thức (23). Sử dụng </w:t>
      </w:r>
      <m:oMath>
        <m:sSubSup>
          <m:sSubSupPr>
            <m:ctrlPr>
              <w:rPr>
                <w:rFonts w:ascii="Cambria Math" w:hAnsi="Cambria Math"/>
                <w:i/>
                <w:sz w:val="20"/>
              </w:rPr>
            </m:ctrlPr>
          </m:sSubSupPr>
          <m:e>
            <m:r>
              <w:rPr>
                <w:rFonts w:ascii="Cambria Math" w:hAnsi="Cambria Math"/>
                <w:sz w:val="20"/>
              </w:rPr>
              <m:t>S</m:t>
            </m:r>
          </m:e>
          <m:sub>
            <m:r>
              <w:rPr>
                <w:rFonts w:ascii="Cambria Math" w:hAnsi="Cambria Math"/>
                <w:sz w:val="20"/>
              </w:rPr>
              <m:t>i</m:t>
            </m:r>
          </m:sub>
          <m:sup>
            <m:r>
              <w:rPr>
                <w:rFonts w:ascii="Cambria Math" w:hAnsi="Cambria Math"/>
                <w:sz w:val="20"/>
              </w:rPr>
              <m:t>(t)</m:t>
            </m:r>
          </m:sup>
        </m:sSubSup>
      </m:oMath>
      <w:r w:rsidRPr="00CE1FE3">
        <w:rPr>
          <w:sz w:val="20"/>
        </w:rPr>
        <w:t xml:space="preserve">, bước (2.2.d) ta xác định được </w:t>
      </w:r>
      <m:oMath>
        <m:sSubSup>
          <m:sSubSupPr>
            <m:ctrlPr>
              <w:rPr>
                <w:rFonts w:ascii="Cambria Math" w:hAnsi="Cambria Math"/>
                <w:i/>
                <w:sz w:val="20"/>
              </w:rPr>
            </m:ctrlPr>
          </m:sSubSupPr>
          <m:e>
            <m:r>
              <w:rPr>
                <w:rFonts w:ascii="Cambria Math" w:hAnsi="Cambria Math"/>
                <w:sz w:val="20"/>
              </w:rPr>
              <m:t>p</m:t>
            </m:r>
          </m:e>
          <m:sub>
            <m:r>
              <w:rPr>
                <w:rFonts w:ascii="Cambria Math" w:hAnsi="Cambria Math"/>
                <w:sz w:val="20"/>
              </w:rPr>
              <m:t>xy</m:t>
            </m:r>
          </m:sub>
          <m:sup>
            <m:r>
              <w:rPr>
                <w:rFonts w:ascii="Cambria Math" w:hAnsi="Cambria Math"/>
                <w:sz w:val="20"/>
              </w:rPr>
              <m:t>(t)</m:t>
            </m:r>
          </m:sup>
        </m:sSubSup>
      </m:oMath>
      <w:r w:rsidRPr="00CE1FE3">
        <w:rPr>
          <w:sz w:val="20"/>
        </w:rPr>
        <w:t xml:space="preserve"> là mức độ tương tự giữa các cặp sản phẩm </w:t>
      </w:r>
      <w:r w:rsidRPr="00CE1FE3">
        <w:rPr>
          <w:i/>
          <w:sz w:val="20"/>
        </w:rPr>
        <w:t>x, y</w:t>
      </w:r>
      <w:r w:rsidRPr="00CE1FE3">
        <w:rPr>
          <w:i/>
          <w:sz w:val="20"/>
        </w:rPr>
        <w:sym w:font="Symbol" w:char="F0CE"/>
      </w:r>
      <w:r w:rsidRPr="00CE1FE3">
        <w:rPr>
          <w:i/>
          <w:sz w:val="20"/>
        </w:rPr>
        <w:t>P</w:t>
      </w:r>
      <w:r w:rsidRPr="00CE1FE3">
        <w:rPr>
          <w:sz w:val="20"/>
        </w:rPr>
        <w:t xml:space="preserve"> trên cả tập đánh giá sản phẩm và tập đặc trưng người dùng của vòng lặp thứ (t) theo công thức (27). Sau khi tính toán được  </w:t>
      </w:r>
      <m:oMath>
        <m:sSubSup>
          <m:sSubSupPr>
            <m:ctrlPr>
              <w:rPr>
                <w:rFonts w:ascii="Cambria Math" w:hAnsi="Cambria Math"/>
                <w:i/>
                <w:sz w:val="20"/>
              </w:rPr>
            </m:ctrlPr>
          </m:sSubSupPr>
          <m:e>
            <m:r>
              <w:rPr>
                <w:rFonts w:ascii="Cambria Math" w:hAnsi="Cambria Math"/>
                <w:sz w:val="20"/>
              </w:rPr>
              <m:t>p</m:t>
            </m:r>
          </m:e>
          <m:sub>
            <m:r>
              <w:rPr>
                <w:rFonts w:ascii="Cambria Math" w:hAnsi="Cambria Math"/>
                <w:sz w:val="20"/>
              </w:rPr>
              <m:t>xy</m:t>
            </m:r>
          </m:sub>
          <m:sup>
            <m:r>
              <w:rPr>
                <w:rFonts w:ascii="Cambria Math" w:hAnsi="Cambria Math"/>
                <w:sz w:val="20"/>
              </w:rPr>
              <m:t>(t)</m:t>
            </m:r>
          </m:sup>
        </m:sSubSup>
      </m:oMath>
      <w:r w:rsidRPr="00CE1FE3">
        <w:rPr>
          <w:sz w:val="20"/>
        </w:rPr>
        <w:t xml:space="preserve">, tại bước (2.2.e) ta xác định được </w:t>
      </w:r>
      <m:oMath>
        <m:sSubSup>
          <m:sSubSupPr>
            <m:ctrlPr>
              <w:rPr>
                <w:rFonts w:ascii="Cambria Math" w:hAnsi="Cambria Math"/>
                <w:i/>
                <w:sz w:val="20"/>
              </w:rPr>
            </m:ctrlPr>
          </m:sSubSupPr>
          <m:e>
            <m:r>
              <w:rPr>
                <w:rFonts w:ascii="Cambria Math" w:hAnsi="Cambria Math"/>
                <w:sz w:val="20"/>
              </w:rPr>
              <m:t>K</m:t>
            </m:r>
          </m:e>
          <m:sub>
            <m:r>
              <w:rPr>
                <w:rFonts w:ascii="Cambria Math" w:hAnsi="Cambria Math"/>
                <w:sz w:val="20"/>
              </w:rPr>
              <m:t>x</m:t>
            </m:r>
          </m:sub>
          <m:sup>
            <m:r>
              <w:rPr>
                <w:rFonts w:ascii="Cambria Math" w:hAnsi="Cambria Math"/>
                <w:sz w:val="20"/>
              </w:rPr>
              <m:t>(t)</m:t>
            </m:r>
          </m:sup>
        </m:sSubSup>
      </m:oMath>
      <w:r w:rsidRPr="00CE1FE3">
        <w:rPr>
          <w:sz w:val="20"/>
        </w:rPr>
        <w:t xml:space="preserve"> là tập láng giềng của sản phẩm </w:t>
      </w:r>
      <w:r w:rsidRPr="00CE1FE3">
        <w:rPr>
          <w:i/>
          <w:sz w:val="20"/>
        </w:rPr>
        <w:t>x</w:t>
      </w:r>
      <w:r w:rsidRPr="00CE1FE3">
        <w:rPr>
          <w:sz w:val="20"/>
        </w:rPr>
        <w:t xml:space="preserve"> của vòng lặp thứ (</w:t>
      </w:r>
      <w:r w:rsidRPr="00CE1FE3">
        <w:rPr>
          <w:i/>
          <w:sz w:val="20"/>
        </w:rPr>
        <w:t>t</w:t>
      </w:r>
      <w:r w:rsidRPr="00CE1FE3">
        <w:rPr>
          <w:sz w:val="20"/>
        </w:rPr>
        <w:t xml:space="preserve">) theo công thức (32). Cuối cùng, tại bước (2.2.f) ta dự đoán được giá trị </w:t>
      </w:r>
      <m:oMath>
        <m:sSubSup>
          <m:sSubSupPr>
            <m:ctrlPr>
              <w:rPr>
                <w:rFonts w:ascii="Cambria Math" w:hAnsi="Cambria Math"/>
                <w:i/>
                <w:sz w:val="20"/>
              </w:rPr>
            </m:ctrlPr>
          </m:sSubSupPr>
          <m:e>
            <m:r>
              <w:rPr>
                <w:rFonts w:ascii="Cambria Math" w:hAnsi="Cambria Math"/>
                <w:sz w:val="20"/>
              </w:rPr>
              <m:t>r</m:t>
            </m:r>
          </m:e>
          <m:sub>
            <m:r>
              <w:rPr>
                <w:rFonts w:ascii="Cambria Math" w:hAnsi="Cambria Math"/>
                <w:sz w:val="20"/>
              </w:rPr>
              <m:t>ix</m:t>
            </m:r>
          </m:sub>
          <m:sup>
            <m:r>
              <w:rPr>
                <w:rFonts w:ascii="Cambria Math" w:hAnsi="Cambria Math"/>
                <w:sz w:val="20"/>
              </w:rPr>
              <m:t>(t)</m:t>
            </m:r>
          </m:sup>
        </m:sSubSup>
      </m:oMath>
      <w:r w:rsidRPr="00CE1FE3">
        <w:rPr>
          <w:sz w:val="20"/>
        </w:rPr>
        <w:t xml:space="preserve"> phản ánh mức độ phù hợp của người dùng </w:t>
      </w:r>
      <w:r w:rsidRPr="00CE1FE3">
        <w:rPr>
          <w:i/>
          <w:sz w:val="20"/>
        </w:rPr>
        <w:t>i</w:t>
      </w:r>
      <w:r w:rsidRPr="00CE1FE3">
        <w:rPr>
          <w:i/>
          <w:sz w:val="20"/>
        </w:rPr>
        <w:sym w:font="Symbol" w:char="F0CE"/>
      </w:r>
      <w:r w:rsidRPr="00CE1FE3">
        <w:rPr>
          <w:i/>
          <w:sz w:val="20"/>
        </w:rPr>
        <w:t>U</w:t>
      </w:r>
      <w:r w:rsidRPr="00CE1FE3">
        <w:rPr>
          <w:sz w:val="20"/>
        </w:rPr>
        <w:t xml:space="preserve"> đối với sản phẩm </w:t>
      </w:r>
      <w:r w:rsidRPr="00CE1FE3">
        <w:rPr>
          <w:i/>
          <w:sz w:val="20"/>
        </w:rPr>
        <w:t>x</w:t>
      </w:r>
      <w:r w:rsidRPr="00CE1FE3">
        <w:rPr>
          <w:i/>
          <w:sz w:val="20"/>
        </w:rPr>
        <w:sym w:font="Symbol" w:char="F0CE"/>
      </w:r>
      <w:r w:rsidRPr="00CE1FE3">
        <w:rPr>
          <w:i/>
          <w:sz w:val="20"/>
        </w:rPr>
        <w:t>P</w:t>
      </w:r>
      <w:r w:rsidRPr="00CE1FE3">
        <w:rPr>
          <w:sz w:val="20"/>
        </w:rPr>
        <w:t xml:space="preserve"> của vòng lặp thứ (t). Các giá trị  </w:t>
      </w:r>
      <m:oMath>
        <m:sSubSup>
          <m:sSubSupPr>
            <m:ctrlPr>
              <w:rPr>
                <w:rFonts w:ascii="Cambria Math" w:hAnsi="Cambria Math"/>
                <w:i/>
                <w:sz w:val="20"/>
              </w:rPr>
            </m:ctrlPr>
          </m:sSubSupPr>
          <m:e>
            <m:r>
              <w:rPr>
                <w:rFonts w:ascii="Cambria Math" w:hAnsi="Cambria Math"/>
                <w:sz w:val="20"/>
              </w:rPr>
              <m:t>r</m:t>
            </m:r>
          </m:e>
          <m:sub>
            <m:r>
              <w:rPr>
                <w:rFonts w:ascii="Cambria Math" w:hAnsi="Cambria Math"/>
                <w:sz w:val="20"/>
              </w:rPr>
              <m:t>ix</m:t>
            </m:r>
          </m:sub>
          <m:sup>
            <m:r>
              <w:rPr>
                <w:rFonts w:ascii="Cambria Math" w:hAnsi="Cambria Math"/>
                <w:sz w:val="20"/>
              </w:rPr>
              <m:t>(t)</m:t>
            </m:r>
          </m:sup>
        </m:sSubSup>
      </m:oMath>
      <w:r w:rsidRPr="00CE1FE3">
        <w:rPr>
          <w:sz w:val="20"/>
        </w:rPr>
        <w:t xml:space="preserve"> dự đoán được tại vòng lặp thứ (t) sẽ được cập nhật lại trong ma trận đánh giá mở rộng </w:t>
      </w:r>
      <w:r w:rsidRPr="00CE1FE3">
        <w:rPr>
          <w:i/>
          <w:sz w:val="20"/>
        </w:rPr>
        <w:t>R</w:t>
      </w:r>
      <w:r w:rsidRPr="00CE1FE3">
        <w:rPr>
          <w:sz w:val="20"/>
          <w:vertAlign w:val="superscript"/>
        </w:rPr>
        <w:t>(t)</w:t>
      </w:r>
      <w:r w:rsidRPr="00CE1FE3">
        <w:rPr>
          <w:sz w:val="20"/>
        </w:rPr>
        <w:t xml:space="preserve"> và chuyển giao cho quá trình huấn luyện theo tập đánh giá người cùng tập đặc trưng sản phẩm tại bước lặp tiếp theo của thuật toán.</w:t>
      </w:r>
    </w:p>
    <w:p w:rsidR="00F47917" w:rsidRDefault="00F47917" w:rsidP="00BB0A0F">
      <w:pPr>
        <w:spacing w:afterLines="60" w:after="144"/>
        <w:ind w:firstLine="142"/>
        <w:rPr>
          <w:sz w:val="20"/>
        </w:rPr>
      </w:pPr>
      <w:r w:rsidRPr="00CE1FE3">
        <w:rPr>
          <w:sz w:val="20"/>
        </w:rPr>
        <w:t xml:space="preserve">Tại bước (2.3), số lượng vòng lặp (t) được tăng lên 1 đơn vị và thuật toán tiếp tục lặp lại quá trình huấn luyện đồng thời tiếp theo. Thuật toán sẽ hội tụ tại vòng lặp thứ (t) có   </w:t>
      </w:r>
      <m:oMath>
        <m:sSubSup>
          <m:sSubSupPr>
            <m:ctrlPr>
              <w:rPr>
                <w:rFonts w:ascii="Cambria Math" w:hAnsi="Cambria Math"/>
                <w:i/>
                <w:sz w:val="20"/>
              </w:rPr>
            </m:ctrlPr>
          </m:sSubSupPr>
          <m:e>
            <m:r>
              <w:rPr>
                <w:rFonts w:ascii="Cambria Math" w:hAnsi="Cambria Math"/>
                <w:sz w:val="20"/>
              </w:rPr>
              <m:t>u</m:t>
            </m:r>
          </m:e>
          <m:sub>
            <m:r>
              <w:rPr>
                <w:rFonts w:ascii="Cambria Math" w:hAnsi="Cambria Math"/>
                <w:sz w:val="20"/>
              </w:rPr>
              <m:t>ij</m:t>
            </m:r>
          </m:sub>
          <m:sup>
            <m:r>
              <w:rPr>
                <w:rFonts w:ascii="Cambria Math" w:hAnsi="Cambria Math"/>
                <w:sz w:val="20"/>
              </w:rPr>
              <m:t>(t)</m:t>
            </m:r>
          </m:sup>
        </m:sSubSup>
        <m:r>
          <w:rPr>
            <w:rFonts w:ascii="Cambria Math" w:hAnsi="Cambria Math"/>
            <w:sz w:val="20"/>
          </w:rPr>
          <m:t>=</m:t>
        </m:r>
        <m:sSubSup>
          <m:sSubSupPr>
            <m:ctrlPr>
              <w:rPr>
                <w:rFonts w:ascii="Cambria Math" w:hAnsi="Cambria Math"/>
                <w:i/>
                <w:sz w:val="20"/>
              </w:rPr>
            </m:ctrlPr>
          </m:sSubSupPr>
          <m:e>
            <m:r>
              <w:rPr>
                <w:rFonts w:ascii="Cambria Math" w:hAnsi="Cambria Math"/>
                <w:sz w:val="20"/>
              </w:rPr>
              <m:t>u</m:t>
            </m:r>
          </m:e>
          <m:sub>
            <m:r>
              <w:rPr>
                <w:rFonts w:ascii="Cambria Math" w:hAnsi="Cambria Math"/>
                <w:sz w:val="20"/>
              </w:rPr>
              <m:t>ij</m:t>
            </m:r>
          </m:sub>
          <m:sup>
            <m:r>
              <w:rPr>
                <w:rFonts w:ascii="Cambria Math" w:hAnsi="Cambria Math"/>
                <w:sz w:val="20"/>
              </w:rPr>
              <m:t>(t-1)</m:t>
            </m:r>
          </m:sup>
        </m:sSubSup>
        <m:r>
          <w:rPr>
            <w:rFonts w:ascii="Cambria Math" w:hAnsi="Cambria Math"/>
            <w:sz w:val="20"/>
          </w:rPr>
          <m:t xml:space="preserve"> và </m:t>
        </m:r>
        <m:sSubSup>
          <m:sSubSupPr>
            <m:ctrlPr>
              <w:rPr>
                <w:rFonts w:ascii="Cambria Math" w:hAnsi="Cambria Math"/>
                <w:i/>
                <w:sz w:val="20"/>
              </w:rPr>
            </m:ctrlPr>
          </m:sSubSupPr>
          <m:e>
            <m:r>
              <w:rPr>
                <w:rFonts w:ascii="Cambria Math" w:hAnsi="Cambria Math"/>
                <w:sz w:val="20"/>
              </w:rPr>
              <m:t>p</m:t>
            </m:r>
          </m:e>
          <m:sub>
            <m:r>
              <w:rPr>
                <w:rFonts w:ascii="Cambria Math" w:hAnsi="Cambria Math"/>
                <w:sz w:val="20"/>
              </w:rPr>
              <m:t>xy</m:t>
            </m:r>
          </m:sub>
          <m:sup>
            <m:r>
              <w:rPr>
                <w:rFonts w:ascii="Cambria Math" w:hAnsi="Cambria Math"/>
                <w:sz w:val="20"/>
              </w:rPr>
              <m:t>(t)</m:t>
            </m:r>
          </m:sup>
        </m:sSubSup>
        <m:r>
          <w:rPr>
            <w:rFonts w:ascii="Cambria Math" w:hAnsi="Cambria Math"/>
            <w:sz w:val="20"/>
          </w:rPr>
          <m:t>=</m:t>
        </m:r>
        <m:sSubSup>
          <m:sSubSupPr>
            <m:ctrlPr>
              <w:rPr>
                <w:rFonts w:ascii="Cambria Math" w:hAnsi="Cambria Math"/>
                <w:i/>
                <w:sz w:val="20"/>
              </w:rPr>
            </m:ctrlPr>
          </m:sSubSupPr>
          <m:e>
            <m:r>
              <w:rPr>
                <w:rFonts w:ascii="Cambria Math" w:hAnsi="Cambria Math"/>
                <w:sz w:val="20"/>
              </w:rPr>
              <m:t>p</m:t>
            </m:r>
          </m:e>
          <m:sub>
            <m:r>
              <w:rPr>
                <w:rFonts w:ascii="Cambria Math" w:hAnsi="Cambria Math"/>
                <w:sz w:val="20"/>
              </w:rPr>
              <m:t>xy</m:t>
            </m:r>
          </m:sub>
          <m:sup>
            <m:r>
              <w:rPr>
                <w:rFonts w:ascii="Cambria Math" w:hAnsi="Cambria Math"/>
                <w:sz w:val="20"/>
              </w:rPr>
              <m:t>(t-1)</m:t>
            </m:r>
          </m:sup>
        </m:sSubSup>
      </m:oMath>
      <w:r>
        <w:rPr>
          <w:sz w:val="20"/>
        </w:rPr>
        <w:t xml:space="preserve"> . </w:t>
      </w:r>
      <w:r w:rsidRPr="00CE1FE3">
        <w:rPr>
          <w:sz w:val="20"/>
        </w:rPr>
        <w:t xml:space="preserve">Tại bước 3 của thuật toán, quá trình tạo nên tư vấn được thực hiện đơn giản bằng cách sắp xếp theo thứ tự giảm dần các giá trị dự đoán </w:t>
      </w:r>
      <m:oMath>
        <m:sSubSup>
          <m:sSubSupPr>
            <m:ctrlPr>
              <w:rPr>
                <w:rFonts w:ascii="Cambria Math" w:hAnsi="Cambria Math"/>
                <w:i/>
                <w:sz w:val="20"/>
              </w:rPr>
            </m:ctrlPr>
          </m:sSubSupPr>
          <m:e>
            <m:r>
              <w:rPr>
                <w:rFonts w:ascii="Cambria Math" w:hAnsi="Cambria Math"/>
                <w:sz w:val="20"/>
              </w:rPr>
              <m:t>r</m:t>
            </m:r>
          </m:e>
          <m:sub>
            <m:r>
              <w:rPr>
                <w:rFonts w:ascii="Cambria Math" w:hAnsi="Cambria Math"/>
                <w:sz w:val="20"/>
              </w:rPr>
              <m:t>ix</m:t>
            </m:r>
          </m:sub>
          <m:sup>
            <m:r>
              <w:rPr>
                <w:rFonts w:ascii="Cambria Math" w:hAnsi="Cambria Math"/>
                <w:sz w:val="20"/>
              </w:rPr>
              <m:t>(t)</m:t>
            </m:r>
          </m:sup>
        </m:sSubSup>
      </m:oMath>
      <w:r w:rsidRPr="00CE1FE3">
        <w:rPr>
          <w:sz w:val="20"/>
        </w:rPr>
        <w:t xml:space="preserve">, sau dó chọn k sản phẩm </w:t>
      </w:r>
      <w:r w:rsidRPr="00CE1FE3">
        <w:rPr>
          <w:i/>
          <w:sz w:val="20"/>
        </w:rPr>
        <w:t>x</w:t>
      </w:r>
      <w:r w:rsidRPr="00CE1FE3">
        <w:rPr>
          <w:sz w:val="20"/>
        </w:rPr>
        <w:t xml:space="preserve"> có giá trị </w:t>
      </w:r>
      <m:oMath>
        <m:sSubSup>
          <m:sSubSupPr>
            <m:ctrlPr>
              <w:rPr>
                <w:rFonts w:ascii="Cambria Math" w:hAnsi="Cambria Math"/>
                <w:i/>
                <w:sz w:val="20"/>
              </w:rPr>
            </m:ctrlPr>
          </m:sSubSupPr>
          <m:e>
            <m:r>
              <w:rPr>
                <w:rFonts w:ascii="Cambria Math" w:hAnsi="Cambria Math"/>
                <w:sz w:val="20"/>
              </w:rPr>
              <m:t>r</m:t>
            </m:r>
          </m:e>
          <m:sub>
            <m:r>
              <w:rPr>
                <w:rFonts w:ascii="Cambria Math" w:hAnsi="Cambria Math"/>
                <w:sz w:val="20"/>
              </w:rPr>
              <m:t>ix</m:t>
            </m:r>
          </m:sub>
          <m:sup>
            <m:r>
              <w:rPr>
                <w:rFonts w:ascii="Cambria Math" w:hAnsi="Cambria Math"/>
                <w:sz w:val="20"/>
              </w:rPr>
              <m:t>(t)</m:t>
            </m:r>
          </m:sup>
        </m:sSubSup>
      </m:oMath>
      <w:r w:rsidRPr="00CE1FE3">
        <w:rPr>
          <w:sz w:val="20"/>
        </w:rPr>
        <w:t xml:space="preserve"> lớn nhất tư vấn cho người dùng </w:t>
      </w:r>
      <w:r w:rsidRPr="00CE1FE3">
        <w:rPr>
          <w:i/>
          <w:sz w:val="20"/>
        </w:rPr>
        <w:t>i</w:t>
      </w:r>
      <w:r w:rsidRPr="00CE1FE3">
        <w:rPr>
          <w:sz w:val="20"/>
        </w:rPr>
        <w:t>.</w:t>
      </w:r>
    </w:p>
    <w:p w:rsidR="00F47917" w:rsidRPr="00CE1FE3" w:rsidRDefault="00F47917" w:rsidP="00BB0A0F">
      <w:pPr>
        <w:spacing w:afterLines="60" w:after="144"/>
        <w:ind w:firstLine="142"/>
        <w:rPr>
          <w:sz w:val="20"/>
        </w:rPr>
      </w:pPr>
    </w:p>
    <w:tbl>
      <w:tblPr>
        <w:tblStyle w:val="TableGrid"/>
        <w:tblW w:w="0" w:type="auto"/>
        <w:tblCellMar>
          <w:left w:w="0" w:type="dxa"/>
          <w:right w:w="0" w:type="dxa"/>
        </w:tblCellMar>
        <w:tblLook w:val="04A0" w:firstRow="1" w:lastRow="0" w:firstColumn="1" w:lastColumn="0" w:noHBand="0" w:noVBand="1"/>
      </w:tblPr>
      <w:tblGrid>
        <w:gridCol w:w="4844"/>
      </w:tblGrid>
      <w:tr w:rsidR="00026A8D" w:rsidTr="004E53ED">
        <w:tc>
          <w:tcPr>
            <w:tcW w:w="5050" w:type="dxa"/>
          </w:tcPr>
          <w:p w:rsidR="00026A8D" w:rsidRDefault="00026A8D" w:rsidP="00026A8D">
            <w:pPr>
              <w:outlineLvl w:val="0"/>
              <w:rPr>
                <w:b/>
                <w:sz w:val="18"/>
                <w:szCs w:val="18"/>
              </w:rPr>
            </w:pPr>
            <w:r w:rsidRPr="00602682">
              <w:rPr>
                <w:b/>
                <w:sz w:val="18"/>
                <w:szCs w:val="18"/>
              </w:rPr>
              <w:lastRenderedPageBreak/>
              <w:t>Đầu vào:</w:t>
            </w:r>
          </w:p>
          <w:p w:rsidR="00026A8D" w:rsidRDefault="00026A8D" w:rsidP="00026A8D">
            <w:pPr>
              <w:pStyle w:val="ListParagraph"/>
              <w:numPr>
                <w:ilvl w:val="0"/>
                <w:numId w:val="11"/>
              </w:numPr>
              <w:spacing w:after="0"/>
              <w:contextualSpacing/>
              <w:jc w:val="both"/>
              <w:outlineLvl w:val="0"/>
              <w:rPr>
                <w:i/>
                <w:sz w:val="18"/>
                <w:szCs w:val="18"/>
              </w:rPr>
            </w:pPr>
            <w:r>
              <w:rPr>
                <w:i/>
                <w:sz w:val="18"/>
                <w:szCs w:val="18"/>
              </w:rPr>
              <w:t>Ma trận R =</w:t>
            </w:r>
            <w:r w:rsidRPr="00B40BAB">
              <w:rPr>
                <w:i/>
                <w:sz w:val="18"/>
                <w:szCs w:val="18"/>
              </w:rPr>
              <w:t>{</w:t>
            </w:r>
            <w:r>
              <w:rPr>
                <w:i/>
                <w:sz w:val="18"/>
                <w:szCs w:val="18"/>
              </w:rPr>
              <w:t>r</w:t>
            </w:r>
            <w:r w:rsidRPr="00B40BAB">
              <w:rPr>
                <w:i/>
                <w:sz w:val="18"/>
                <w:szCs w:val="18"/>
                <w:vertAlign w:val="subscript"/>
              </w:rPr>
              <w:t>i</w:t>
            </w:r>
            <w:r>
              <w:rPr>
                <w:i/>
                <w:sz w:val="18"/>
                <w:szCs w:val="18"/>
                <w:vertAlign w:val="subscript"/>
              </w:rPr>
              <w:t>x</w:t>
            </w:r>
            <w:r>
              <w:rPr>
                <w:i/>
                <w:sz w:val="18"/>
                <w:szCs w:val="18"/>
              </w:rPr>
              <w:t xml:space="preserve"> } được xác định theo (1).</w:t>
            </w:r>
          </w:p>
          <w:p w:rsidR="00026A8D" w:rsidRDefault="00026A8D" w:rsidP="00026A8D">
            <w:pPr>
              <w:pStyle w:val="ListParagraph"/>
              <w:numPr>
                <w:ilvl w:val="0"/>
                <w:numId w:val="11"/>
              </w:numPr>
              <w:spacing w:after="0"/>
              <w:contextualSpacing/>
              <w:jc w:val="both"/>
              <w:outlineLvl w:val="0"/>
              <w:rPr>
                <w:i/>
                <w:sz w:val="18"/>
                <w:szCs w:val="18"/>
              </w:rPr>
            </w:pPr>
            <w:r>
              <w:rPr>
                <w:i/>
                <w:sz w:val="18"/>
                <w:szCs w:val="18"/>
              </w:rPr>
              <w:t>Ma trận C =</w:t>
            </w:r>
            <w:r w:rsidRPr="00B40BAB">
              <w:rPr>
                <w:i/>
                <w:sz w:val="18"/>
                <w:szCs w:val="18"/>
              </w:rPr>
              <w:t>{</w:t>
            </w:r>
            <w:r>
              <w:rPr>
                <w:i/>
                <w:sz w:val="18"/>
                <w:szCs w:val="18"/>
              </w:rPr>
              <w:t>c</w:t>
            </w:r>
            <w:r>
              <w:rPr>
                <w:i/>
                <w:sz w:val="18"/>
                <w:szCs w:val="18"/>
                <w:vertAlign w:val="subscript"/>
              </w:rPr>
              <w:t>xs</w:t>
            </w:r>
            <w:r>
              <w:rPr>
                <w:i/>
                <w:sz w:val="18"/>
                <w:szCs w:val="18"/>
              </w:rPr>
              <w:t>} được xác định theo (2).</w:t>
            </w:r>
          </w:p>
          <w:p w:rsidR="00026A8D" w:rsidRDefault="00026A8D" w:rsidP="00026A8D">
            <w:pPr>
              <w:pStyle w:val="ListParagraph"/>
              <w:numPr>
                <w:ilvl w:val="0"/>
                <w:numId w:val="11"/>
              </w:numPr>
              <w:spacing w:after="0"/>
              <w:contextualSpacing/>
              <w:jc w:val="both"/>
              <w:outlineLvl w:val="0"/>
              <w:rPr>
                <w:i/>
                <w:sz w:val="18"/>
                <w:szCs w:val="18"/>
              </w:rPr>
            </w:pPr>
            <w:r>
              <w:rPr>
                <w:i/>
                <w:sz w:val="18"/>
                <w:szCs w:val="18"/>
              </w:rPr>
              <w:t>Ma trận T =</w:t>
            </w:r>
            <w:r w:rsidRPr="00B40BAB">
              <w:rPr>
                <w:i/>
                <w:sz w:val="18"/>
                <w:szCs w:val="18"/>
              </w:rPr>
              <w:t>{</w:t>
            </w:r>
            <w:r>
              <w:rPr>
                <w:i/>
                <w:sz w:val="18"/>
                <w:szCs w:val="18"/>
              </w:rPr>
              <w:t>c</w:t>
            </w:r>
            <w:r>
              <w:rPr>
                <w:i/>
                <w:sz w:val="18"/>
                <w:szCs w:val="18"/>
                <w:vertAlign w:val="subscript"/>
              </w:rPr>
              <w:t>iq</w:t>
            </w:r>
            <w:r>
              <w:rPr>
                <w:i/>
                <w:sz w:val="18"/>
                <w:szCs w:val="18"/>
              </w:rPr>
              <w:t>} được xác định theo (3).</w:t>
            </w:r>
          </w:p>
          <w:p w:rsidR="00026A8D" w:rsidRPr="00B40BAB" w:rsidRDefault="00026A8D" w:rsidP="00026A8D">
            <w:pPr>
              <w:pStyle w:val="ListParagraph"/>
              <w:numPr>
                <w:ilvl w:val="0"/>
                <w:numId w:val="11"/>
              </w:numPr>
              <w:spacing w:after="0"/>
              <w:contextualSpacing/>
              <w:jc w:val="both"/>
              <w:outlineLvl w:val="0"/>
              <w:rPr>
                <w:i/>
                <w:sz w:val="18"/>
                <w:szCs w:val="18"/>
              </w:rPr>
            </w:pPr>
            <w:r>
              <w:rPr>
                <w:i/>
                <w:sz w:val="18"/>
                <w:szCs w:val="18"/>
              </w:rPr>
              <w:t>Người dùng i</w:t>
            </w:r>
            <w:r>
              <w:rPr>
                <w:i/>
                <w:sz w:val="18"/>
                <w:szCs w:val="18"/>
              </w:rPr>
              <w:sym w:font="Symbol" w:char="F0CE"/>
            </w:r>
            <w:r>
              <w:rPr>
                <w:i/>
                <w:sz w:val="18"/>
                <w:szCs w:val="18"/>
              </w:rPr>
              <w:t>U là người dùng cần được tư vấn.</w:t>
            </w:r>
          </w:p>
          <w:p w:rsidR="00026A8D" w:rsidRDefault="00026A8D" w:rsidP="00026A8D">
            <w:pPr>
              <w:outlineLvl w:val="0"/>
              <w:rPr>
                <w:i/>
                <w:sz w:val="18"/>
                <w:szCs w:val="18"/>
                <w:lang w:val="it-IT"/>
              </w:rPr>
            </w:pPr>
            <w:r w:rsidRPr="00602682">
              <w:rPr>
                <w:b/>
                <w:sz w:val="18"/>
                <w:szCs w:val="18"/>
                <w:lang w:val="it-IT"/>
              </w:rPr>
              <w:t>Đầu ra :</w:t>
            </w:r>
            <w:r>
              <w:rPr>
                <w:b/>
                <w:sz w:val="18"/>
                <w:szCs w:val="18"/>
                <w:lang w:val="it-IT"/>
              </w:rPr>
              <w:t xml:space="preserve"> </w:t>
            </w:r>
            <m:oMath>
              <m:r>
                <w:rPr>
                  <w:rFonts w:ascii="Cambria Math" w:hAnsi="Cambria Math"/>
                  <w:sz w:val="18"/>
                  <w:szCs w:val="18"/>
                  <w:lang w:val="it-IT"/>
                </w:rPr>
                <m:t>R=</m:t>
              </m:r>
              <m:sSup>
                <m:sSupPr>
                  <m:ctrlPr>
                    <w:rPr>
                      <w:rFonts w:ascii="Cambria Math" w:hAnsi="Cambria Math"/>
                      <w:i/>
                      <w:sz w:val="18"/>
                      <w:szCs w:val="18"/>
                      <w:lang w:val="it-IT"/>
                    </w:rPr>
                  </m:ctrlPr>
                </m:sSupPr>
                <m:e>
                  <m:r>
                    <w:rPr>
                      <w:rFonts w:ascii="Cambria Math" w:hAnsi="Cambria Math"/>
                      <w:sz w:val="18"/>
                      <w:szCs w:val="18"/>
                      <w:lang w:val="it-IT"/>
                    </w:rPr>
                    <m:t>R</m:t>
                  </m:r>
                </m:e>
                <m:sup>
                  <m:r>
                    <w:rPr>
                      <w:rFonts w:ascii="Cambria Math" w:hAnsi="Cambria Math"/>
                      <w:sz w:val="18"/>
                      <w:szCs w:val="18"/>
                      <w:lang w:val="it-IT"/>
                    </w:rPr>
                    <m:t>(t)</m:t>
                  </m:r>
                </m:sup>
              </m:sSup>
              <m:r>
                <w:rPr>
                  <w:rFonts w:ascii="Cambria Math" w:hAnsi="Cambria Math"/>
                  <w:sz w:val="18"/>
                  <w:szCs w:val="18"/>
                  <w:lang w:val="it-IT"/>
                </w:rPr>
                <m:t xml:space="preserve">= </m:t>
              </m:r>
              <m:d>
                <m:dPr>
                  <m:begChr m:val="{"/>
                  <m:endChr m:val="}"/>
                  <m:ctrlPr>
                    <w:rPr>
                      <w:rFonts w:ascii="Cambria Math" w:hAnsi="Cambria Math"/>
                      <w:i/>
                      <w:sz w:val="18"/>
                      <w:szCs w:val="18"/>
                      <w:lang w:val="it-IT"/>
                    </w:rPr>
                  </m:ctrlPr>
                </m:dPr>
                <m:e>
                  <m:sSubSup>
                    <m:sSubSupPr>
                      <m:ctrlPr>
                        <w:rPr>
                          <w:rFonts w:ascii="Cambria Math" w:hAnsi="Cambria Math"/>
                          <w:i/>
                          <w:sz w:val="18"/>
                          <w:szCs w:val="18"/>
                          <w:lang w:val="it-IT"/>
                        </w:rPr>
                      </m:ctrlPr>
                    </m:sSubSupPr>
                    <m:e>
                      <m:r>
                        <w:rPr>
                          <w:rFonts w:ascii="Cambria Math" w:hAnsi="Cambria Math"/>
                          <w:sz w:val="18"/>
                          <w:szCs w:val="18"/>
                          <w:lang w:val="it-IT"/>
                        </w:rPr>
                        <m:t>r</m:t>
                      </m:r>
                    </m:e>
                    <m:sub>
                      <m:r>
                        <w:rPr>
                          <w:rFonts w:ascii="Cambria Math" w:hAnsi="Cambria Math"/>
                          <w:sz w:val="18"/>
                          <w:szCs w:val="18"/>
                          <w:lang w:val="it-IT"/>
                        </w:rPr>
                        <m:t>ix</m:t>
                      </m:r>
                    </m:sub>
                    <m:sup>
                      <m:r>
                        <w:rPr>
                          <w:rFonts w:ascii="Cambria Math" w:hAnsi="Cambria Math"/>
                          <w:sz w:val="18"/>
                          <w:szCs w:val="18"/>
                          <w:lang w:val="it-IT"/>
                        </w:rPr>
                        <m:t>(t)</m:t>
                      </m:r>
                    </m:sup>
                  </m:sSubSup>
                  <m:r>
                    <w:rPr>
                      <w:rFonts w:ascii="Cambria Math" w:hAnsi="Cambria Math"/>
                      <w:sz w:val="18"/>
                      <w:szCs w:val="18"/>
                      <w:lang w:val="it-IT"/>
                    </w:rPr>
                    <m:t>:i=1, 2,..,N; x=1, 2,..,M</m:t>
                  </m:r>
                </m:e>
              </m:d>
            </m:oMath>
            <w:r>
              <w:rPr>
                <w:i/>
                <w:sz w:val="18"/>
                <w:szCs w:val="18"/>
                <w:lang w:val="it-IT"/>
              </w:rPr>
              <w:t xml:space="preserve"> .</w:t>
            </w:r>
          </w:p>
          <w:p w:rsidR="00026A8D" w:rsidRDefault="00026A8D" w:rsidP="00026A8D">
            <w:pPr>
              <w:outlineLvl w:val="0"/>
              <w:rPr>
                <w:b/>
                <w:sz w:val="18"/>
                <w:szCs w:val="18"/>
                <w:lang w:val="it-IT"/>
              </w:rPr>
            </w:pPr>
            <w:r w:rsidRPr="00602682">
              <w:rPr>
                <w:b/>
                <w:sz w:val="18"/>
                <w:szCs w:val="18"/>
                <w:lang w:val="it-IT"/>
              </w:rPr>
              <w:t>Các bước tiến hành:</w:t>
            </w:r>
          </w:p>
          <w:p w:rsidR="00026A8D" w:rsidRPr="000074DE" w:rsidRDefault="00026A8D" w:rsidP="000074DE">
            <w:pPr>
              <w:spacing w:after="0"/>
              <w:contextualSpacing/>
              <w:outlineLvl w:val="0"/>
              <w:rPr>
                <w:i/>
                <w:sz w:val="18"/>
                <w:szCs w:val="18"/>
              </w:rPr>
            </w:pPr>
            <w:r w:rsidRPr="000074DE">
              <w:rPr>
                <w:b/>
                <w:sz w:val="18"/>
                <w:szCs w:val="18"/>
                <w:lang w:val="it-IT"/>
              </w:rPr>
              <w:t>Begin</w:t>
            </w:r>
          </w:p>
          <w:p w:rsidR="00026A8D" w:rsidRPr="000074DE" w:rsidRDefault="00026A8D" w:rsidP="000074DE">
            <w:pPr>
              <w:spacing w:after="0"/>
              <w:ind w:firstLine="431"/>
              <w:contextualSpacing/>
              <w:outlineLvl w:val="0"/>
              <w:rPr>
                <w:i/>
                <w:sz w:val="18"/>
                <w:szCs w:val="18"/>
              </w:rPr>
            </w:pPr>
            <w:r w:rsidRPr="000074DE">
              <w:rPr>
                <w:b/>
                <w:sz w:val="18"/>
                <w:szCs w:val="18"/>
              </w:rPr>
              <w:t>Bước 1</w:t>
            </w:r>
            <w:r w:rsidRPr="000074DE">
              <w:rPr>
                <w:i/>
                <w:sz w:val="18"/>
                <w:szCs w:val="18"/>
              </w:rPr>
              <w:t xml:space="preserve">( Khởi tạo): </w:t>
            </w:r>
          </w:p>
          <w:p w:rsidR="00026A8D" w:rsidRPr="000074DE" w:rsidRDefault="00026A8D" w:rsidP="000074DE">
            <w:pPr>
              <w:spacing w:after="0"/>
              <w:ind w:left="601"/>
              <w:contextualSpacing/>
              <w:outlineLvl w:val="0"/>
              <w:rPr>
                <w:i/>
                <w:sz w:val="18"/>
                <w:szCs w:val="18"/>
              </w:rPr>
            </w:pPr>
            <w:r w:rsidRPr="00EE67CA">
              <w:rPr>
                <w:i/>
                <w:sz w:val="18"/>
                <w:szCs w:val="18"/>
                <w:lang w:val="it-IT"/>
              </w:rPr>
              <w:t>t</w:t>
            </w:r>
            <w:r w:rsidRPr="00602682">
              <w:rPr>
                <w:i/>
                <w:lang w:val="it-IT"/>
              </w:rPr>
              <w:sym w:font="Symbol" w:char="F0AC"/>
            </w:r>
            <w:r w:rsidRPr="00EE67CA">
              <w:rPr>
                <w:i/>
                <w:sz w:val="18"/>
                <w:szCs w:val="18"/>
                <w:lang w:val="it-IT"/>
              </w:rPr>
              <w:t>0;</w:t>
            </w:r>
            <w:r>
              <w:rPr>
                <w:i/>
                <w:sz w:val="18"/>
                <w:szCs w:val="18"/>
                <w:lang w:val="it-IT"/>
              </w:rPr>
              <w:t>//khởi tạo số bước lặp ban đầu là 0</w:t>
            </w:r>
          </w:p>
          <w:p w:rsidR="00026A8D" w:rsidRPr="00EE67CA" w:rsidRDefault="0051542D" w:rsidP="000074DE">
            <w:pPr>
              <w:spacing w:after="0"/>
              <w:ind w:left="601"/>
              <w:contextualSpacing/>
              <w:outlineLvl w:val="0"/>
              <w:rPr>
                <w:i/>
                <w:sz w:val="18"/>
                <w:szCs w:val="18"/>
                <w:lang w:val="it-IT"/>
              </w:rPr>
            </w:pPr>
            <m:oMath>
              <m:sSup>
                <m:sSupPr>
                  <m:ctrlPr>
                    <w:rPr>
                      <w:rFonts w:ascii="Cambria Math" w:hAnsi="Cambria Math"/>
                      <w:i/>
                      <w:sz w:val="18"/>
                      <w:szCs w:val="18"/>
                    </w:rPr>
                  </m:ctrlPr>
                </m:sSupPr>
                <m:e>
                  <m:r>
                    <w:rPr>
                      <w:rFonts w:ascii="Cambria Math" w:hAnsi="Cambria Math"/>
                      <w:sz w:val="18"/>
                      <w:szCs w:val="18"/>
                    </w:rPr>
                    <m:t>R</m:t>
                  </m:r>
                </m:e>
                <m:sup>
                  <m:r>
                    <w:rPr>
                      <w:rFonts w:ascii="Cambria Math" w:hAnsi="Cambria Math"/>
                      <w:sz w:val="18"/>
                      <w:szCs w:val="18"/>
                    </w:rPr>
                    <m:t>(0)</m:t>
                  </m:r>
                </m:sup>
              </m:sSup>
              <m:r>
                <w:rPr>
                  <w:rFonts w:ascii="Cambria Math" w:hAnsi="Cambria Math"/>
                  <w:sz w:val="18"/>
                  <w:szCs w:val="18"/>
                </w:rPr>
                <m:t>=</m:t>
              </m:r>
              <m:d>
                <m:dPr>
                  <m:begChr m:val="{"/>
                  <m:endChr m:val="}"/>
                  <m:ctrlPr>
                    <w:rPr>
                      <w:rFonts w:ascii="Cambria Math" w:hAnsi="Cambria Math"/>
                      <w:i/>
                      <w:sz w:val="18"/>
                      <w:szCs w:val="18"/>
                    </w:rPr>
                  </m:ctrlPr>
                </m:dPr>
                <m:e>
                  <m:sSub>
                    <m:sSubPr>
                      <m:ctrlPr>
                        <w:rPr>
                          <w:rFonts w:ascii="Cambria Math" w:hAnsi="Cambria Math"/>
                          <w:i/>
                          <w:sz w:val="18"/>
                          <w:szCs w:val="18"/>
                        </w:rPr>
                      </m:ctrlPr>
                    </m:sSubPr>
                    <m:e>
                      <m:sSubSup>
                        <m:sSubSupPr>
                          <m:ctrlPr>
                            <w:rPr>
                              <w:rFonts w:ascii="Cambria Math" w:hAnsi="Cambria Math"/>
                              <w:i/>
                              <w:sz w:val="18"/>
                              <w:szCs w:val="18"/>
                            </w:rPr>
                          </m:ctrlPr>
                        </m:sSubSupPr>
                        <m:e>
                          <m:r>
                            <w:rPr>
                              <w:rFonts w:ascii="Cambria Math" w:hAnsi="Cambria Math"/>
                              <w:sz w:val="18"/>
                              <w:szCs w:val="18"/>
                            </w:rPr>
                            <m:t>r</m:t>
                          </m:r>
                        </m:e>
                        <m:sub>
                          <m:r>
                            <w:rPr>
                              <w:rFonts w:ascii="Cambria Math" w:hAnsi="Cambria Math"/>
                              <w:sz w:val="18"/>
                              <w:szCs w:val="18"/>
                            </w:rPr>
                            <m:t>ix</m:t>
                          </m:r>
                        </m:sub>
                        <m:sup>
                          <m:r>
                            <w:rPr>
                              <w:rFonts w:ascii="Cambria Math" w:hAnsi="Cambria Math"/>
                              <w:sz w:val="18"/>
                              <w:szCs w:val="18"/>
                            </w:rPr>
                            <m:t>(0)</m:t>
                          </m:r>
                        </m:sup>
                      </m:sSubSup>
                      <m:r>
                        <w:rPr>
                          <w:rFonts w:ascii="Cambria Math" w:hAnsi="Cambria Math"/>
                          <w:sz w:val="18"/>
                          <w:szCs w:val="18"/>
                        </w:rPr>
                        <m:t>= r</m:t>
                      </m:r>
                    </m:e>
                    <m:sub>
                      <m:r>
                        <w:rPr>
                          <w:rFonts w:ascii="Cambria Math" w:hAnsi="Cambria Math"/>
                          <w:sz w:val="18"/>
                          <w:szCs w:val="18"/>
                        </w:rPr>
                        <m:t>ix</m:t>
                      </m:r>
                    </m:sub>
                  </m:sSub>
                  <m:r>
                    <w:rPr>
                      <w:rFonts w:ascii="Cambria Math" w:hAnsi="Cambria Math"/>
                      <w:sz w:val="18"/>
                      <w:szCs w:val="18"/>
                    </w:rPr>
                    <m:t>:i=1, 2,…, N;x=1, 2,…,M</m:t>
                  </m:r>
                </m:e>
              </m:d>
            </m:oMath>
            <w:r w:rsidR="00026A8D">
              <w:rPr>
                <w:i/>
                <w:sz w:val="18"/>
                <w:szCs w:val="18"/>
                <w:lang w:val="it-IT"/>
              </w:rPr>
              <w:t xml:space="preserve">; </w:t>
            </w:r>
          </w:p>
          <w:p w:rsidR="00026A8D" w:rsidRDefault="00026A8D" w:rsidP="000074DE">
            <w:pPr>
              <w:pStyle w:val="ListParagraph"/>
              <w:ind w:left="709" w:hanging="278"/>
              <w:jc w:val="both"/>
              <w:outlineLvl w:val="0"/>
              <w:rPr>
                <w:sz w:val="18"/>
                <w:szCs w:val="18"/>
                <w:lang w:val="it-IT"/>
              </w:rPr>
            </w:pPr>
            <w:r w:rsidRPr="001C3E03">
              <w:rPr>
                <w:b/>
                <w:sz w:val="18"/>
                <w:szCs w:val="18"/>
                <w:lang w:val="it-IT"/>
              </w:rPr>
              <w:t>Bước 2</w:t>
            </w:r>
            <w:r>
              <w:rPr>
                <w:sz w:val="18"/>
                <w:szCs w:val="18"/>
                <w:lang w:val="it-IT"/>
              </w:rPr>
              <w:t xml:space="preserve"> (</w:t>
            </w:r>
            <w:r w:rsidRPr="001C3E03">
              <w:rPr>
                <w:i/>
                <w:sz w:val="18"/>
                <w:szCs w:val="18"/>
                <w:lang w:val="it-IT"/>
              </w:rPr>
              <w:t>Bước lặp</w:t>
            </w:r>
            <w:r>
              <w:rPr>
                <w:sz w:val="18"/>
                <w:szCs w:val="18"/>
                <w:lang w:val="it-IT"/>
              </w:rPr>
              <w:t>):</w:t>
            </w:r>
          </w:p>
          <w:p w:rsidR="00026A8D" w:rsidRDefault="00026A8D" w:rsidP="00026A8D">
            <w:pPr>
              <w:pStyle w:val="ListParagraph"/>
              <w:jc w:val="both"/>
              <w:outlineLvl w:val="0"/>
              <w:rPr>
                <w:b/>
                <w:sz w:val="18"/>
                <w:szCs w:val="18"/>
                <w:lang w:val="it-IT"/>
              </w:rPr>
            </w:pPr>
            <w:r>
              <w:rPr>
                <w:b/>
                <w:sz w:val="18"/>
                <w:szCs w:val="18"/>
                <w:lang w:val="it-IT"/>
              </w:rPr>
              <w:t>Repeat</w:t>
            </w:r>
          </w:p>
          <w:p w:rsidR="00026A8D" w:rsidRDefault="00026A8D" w:rsidP="00952995">
            <w:pPr>
              <w:pStyle w:val="ListParagraph"/>
              <w:ind w:left="998"/>
              <w:jc w:val="both"/>
              <w:outlineLvl w:val="0"/>
              <w:rPr>
                <w:sz w:val="18"/>
                <w:szCs w:val="18"/>
                <w:lang w:val="it-IT"/>
              </w:rPr>
            </w:pPr>
            <w:r w:rsidRPr="001C3E03">
              <w:rPr>
                <w:sz w:val="18"/>
                <w:szCs w:val="18"/>
                <w:lang w:val="it-IT"/>
              </w:rPr>
              <w:t>2.1.</w:t>
            </w:r>
            <w:r>
              <w:rPr>
                <w:sz w:val="18"/>
                <w:szCs w:val="18"/>
                <w:lang w:val="it-IT"/>
              </w:rPr>
              <w:t xml:space="preserve"> </w:t>
            </w:r>
            <w:r w:rsidRPr="00500C27">
              <w:rPr>
                <w:sz w:val="18"/>
                <w:szCs w:val="18"/>
                <w:lang w:val="it-IT"/>
              </w:rPr>
              <w:t>Bán giám sát tập đánh giá người dùng và tập đặc trưng sản phẩm</w:t>
            </w:r>
            <w:r>
              <w:rPr>
                <w:sz w:val="18"/>
                <w:szCs w:val="18"/>
                <w:lang w:val="it-IT"/>
              </w:rPr>
              <w:t>:</w:t>
            </w:r>
          </w:p>
          <w:p w:rsidR="00026A8D" w:rsidRPr="000074DE" w:rsidRDefault="00026A8D" w:rsidP="002A22C9">
            <w:pPr>
              <w:spacing w:after="0"/>
              <w:ind w:left="1281" w:firstLine="0"/>
              <w:contextualSpacing/>
              <w:outlineLvl w:val="0"/>
              <w:rPr>
                <w:i/>
                <w:sz w:val="18"/>
                <w:szCs w:val="18"/>
                <w:lang w:val="it-IT"/>
              </w:rPr>
            </w:pPr>
            <w:r w:rsidRPr="000074DE">
              <w:rPr>
                <w:i/>
                <w:sz w:val="18"/>
                <w:szCs w:val="18"/>
                <w:lang w:val="it-IT"/>
              </w:rPr>
              <w:t xml:space="preserve">a) </w:t>
            </w:r>
            <w:r w:rsidRPr="00B300FC">
              <w:rPr>
                <w:i/>
                <w:sz w:val="18"/>
                <w:szCs w:val="18"/>
                <w:lang w:val="it-IT"/>
              </w:rPr>
              <w:t xml:space="preserve">Xác định trọng số các đặc trưng nội dung sản phẩm </w:t>
            </w:r>
            <m:oMath>
              <m:sSubSup>
                <m:sSubSupPr>
                  <m:ctrlPr>
                    <w:rPr>
                      <w:rFonts w:ascii="Cambria Math" w:hAnsi="Cambria Math"/>
                      <w:i/>
                      <w:sz w:val="18"/>
                      <w:szCs w:val="18"/>
                      <w:lang w:val="it-IT"/>
                    </w:rPr>
                  </m:ctrlPr>
                </m:sSubSupPr>
                <m:e>
                  <m:r>
                    <w:rPr>
                      <w:rFonts w:ascii="Cambria Math" w:hAnsi="Cambria Math"/>
                      <w:sz w:val="18"/>
                      <w:szCs w:val="18"/>
                      <w:lang w:val="it-IT"/>
                    </w:rPr>
                    <m:t>w</m:t>
                  </m:r>
                </m:e>
                <m:sub>
                  <m:r>
                    <w:rPr>
                      <w:rFonts w:ascii="Cambria Math" w:hAnsi="Cambria Math"/>
                      <w:sz w:val="18"/>
                      <w:szCs w:val="18"/>
                      <w:lang w:val="it-IT"/>
                    </w:rPr>
                    <m:t>is</m:t>
                  </m:r>
                </m:sub>
                <m:sup>
                  <m:r>
                    <w:rPr>
                      <w:rFonts w:ascii="Cambria Math" w:hAnsi="Cambria Math"/>
                      <w:sz w:val="18"/>
                      <w:szCs w:val="18"/>
                      <w:lang w:val="it-IT"/>
                    </w:rPr>
                    <m:t>(t)</m:t>
                  </m:r>
                </m:sup>
              </m:sSubSup>
            </m:oMath>
            <w:r w:rsidRPr="00B300FC">
              <w:rPr>
                <w:i/>
                <w:sz w:val="18"/>
                <w:szCs w:val="18"/>
                <w:lang w:val="it-IT"/>
              </w:rPr>
              <w:t>tại vòng lặp thứ t theo công thức</w:t>
            </w:r>
            <w:r w:rsidRPr="000074DE">
              <w:rPr>
                <w:i/>
                <w:sz w:val="18"/>
                <w:szCs w:val="18"/>
                <w:lang w:val="it-IT"/>
              </w:rPr>
              <w:t xml:space="preserve"> (6)</w:t>
            </w:r>
            <w:r w:rsidR="004E53ED" w:rsidRPr="000074DE">
              <w:rPr>
                <w:i/>
                <w:sz w:val="18"/>
                <w:szCs w:val="18"/>
                <w:lang w:val="it-IT"/>
              </w:rPr>
              <w:t>.</w:t>
            </w:r>
            <w:r w:rsidRPr="000074DE">
              <w:rPr>
                <w:i/>
                <w:sz w:val="18"/>
                <w:szCs w:val="18"/>
                <w:lang w:val="it-IT"/>
              </w:rPr>
              <w:t xml:space="preserve"> </w:t>
            </w:r>
          </w:p>
          <w:p w:rsidR="00026A8D" w:rsidRPr="000074DE" w:rsidRDefault="00026A8D" w:rsidP="002A22C9">
            <w:pPr>
              <w:spacing w:after="0"/>
              <w:ind w:left="1281" w:firstLine="0"/>
              <w:contextualSpacing/>
              <w:outlineLvl w:val="0"/>
              <w:rPr>
                <w:i/>
                <w:sz w:val="18"/>
                <w:szCs w:val="18"/>
                <w:lang w:val="it-IT"/>
              </w:rPr>
            </w:pPr>
            <w:r w:rsidRPr="000074DE">
              <w:rPr>
                <w:i/>
                <w:sz w:val="18"/>
                <w:szCs w:val="18"/>
                <w:lang w:val="it-IT"/>
              </w:rPr>
              <w:t xml:space="preserve">b) </w:t>
            </w:r>
            <w:r>
              <w:rPr>
                <w:i/>
                <w:sz w:val="18"/>
                <w:szCs w:val="18"/>
                <w:lang w:val="it-IT"/>
              </w:rPr>
              <w:t>Mở rộng</w:t>
            </w:r>
            <w:r w:rsidRPr="001D3D43">
              <w:rPr>
                <w:i/>
                <w:sz w:val="18"/>
                <w:szCs w:val="18"/>
                <w:lang w:val="it-IT"/>
              </w:rPr>
              <w:t xml:space="preserve"> ma trận đánh giá </w:t>
            </w:r>
            <w:r>
              <w:rPr>
                <w:i/>
                <w:sz w:val="18"/>
                <w:szCs w:val="18"/>
                <w:lang w:val="it-IT"/>
              </w:rPr>
              <w:t xml:space="preserve">theo hồ sơ người dùng </w:t>
            </w:r>
            <m:oMath>
              <m:sSubSup>
                <m:sSubSupPr>
                  <m:ctrlPr>
                    <w:rPr>
                      <w:rFonts w:ascii="Cambria Math" w:hAnsi="Cambria Math"/>
                      <w:i/>
                      <w:sz w:val="18"/>
                      <w:szCs w:val="18"/>
                      <w:lang w:val="it-IT"/>
                    </w:rPr>
                  </m:ctrlPr>
                </m:sSubSupPr>
                <m:e>
                  <m:r>
                    <w:rPr>
                      <w:rFonts w:ascii="Cambria Math" w:hAnsi="Cambria Math"/>
                      <w:sz w:val="18"/>
                      <w:szCs w:val="18"/>
                      <w:lang w:val="it-IT"/>
                    </w:rPr>
                    <m:t>r</m:t>
                  </m:r>
                </m:e>
                <m:sub>
                  <m:r>
                    <w:rPr>
                      <w:rFonts w:ascii="Cambria Math" w:hAnsi="Cambria Math"/>
                      <w:sz w:val="18"/>
                      <w:szCs w:val="18"/>
                      <w:lang w:val="it-IT"/>
                    </w:rPr>
                    <m:t>ix</m:t>
                  </m:r>
                </m:sub>
                <m:sup>
                  <m:r>
                    <w:rPr>
                      <w:rFonts w:ascii="Cambria Math" w:hAnsi="Cambria Math"/>
                      <w:sz w:val="18"/>
                      <w:szCs w:val="18"/>
                      <w:lang w:val="it-IT"/>
                    </w:rPr>
                    <m:t>(t)</m:t>
                  </m:r>
                </m:sup>
              </m:sSubSup>
            </m:oMath>
            <w:r w:rsidR="004E53ED">
              <w:rPr>
                <w:i/>
                <w:sz w:val="18"/>
                <w:szCs w:val="18"/>
                <w:lang w:val="it-IT"/>
              </w:rPr>
              <w:t xml:space="preserve"> tại vòng lặp thứ t theo</w:t>
            </w:r>
            <w:r>
              <w:rPr>
                <w:i/>
                <w:sz w:val="18"/>
                <w:szCs w:val="18"/>
                <w:lang w:val="it-IT"/>
              </w:rPr>
              <w:t xml:space="preserve"> </w:t>
            </w:r>
            <w:r w:rsidRPr="001D3D43">
              <w:rPr>
                <w:i/>
                <w:sz w:val="18"/>
                <w:szCs w:val="18"/>
                <w:lang w:val="it-IT"/>
              </w:rPr>
              <w:t>công thức</w:t>
            </w:r>
            <w:r w:rsidRPr="000074DE">
              <w:rPr>
                <w:i/>
                <w:sz w:val="18"/>
                <w:szCs w:val="18"/>
                <w:lang w:val="it-IT"/>
              </w:rPr>
              <w:t xml:space="preserve"> (7)</w:t>
            </w:r>
            <w:r w:rsidR="00414E48" w:rsidRPr="000074DE">
              <w:rPr>
                <w:i/>
                <w:sz w:val="18"/>
                <w:szCs w:val="18"/>
                <w:lang w:val="it-IT"/>
              </w:rPr>
              <w:t>.</w:t>
            </w:r>
            <w:r w:rsidRPr="000074DE">
              <w:rPr>
                <w:i/>
                <w:sz w:val="18"/>
                <w:szCs w:val="18"/>
                <w:lang w:val="it-IT"/>
              </w:rPr>
              <w:t xml:space="preserve"> </w:t>
            </w:r>
          </w:p>
          <w:p w:rsidR="00026A8D" w:rsidRPr="000074DE" w:rsidRDefault="00026A8D" w:rsidP="002A22C9">
            <w:pPr>
              <w:spacing w:after="0"/>
              <w:ind w:left="1281" w:firstLine="0"/>
              <w:contextualSpacing/>
              <w:outlineLvl w:val="0"/>
              <w:rPr>
                <w:i/>
                <w:sz w:val="18"/>
                <w:szCs w:val="18"/>
                <w:lang w:val="it-IT"/>
              </w:rPr>
            </w:pPr>
            <w:r w:rsidRPr="000074DE">
              <w:rPr>
                <w:i/>
                <w:sz w:val="18"/>
                <w:szCs w:val="18"/>
                <w:lang w:val="it-IT"/>
              </w:rPr>
              <w:t xml:space="preserve">c) </w:t>
            </w:r>
            <w:r w:rsidRPr="001D3D43">
              <w:rPr>
                <w:i/>
                <w:sz w:val="18"/>
                <w:szCs w:val="18"/>
                <w:lang w:val="it-IT"/>
              </w:rPr>
              <w:t xml:space="preserve">Xác định </w:t>
            </w:r>
            <m:oMath>
              <m:sSubSup>
                <m:sSubSupPr>
                  <m:ctrlPr>
                    <w:rPr>
                      <w:rFonts w:ascii="Cambria Math" w:hAnsi="Cambria Math"/>
                      <w:i/>
                      <w:sz w:val="18"/>
                      <w:szCs w:val="18"/>
                      <w:lang w:val="it-IT"/>
                    </w:rPr>
                  </m:ctrlPr>
                </m:sSubSupPr>
                <m:e>
                  <m:r>
                    <w:rPr>
                      <w:rFonts w:ascii="Cambria Math" w:hAnsi="Cambria Math"/>
                      <w:sz w:val="18"/>
                      <w:szCs w:val="18"/>
                      <w:lang w:val="it-IT"/>
                    </w:rPr>
                    <m:t>S</m:t>
                  </m:r>
                </m:e>
                <m:sub>
                  <m:r>
                    <w:rPr>
                      <w:rFonts w:ascii="Cambria Math" w:hAnsi="Cambria Math"/>
                      <w:sz w:val="18"/>
                      <w:szCs w:val="18"/>
                      <w:lang w:val="it-IT"/>
                    </w:rPr>
                    <m:t>i</m:t>
                  </m:r>
                </m:sub>
                <m:sup>
                  <m:r>
                    <w:rPr>
                      <w:rFonts w:ascii="Cambria Math" w:hAnsi="Cambria Math"/>
                      <w:sz w:val="18"/>
                      <w:szCs w:val="18"/>
                      <w:lang w:val="it-IT"/>
                    </w:rPr>
                    <m:t>(t)</m:t>
                  </m:r>
                </m:sup>
              </m:sSubSup>
            </m:oMath>
            <w:r w:rsidRPr="001D3D43">
              <w:rPr>
                <w:i/>
                <w:sz w:val="18"/>
                <w:szCs w:val="18"/>
                <w:lang w:val="it-IT"/>
              </w:rPr>
              <w:t xml:space="preserve"> theo công thức</w:t>
            </w:r>
            <w:r w:rsidRPr="000074DE">
              <w:rPr>
                <w:i/>
                <w:sz w:val="18"/>
                <w:szCs w:val="18"/>
                <w:lang w:val="it-IT"/>
              </w:rPr>
              <w:t xml:space="preserve"> (12)</w:t>
            </w:r>
            <w:r w:rsidR="004E53ED" w:rsidRPr="000074DE">
              <w:rPr>
                <w:i/>
                <w:sz w:val="18"/>
                <w:szCs w:val="18"/>
                <w:lang w:val="it-IT"/>
              </w:rPr>
              <w:t>.</w:t>
            </w:r>
          </w:p>
          <w:p w:rsidR="00026A8D" w:rsidRPr="000074DE" w:rsidRDefault="00026A8D" w:rsidP="002A22C9">
            <w:pPr>
              <w:spacing w:after="0"/>
              <w:ind w:left="1281" w:firstLine="0"/>
              <w:contextualSpacing/>
              <w:outlineLvl w:val="0"/>
              <w:rPr>
                <w:i/>
                <w:sz w:val="18"/>
                <w:szCs w:val="18"/>
                <w:lang w:val="it-IT"/>
              </w:rPr>
            </w:pPr>
            <w:r w:rsidRPr="000074DE">
              <w:rPr>
                <w:i/>
                <w:sz w:val="18"/>
                <w:szCs w:val="18"/>
                <w:lang w:val="it-IT"/>
              </w:rPr>
              <w:t xml:space="preserve">d) </w:t>
            </w:r>
            <w:r w:rsidRPr="00846BA3">
              <w:rPr>
                <w:i/>
                <w:sz w:val="18"/>
                <w:szCs w:val="18"/>
                <w:lang w:val="it-IT"/>
              </w:rPr>
              <w:t xml:space="preserve">Tính toán </w:t>
            </w:r>
            <m:oMath>
              <m:sSubSup>
                <m:sSubSupPr>
                  <m:ctrlPr>
                    <w:rPr>
                      <w:rFonts w:ascii="Cambria Math" w:hAnsi="Cambria Math"/>
                      <w:i/>
                      <w:sz w:val="18"/>
                      <w:szCs w:val="18"/>
                      <w:lang w:val="it-IT"/>
                    </w:rPr>
                  </m:ctrlPr>
                </m:sSubSupPr>
                <m:e>
                  <m:r>
                    <w:rPr>
                      <w:rFonts w:ascii="Cambria Math" w:hAnsi="Cambria Math"/>
                      <w:sz w:val="18"/>
                      <w:szCs w:val="18"/>
                      <w:lang w:val="it-IT"/>
                    </w:rPr>
                    <m:t>u</m:t>
                  </m:r>
                </m:e>
                <m:sub>
                  <m:r>
                    <w:rPr>
                      <w:rFonts w:ascii="Cambria Math" w:hAnsi="Cambria Math"/>
                      <w:sz w:val="18"/>
                      <w:szCs w:val="18"/>
                      <w:lang w:val="it-IT"/>
                    </w:rPr>
                    <m:t>ij</m:t>
                  </m:r>
                </m:sub>
                <m:sup>
                  <m:r>
                    <w:rPr>
                      <w:rFonts w:ascii="Cambria Math" w:hAnsi="Cambria Math"/>
                      <w:sz w:val="18"/>
                      <w:szCs w:val="18"/>
                      <w:lang w:val="it-IT"/>
                    </w:rPr>
                    <m:t>(t)</m:t>
                  </m:r>
                </m:sup>
              </m:sSubSup>
            </m:oMath>
            <w:r w:rsidRPr="00846BA3">
              <w:rPr>
                <w:i/>
                <w:sz w:val="18"/>
                <w:szCs w:val="18"/>
                <w:lang w:val="it-IT"/>
              </w:rPr>
              <w:t xml:space="preserve"> theo công thức</w:t>
            </w:r>
            <w:r w:rsidRPr="000074DE">
              <w:rPr>
                <w:i/>
                <w:sz w:val="18"/>
                <w:szCs w:val="18"/>
                <w:lang w:val="it-IT"/>
              </w:rPr>
              <w:t xml:space="preserve"> (16)</w:t>
            </w:r>
            <w:r w:rsidR="004E53ED" w:rsidRPr="000074DE">
              <w:rPr>
                <w:i/>
                <w:sz w:val="18"/>
                <w:szCs w:val="18"/>
                <w:lang w:val="it-IT"/>
              </w:rPr>
              <w:t xml:space="preserve">. </w:t>
            </w:r>
          </w:p>
          <w:p w:rsidR="00026A8D" w:rsidRPr="00DE2A4E" w:rsidRDefault="00026A8D" w:rsidP="002A22C9">
            <w:pPr>
              <w:spacing w:after="0"/>
              <w:ind w:left="1281" w:firstLine="0"/>
              <w:contextualSpacing/>
              <w:outlineLvl w:val="0"/>
              <w:rPr>
                <w:i/>
                <w:sz w:val="18"/>
                <w:szCs w:val="18"/>
                <w:lang w:val="it-IT"/>
              </w:rPr>
            </w:pPr>
            <w:r w:rsidRPr="000074DE">
              <w:rPr>
                <w:i/>
                <w:sz w:val="18"/>
                <w:szCs w:val="18"/>
                <w:lang w:val="it-IT"/>
              </w:rPr>
              <w:t xml:space="preserve">e)  Xác định </w:t>
            </w:r>
            <m:oMath>
              <m:sSubSup>
                <m:sSubSupPr>
                  <m:ctrlPr>
                    <w:rPr>
                      <w:rFonts w:ascii="Cambria Math" w:hAnsi="Cambria Math"/>
                      <w:i/>
                      <w:sz w:val="18"/>
                      <w:szCs w:val="18"/>
                      <w:lang w:val="it-IT"/>
                    </w:rPr>
                  </m:ctrlPr>
                </m:sSubSupPr>
                <m:e>
                  <m:r>
                    <w:rPr>
                      <w:rFonts w:ascii="Cambria Math"/>
                      <w:sz w:val="18"/>
                      <w:szCs w:val="18"/>
                      <w:lang w:val="it-IT"/>
                    </w:rPr>
                    <m:t>K</m:t>
                  </m:r>
                </m:e>
                <m:sub>
                  <m:r>
                    <w:rPr>
                      <w:rFonts w:ascii="Cambria Math"/>
                      <w:sz w:val="18"/>
                      <w:szCs w:val="18"/>
                      <w:lang w:val="it-IT"/>
                    </w:rPr>
                    <m:t>i</m:t>
                  </m:r>
                </m:sub>
                <m:sup>
                  <m:r>
                    <w:rPr>
                      <w:rFonts w:ascii="Cambria Math" w:hAnsi="Cambria Math"/>
                      <w:sz w:val="18"/>
                      <w:szCs w:val="18"/>
                      <w:lang w:val="it-IT"/>
                    </w:rPr>
                    <m:t>(</m:t>
                  </m:r>
                  <m:r>
                    <w:rPr>
                      <w:rFonts w:ascii="Cambria Math"/>
                      <w:sz w:val="18"/>
                      <w:szCs w:val="18"/>
                      <w:lang w:val="it-IT"/>
                    </w:rPr>
                    <m:t>t</m:t>
                  </m:r>
                  <m:r>
                    <w:rPr>
                      <w:rFonts w:ascii="Cambria Math" w:hAnsi="Cambria Math"/>
                      <w:sz w:val="18"/>
                      <w:szCs w:val="18"/>
                      <w:lang w:val="it-IT"/>
                    </w:rPr>
                    <m:t>)</m:t>
                  </m:r>
                </m:sup>
              </m:sSubSup>
            </m:oMath>
            <w:r w:rsidRPr="000074DE">
              <w:rPr>
                <w:i/>
                <w:sz w:val="18"/>
                <w:szCs w:val="18"/>
                <w:lang w:val="it-IT"/>
              </w:rPr>
              <w:t xml:space="preserve"> theo công thức (21)</w:t>
            </w:r>
            <w:r w:rsidR="004E53ED" w:rsidRPr="000074DE">
              <w:rPr>
                <w:i/>
                <w:sz w:val="18"/>
                <w:szCs w:val="18"/>
                <w:lang w:val="it-IT"/>
              </w:rPr>
              <w:t>.</w:t>
            </w:r>
            <w:r w:rsidR="004E53ED" w:rsidRPr="00DE2A4E">
              <w:rPr>
                <w:i/>
                <w:sz w:val="18"/>
                <w:szCs w:val="18"/>
                <w:lang w:val="it-IT"/>
              </w:rPr>
              <w:t xml:space="preserve"> </w:t>
            </w:r>
          </w:p>
          <w:p w:rsidR="00026A8D" w:rsidRDefault="00026A8D" w:rsidP="002A22C9">
            <w:pPr>
              <w:spacing w:after="0"/>
              <w:ind w:left="1281" w:firstLine="0"/>
              <w:contextualSpacing/>
              <w:outlineLvl w:val="0"/>
              <w:rPr>
                <w:sz w:val="18"/>
                <w:szCs w:val="18"/>
                <w:lang w:val="it-IT"/>
              </w:rPr>
            </w:pPr>
            <w:r w:rsidRPr="000074DE">
              <w:rPr>
                <w:i/>
                <w:sz w:val="18"/>
                <w:szCs w:val="18"/>
                <w:lang w:val="it-IT"/>
              </w:rPr>
              <w:t xml:space="preserve">f) </w:t>
            </w:r>
            <w:r w:rsidRPr="00952995">
              <w:rPr>
                <w:i/>
                <w:sz w:val="18"/>
                <w:szCs w:val="18"/>
                <w:lang w:val="it-IT"/>
              </w:rPr>
              <w:t>Dự đoán giá trị</w:t>
            </w:r>
            <w:r w:rsidRPr="000074DE">
              <w:rPr>
                <w:i/>
                <w:sz w:val="18"/>
                <w:szCs w:val="18"/>
                <w:lang w:val="it-IT"/>
              </w:rPr>
              <w:t xml:space="preserve"> </w:t>
            </w:r>
            <m:oMath>
              <m:sSubSup>
                <m:sSubSupPr>
                  <m:ctrlPr>
                    <w:rPr>
                      <w:rFonts w:ascii="Cambria Math" w:hAnsi="Cambria Math"/>
                      <w:i/>
                      <w:sz w:val="18"/>
                      <w:szCs w:val="18"/>
                      <w:lang w:val="it-IT"/>
                    </w:rPr>
                  </m:ctrlPr>
                </m:sSubSupPr>
                <m:e>
                  <m:r>
                    <w:rPr>
                      <w:rFonts w:ascii="Cambria Math" w:hAnsi="Cambria Math"/>
                      <w:sz w:val="18"/>
                      <w:szCs w:val="18"/>
                      <w:lang w:val="it-IT"/>
                    </w:rPr>
                    <m:t>r</m:t>
                  </m:r>
                </m:e>
                <m:sub>
                  <m:r>
                    <w:rPr>
                      <w:rFonts w:ascii="Cambria Math" w:hAnsi="Cambria Math"/>
                      <w:sz w:val="18"/>
                      <w:szCs w:val="18"/>
                      <w:lang w:val="it-IT"/>
                    </w:rPr>
                    <m:t>ij</m:t>
                  </m:r>
                </m:sub>
                <m:sup>
                  <m:r>
                    <w:rPr>
                      <w:rFonts w:ascii="Cambria Math" w:hAnsi="Cambria Math"/>
                      <w:sz w:val="18"/>
                      <w:szCs w:val="18"/>
                      <w:lang w:val="it-IT"/>
                    </w:rPr>
                    <m:t>(t)</m:t>
                  </m:r>
                </m:sup>
              </m:sSubSup>
            </m:oMath>
            <w:r w:rsidRPr="000074DE">
              <w:rPr>
                <w:i/>
                <w:sz w:val="18"/>
                <w:szCs w:val="18"/>
                <w:lang w:val="it-IT"/>
              </w:rPr>
              <w:t xml:space="preserve"> </w:t>
            </w:r>
            <w:r w:rsidRPr="00952995">
              <w:rPr>
                <w:i/>
                <w:sz w:val="18"/>
                <w:szCs w:val="18"/>
                <w:lang w:val="it-IT"/>
              </w:rPr>
              <w:t>theo công thức</w:t>
            </w:r>
            <w:r w:rsidRPr="000074DE">
              <w:rPr>
                <w:i/>
                <w:sz w:val="18"/>
                <w:szCs w:val="18"/>
                <w:lang w:val="it-IT"/>
              </w:rPr>
              <w:t xml:space="preserve"> (22)</w:t>
            </w:r>
            <w:r w:rsidR="004E53ED" w:rsidRPr="000074DE">
              <w:rPr>
                <w:i/>
                <w:sz w:val="18"/>
                <w:szCs w:val="18"/>
                <w:lang w:val="it-IT"/>
              </w:rPr>
              <w:t>.</w:t>
            </w:r>
            <w:r w:rsidR="004E53ED">
              <w:rPr>
                <w:sz w:val="18"/>
                <w:szCs w:val="18"/>
                <w:lang w:val="it-IT"/>
              </w:rPr>
              <w:t xml:space="preserve"> </w:t>
            </w:r>
          </w:p>
          <w:p w:rsidR="00026A8D" w:rsidRDefault="00026A8D" w:rsidP="00952995">
            <w:pPr>
              <w:pStyle w:val="ListParagraph"/>
              <w:ind w:left="998"/>
              <w:jc w:val="both"/>
              <w:outlineLvl w:val="0"/>
              <w:rPr>
                <w:sz w:val="18"/>
                <w:szCs w:val="18"/>
                <w:lang w:val="it-IT"/>
              </w:rPr>
            </w:pPr>
            <w:r>
              <w:rPr>
                <w:sz w:val="18"/>
                <w:szCs w:val="18"/>
                <w:lang w:val="it-IT"/>
              </w:rPr>
              <w:t xml:space="preserve">2.2.Bán giám sát </w:t>
            </w:r>
            <w:r w:rsidRPr="00500C27">
              <w:rPr>
                <w:sz w:val="18"/>
                <w:szCs w:val="18"/>
                <w:lang w:val="it-IT"/>
              </w:rPr>
              <w:t xml:space="preserve">tập đánh giá </w:t>
            </w:r>
            <w:r>
              <w:rPr>
                <w:sz w:val="18"/>
                <w:szCs w:val="18"/>
                <w:lang w:val="it-IT"/>
              </w:rPr>
              <w:t xml:space="preserve">sản phẩm </w:t>
            </w:r>
            <w:r w:rsidRPr="00500C27">
              <w:rPr>
                <w:sz w:val="18"/>
                <w:szCs w:val="18"/>
                <w:lang w:val="it-IT"/>
              </w:rPr>
              <w:t xml:space="preserve">và tập đặc </w:t>
            </w:r>
            <w:r w:rsidR="004E53ED">
              <w:rPr>
                <w:sz w:val="18"/>
                <w:szCs w:val="18"/>
                <w:lang w:val="it-IT"/>
              </w:rPr>
              <w:t xml:space="preserve"> </w:t>
            </w:r>
            <w:r w:rsidRPr="00500C27">
              <w:rPr>
                <w:sz w:val="18"/>
                <w:szCs w:val="18"/>
                <w:lang w:val="it-IT"/>
              </w:rPr>
              <w:t xml:space="preserve">trưng </w:t>
            </w:r>
            <w:r>
              <w:rPr>
                <w:sz w:val="18"/>
                <w:szCs w:val="18"/>
                <w:lang w:val="it-IT"/>
              </w:rPr>
              <w:t>người dùng:</w:t>
            </w:r>
          </w:p>
          <w:p w:rsidR="00026A8D" w:rsidRDefault="00026A8D" w:rsidP="002A22C9">
            <w:pPr>
              <w:spacing w:after="0"/>
              <w:ind w:left="1281" w:firstLine="0"/>
              <w:contextualSpacing/>
              <w:outlineLvl w:val="0"/>
              <w:rPr>
                <w:sz w:val="18"/>
                <w:szCs w:val="18"/>
                <w:lang w:val="it-IT"/>
              </w:rPr>
            </w:pPr>
            <w:r w:rsidRPr="000074DE">
              <w:rPr>
                <w:i/>
                <w:sz w:val="18"/>
                <w:szCs w:val="18"/>
                <w:lang w:val="it-IT"/>
              </w:rPr>
              <w:t xml:space="preserve">a) </w:t>
            </w:r>
            <w:r w:rsidRPr="00B300FC">
              <w:rPr>
                <w:i/>
                <w:sz w:val="18"/>
                <w:szCs w:val="18"/>
                <w:lang w:val="it-IT"/>
              </w:rPr>
              <w:t xml:space="preserve">Xác định trọng số các đặc trưng nội dung </w:t>
            </w:r>
            <w:r>
              <w:rPr>
                <w:i/>
                <w:sz w:val="18"/>
                <w:szCs w:val="18"/>
                <w:lang w:val="it-IT"/>
              </w:rPr>
              <w:t>người dùng</w:t>
            </w:r>
            <m:oMath>
              <m:sSubSup>
                <m:sSubSupPr>
                  <m:ctrlPr>
                    <w:rPr>
                      <w:rFonts w:ascii="Cambria Math" w:hAnsi="Cambria Math"/>
                      <w:i/>
                      <w:sz w:val="18"/>
                      <w:szCs w:val="18"/>
                      <w:lang w:val="it-IT"/>
                    </w:rPr>
                  </m:ctrlPr>
                </m:sSubSupPr>
                <m:e>
                  <m:r>
                    <w:rPr>
                      <w:rFonts w:ascii="Cambria Math" w:hAnsi="Cambria Math"/>
                      <w:sz w:val="18"/>
                      <w:szCs w:val="18"/>
                      <w:lang w:val="it-IT"/>
                    </w:rPr>
                    <m:t xml:space="preserve"> v</m:t>
                  </m:r>
                </m:e>
                <m:sub>
                  <m:r>
                    <w:rPr>
                      <w:rFonts w:ascii="Cambria Math" w:hAnsi="Cambria Math"/>
                      <w:sz w:val="18"/>
                      <w:szCs w:val="18"/>
                      <w:lang w:val="it-IT"/>
                    </w:rPr>
                    <m:t>qx</m:t>
                  </m:r>
                </m:sub>
                <m:sup>
                  <m:r>
                    <w:rPr>
                      <w:rFonts w:ascii="Cambria Math" w:hAnsi="Cambria Math"/>
                      <w:sz w:val="18"/>
                      <w:szCs w:val="18"/>
                      <w:lang w:val="it-IT"/>
                    </w:rPr>
                    <m:t>(t)</m:t>
                  </m:r>
                </m:sup>
              </m:sSubSup>
            </m:oMath>
            <w:r w:rsidRPr="00B300FC">
              <w:rPr>
                <w:i/>
                <w:sz w:val="18"/>
                <w:szCs w:val="18"/>
                <w:lang w:val="it-IT"/>
              </w:rPr>
              <w:t xml:space="preserve"> tại vòng lặp thứ t theo công thức</w:t>
            </w:r>
            <w:r w:rsidRPr="000074DE">
              <w:rPr>
                <w:i/>
                <w:sz w:val="18"/>
                <w:szCs w:val="18"/>
                <w:lang w:val="it-IT"/>
              </w:rPr>
              <w:t xml:space="preserve"> (10)</w:t>
            </w:r>
            <w:r w:rsidR="00414E48" w:rsidRPr="000074DE">
              <w:rPr>
                <w:i/>
                <w:sz w:val="18"/>
                <w:szCs w:val="18"/>
                <w:lang w:val="it-IT"/>
              </w:rPr>
              <w:t xml:space="preserve">. </w:t>
            </w:r>
          </w:p>
          <w:p w:rsidR="00026A8D" w:rsidRPr="002A22C9" w:rsidRDefault="00026A8D" w:rsidP="002A22C9">
            <w:pPr>
              <w:spacing w:after="0"/>
              <w:ind w:left="1281" w:firstLine="0"/>
              <w:contextualSpacing/>
              <w:outlineLvl w:val="0"/>
              <w:rPr>
                <w:i/>
                <w:sz w:val="18"/>
                <w:szCs w:val="18"/>
                <w:lang w:val="it-IT"/>
              </w:rPr>
            </w:pPr>
            <w:r>
              <w:rPr>
                <w:sz w:val="18"/>
                <w:szCs w:val="18"/>
                <w:lang w:val="it-IT"/>
              </w:rPr>
              <w:t xml:space="preserve">b) </w:t>
            </w:r>
            <w:r>
              <w:rPr>
                <w:i/>
                <w:sz w:val="18"/>
                <w:szCs w:val="18"/>
                <w:lang w:val="it-IT"/>
              </w:rPr>
              <w:t>Mở rộng</w:t>
            </w:r>
            <w:r w:rsidRPr="001D3D43">
              <w:rPr>
                <w:i/>
                <w:sz w:val="18"/>
                <w:szCs w:val="18"/>
                <w:lang w:val="it-IT"/>
              </w:rPr>
              <w:t xml:space="preserve"> ma trận đánh giá theo </w:t>
            </w:r>
            <w:r>
              <w:rPr>
                <w:i/>
                <w:sz w:val="18"/>
                <w:szCs w:val="18"/>
                <w:lang w:val="it-IT"/>
              </w:rPr>
              <w:t xml:space="preserve">hồ sơ sản phẩm </w:t>
            </w:r>
            <m:oMath>
              <m:sSubSup>
                <m:sSubSupPr>
                  <m:ctrlPr>
                    <w:rPr>
                      <w:rFonts w:ascii="Cambria Math" w:hAnsi="Cambria Math"/>
                      <w:i/>
                      <w:sz w:val="18"/>
                      <w:szCs w:val="18"/>
                      <w:lang w:val="it-IT"/>
                    </w:rPr>
                  </m:ctrlPr>
                </m:sSubSupPr>
                <m:e>
                  <m:r>
                    <w:rPr>
                      <w:rFonts w:ascii="Cambria Math" w:hAnsi="Cambria Math"/>
                      <w:sz w:val="18"/>
                      <w:szCs w:val="18"/>
                      <w:lang w:val="it-IT"/>
                    </w:rPr>
                    <m:t>r</m:t>
                  </m:r>
                </m:e>
                <m:sub>
                  <m:r>
                    <w:rPr>
                      <w:rFonts w:ascii="Cambria Math" w:hAnsi="Cambria Math"/>
                      <w:sz w:val="18"/>
                      <w:szCs w:val="18"/>
                      <w:lang w:val="it-IT"/>
                    </w:rPr>
                    <m:t>ix</m:t>
                  </m:r>
                </m:sub>
                <m:sup>
                  <m:r>
                    <w:rPr>
                      <w:rFonts w:ascii="Cambria Math" w:hAnsi="Cambria Math"/>
                      <w:sz w:val="18"/>
                      <w:szCs w:val="18"/>
                      <w:lang w:val="it-IT"/>
                    </w:rPr>
                    <m:t>(t)</m:t>
                  </m:r>
                </m:sup>
              </m:sSubSup>
            </m:oMath>
            <w:r w:rsidR="00414E48">
              <w:rPr>
                <w:i/>
                <w:sz w:val="18"/>
                <w:szCs w:val="18"/>
                <w:lang w:val="it-IT"/>
              </w:rPr>
              <w:t xml:space="preserve"> theo</w:t>
            </w:r>
            <w:r>
              <w:rPr>
                <w:i/>
                <w:sz w:val="18"/>
                <w:szCs w:val="18"/>
                <w:lang w:val="it-IT"/>
              </w:rPr>
              <w:t xml:space="preserve"> </w:t>
            </w:r>
            <w:r w:rsidRPr="001D3D43">
              <w:rPr>
                <w:i/>
                <w:sz w:val="18"/>
                <w:szCs w:val="18"/>
                <w:lang w:val="it-IT"/>
              </w:rPr>
              <w:t>công thức</w:t>
            </w:r>
            <w:r>
              <w:rPr>
                <w:sz w:val="18"/>
                <w:szCs w:val="18"/>
                <w:lang w:val="it-IT"/>
              </w:rPr>
              <w:t xml:space="preserve"> (11)</w:t>
            </w:r>
            <w:r w:rsidR="00414E48">
              <w:rPr>
                <w:sz w:val="18"/>
                <w:szCs w:val="18"/>
                <w:lang w:val="it-IT"/>
              </w:rPr>
              <w:t xml:space="preserve">. </w:t>
            </w:r>
          </w:p>
          <w:p w:rsidR="00026A8D" w:rsidRPr="00DE2A4E" w:rsidRDefault="00026A8D" w:rsidP="002A22C9">
            <w:pPr>
              <w:spacing w:after="0"/>
              <w:ind w:left="1281" w:firstLine="0"/>
              <w:contextualSpacing/>
              <w:outlineLvl w:val="0"/>
              <w:rPr>
                <w:i/>
                <w:sz w:val="18"/>
                <w:szCs w:val="18"/>
                <w:lang w:val="it-IT"/>
              </w:rPr>
            </w:pPr>
            <w:r w:rsidRPr="00DE2A4E">
              <w:rPr>
                <w:i/>
                <w:sz w:val="18"/>
                <w:szCs w:val="18"/>
                <w:lang w:val="it-IT"/>
              </w:rPr>
              <w:t xml:space="preserve">c) </w:t>
            </w:r>
            <w:r w:rsidRPr="001D3D43">
              <w:rPr>
                <w:i/>
                <w:sz w:val="18"/>
                <w:szCs w:val="18"/>
                <w:lang w:val="it-IT"/>
              </w:rPr>
              <w:t xml:space="preserve">Xác định </w:t>
            </w:r>
            <m:oMath>
              <m:sSubSup>
                <m:sSubSupPr>
                  <m:ctrlPr>
                    <w:rPr>
                      <w:rFonts w:ascii="Cambria Math" w:hAnsi="Cambria Math"/>
                      <w:i/>
                      <w:sz w:val="18"/>
                      <w:szCs w:val="18"/>
                      <w:lang w:val="it-IT"/>
                    </w:rPr>
                  </m:ctrlPr>
                </m:sSubSupPr>
                <m:e>
                  <m:r>
                    <w:rPr>
                      <w:rFonts w:ascii="Cambria Math" w:hAnsi="Cambria Math"/>
                      <w:sz w:val="18"/>
                      <w:szCs w:val="18"/>
                      <w:lang w:val="it-IT"/>
                    </w:rPr>
                    <m:t>S</m:t>
                  </m:r>
                </m:e>
                <m:sub>
                  <m:r>
                    <w:rPr>
                      <w:rFonts w:ascii="Cambria Math" w:hAnsi="Cambria Math"/>
                      <w:sz w:val="18"/>
                      <w:szCs w:val="18"/>
                      <w:lang w:val="it-IT"/>
                    </w:rPr>
                    <m:t>x</m:t>
                  </m:r>
                </m:sub>
                <m:sup>
                  <m:r>
                    <w:rPr>
                      <w:rFonts w:ascii="Cambria Math" w:hAnsi="Cambria Math"/>
                      <w:sz w:val="18"/>
                      <w:szCs w:val="18"/>
                      <w:lang w:val="it-IT"/>
                    </w:rPr>
                    <m:t>(t)</m:t>
                  </m:r>
                </m:sup>
              </m:sSubSup>
            </m:oMath>
            <w:r w:rsidRPr="001D3D43">
              <w:rPr>
                <w:i/>
                <w:sz w:val="18"/>
                <w:szCs w:val="18"/>
                <w:lang w:val="it-IT"/>
              </w:rPr>
              <w:t xml:space="preserve"> theo công thức</w:t>
            </w:r>
            <w:r w:rsidRPr="00DE2A4E">
              <w:rPr>
                <w:i/>
                <w:sz w:val="18"/>
                <w:szCs w:val="18"/>
                <w:lang w:val="it-IT"/>
              </w:rPr>
              <w:t xml:space="preserve"> (23)</w:t>
            </w:r>
            <w:r w:rsidR="00414E48" w:rsidRPr="00DE2A4E">
              <w:rPr>
                <w:i/>
                <w:sz w:val="18"/>
                <w:szCs w:val="18"/>
                <w:lang w:val="it-IT"/>
              </w:rPr>
              <w:t>.</w:t>
            </w:r>
          </w:p>
          <w:p w:rsidR="00026A8D" w:rsidRPr="00DE2A4E" w:rsidRDefault="00026A8D" w:rsidP="002A22C9">
            <w:pPr>
              <w:spacing w:after="0"/>
              <w:ind w:left="1281" w:firstLine="0"/>
              <w:contextualSpacing/>
              <w:outlineLvl w:val="0"/>
              <w:rPr>
                <w:i/>
                <w:lang w:val="it-IT"/>
              </w:rPr>
            </w:pPr>
            <w:r w:rsidRPr="00DE2A4E">
              <w:rPr>
                <w:i/>
                <w:sz w:val="18"/>
                <w:szCs w:val="18"/>
                <w:lang w:val="it-IT"/>
              </w:rPr>
              <w:t xml:space="preserve">d) </w:t>
            </w:r>
            <w:r w:rsidRPr="00846BA3">
              <w:rPr>
                <w:i/>
                <w:sz w:val="18"/>
                <w:szCs w:val="18"/>
                <w:lang w:val="it-IT"/>
              </w:rPr>
              <w:t xml:space="preserve">Tính toán </w:t>
            </w:r>
            <m:oMath>
              <m:sSubSup>
                <m:sSubSupPr>
                  <m:ctrlPr>
                    <w:rPr>
                      <w:rFonts w:ascii="Cambria Math" w:hAnsi="Cambria Math"/>
                      <w:i/>
                      <w:sz w:val="18"/>
                      <w:szCs w:val="18"/>
                      <w:lang w:val="it-IT"/>
                    </w:rPr>
                  </m:ctrlPr>
                </m:sSubSupPr>
                <m:e>
                  <m:r>
                    <w:rPr>
                      <w:rFonts w:ascii="Cambria Math" w:hAnsi="Cambria Math"/>
                      <w:sz w:val="18"/>
                      <w:szCs w:val="18"/>
                      <w:lang w:val="it-IT"/>
                    </w:rPr>
                    <m:t>p</m:t>
                  </m:r>
                </m:e>
                <m:sub>
                  <m:r>
                    <w:rPr>
                      <w:rFonts w:ascii="Cambria Math" w:hAnsi="Cambria Math"/>
                      <w:sz w:val="18"/>
                      <w:szCs w:val="18"/>
                      <w:lang w:val="it-IT"/>
                    </w:rPr>
                    <m:t>xy</m:t>
                  </m:r>
                </m:sub>
                <m:sup>
                  <m:r>
                    <w:rPr>
                      <w:rFonts w:ascii="Cambria Math" w:hAnsi="Cambria Math"/>
                      <w:sz w:val="18"/>
                      <w:szCs w:val="18"/>
                      <w:lang w:val="it-IT"/>
                    </w:rPr>
                    <m:t>(t)</m:t>
                  </m:r>
                </m:sup>
              </m:sSubSup>
            </m:oMath>
            <w:r w:rsidRPr="00846BA3">
              <w:rPr>
                <w:i/>
                <w:sz w:val="18"/>
                <w:szCs w:val="18"/>
                <w:lang w:val="it-IT"/>
              </w:rPr>
              <w:t xml:space="preserve"> theo công thức</w:t>
            </w:r>
            <w:r w:rsidRPr="00DE2A4E">
              <w:rPr>
                <w:i/>
                <w:sz w:val="18"/>
                <w:szCs w:val="18"/>
                <w:lang w:val="it-IT"/>
              </w:rPr>
              <w:t xml:space="preserve"> (27)</w:t>
            </w:r>
            <w:r w:rsidR="00414E48" w:rsidRPr="00DE2A4E">
              <w:rPr>
                <w:i/>
                <w:sz w:val="18"/>
                <w:szCs w:val="18"/>
                <w:lang w:val="it-IT"/>
              </w:rPr>
              <w:t>.</w:t>
            </w:r>
            <w:r w:rsidRPr="00DE2A4E">
              <w:rPr>
                <w:i/>
                <w:lang w:val="it-IT"/>
              </w:rPr>
              <w:t xml:space="preserve">    </w:t>
            </w:r>
          </w:p>
          <w:p w:rsidR="00026A8D" w:rsidRPr="002A22C9" w:rsidRDefault="00026A8D" w:rsidP="002A22C9">
            <w:pPr>
              <w:spacing w:after="0"/>
              <w:ind w:left="1281" w:firstLine="0"/>
              <w:contextualSpacing/>
              <w:outlineLvl w:val="0"/>
              <w:rPr>
                <w:i/>
                <w:sz w:val="20"/>
                <w:lang w:val="it-IT"/>
              </w:rPr>
            </w:pPr>
            <w:r w:rsidRPr="002A22C9">
              <w:rPr>
                <w:i/>
                <w:sz w:val="20"/>
                <w:lang w:val="it-IT"/>
              </w:rPr>
              <w:t xml:space="preserve">e)  Xác định </w:t>
            </w:r>
            <m:oMath>
              <m:sSubSup>
                <m:sSubSupPr>
                  <m:ctrlPr>
                    <w:rPr>
                      <w:rFonts w:ascii="Cambria Math" w:hAnsi="Cambria Math"/>
                      <w:i/>
                      <w:sz w:val="20"/>
                      <w:lang w:val="it-IT"/>
                    </w:rPr>
                  </m:ctrlPr>
                </m:sSubSupPr>
                <m:e>
                  <m:r>
                    <w:rPr>
                      <w:rFonts w:ascii="Cambria Math" w:hAnsi="Cambria Math"/>
                      <w:sz w:val="20"/>
                      <w:lang w:val="it-IT"/>
                    </w:rPr>
                    <m:t>K</m:t>
                  </m:r>
                </m:e>
                <m:sub>
                  <m:r>
                    <w:rPr>
                      <w:rFonts w:ascii="Cambria Math" w:hAnsi="Cambria Math"/>
                      <w:sz w:val="20"/>
                      <w:lang w:val="it-IT"/>
                    </w:rPr>
                    <m:t>x</m:t>
                  </m:r>
                </m:sub>
                <m:sup>
                  <m:r>
                    <w:rPr>
                      <w:rFonts w:ascii="Cambria Math" w:hAnsi="Cambria Math"/>
                      <w:sz w:val="20"/>
                      <w:lang w:val="it-IT"/>
                    </w:rPr>
                    <m:t>(t)</m:t>
                  </m:r>
                </m:sup>
              </m:sSubSup>
            </m:oMath>
            <w:r w:rsidRPr="002A22C9">
              <w:rPr>
                <w:i/>
                <w:sz w:val="20"/>
                <w:lang w:val="it-IT"/>
              </w:rPr>
              <w:t xml:space="preserve"> theo công thức (32)</w:t>
            </w:r>
            <w:r w:rsidR="00414E48" w:rsidRPr="002A22C9">
              <w:rPr>
                <w:i/>
                <w:sz w:val="20"/>
                <w:lang w:val="it-IT"/>
              </w:rPr>
              <w:t xml:space="preserve">. </w:t>
            </w:r>
          </w:p>
          <w:p w:rsidR="00026A8D" w:rsidRPr="00DE2A4E" w:rsidRDefault="00026A8D" w:rsidP="002A22C9">
            <w:pPr>
              <w:spacing w:after="0"/>
              <w:ind w:left="1281" w:firstLine="0"/>
              <w:contextualSpacing/>
              <w:outlineLvl w:val="0"/>
              <w:rPr>
                <w:i/>
                <w:sz w:val="18"/>
                <w:szCs w:val="18"/>
                <w:lang w:val="it-IT"/>
              </w:rPr>
            </w:pPr>
            <w:r w:rsidRPr="00DE2A4E">
              <w:rPr>
                <w:i/>
                <w:sz w:val="18"/>
                <w:szCs w:val="18"/>
                <w:lang w:val="it-IT"/>
              </w:rPr>
              <w:t xml:space="preserve">f) </w:t>
            </w:r>
            <w:r w:rsidRPr="00414E48">
              <w:rPr>
                <w:i/>
                <w:sz w:val="18"/>
                <w:szCs w:val="18"/>
                <w:lang w:val="it-IT"/>
              </w:rPr>
              <w:t>Dự đoán giá trị</w:t>
            </w:r>
            <w:r w:rsidRPr="00DE2A4E">
              <w:rPr>
                <w:i/>
                <w:sz w:val="18"/>
                <w:szCs w:val="18"/>
                <w:lang w:val="it-IT"/>
              </w:rPr>
              <w:t xml:space="preserve"> </w:t>
            </w:r>
            <m:oMath>
              <m:sSubSup>
                <m:sSubSupPr>
                  <m:ctrlPr>
                    <w:rPr>
                      <w:rFonts w:ascii="Cambria Math" w:hAnsi="Cambria Math"/>
                      <w:i/>
                      <w:sz w:val="18"/>
                      <w:szCs w:val="18"/>
                      <w:lang w:val="it-IT"/>
                    </w:rPr>
                  </m:ctrlPr>
                </m:sSubSupPr>
                <m:e>
                  <m:r>
                    <w:rPr>
                      <w:rFonts w:ascii="Cambria Math" w:hAnsi="Cambria Math"/>
                      <w:sz w:val="18"/>
                      <w:szCs w:val="18"/>
                      <w:lang w:val="it-IT"/>
                    </w:rPr>
                    <m:t>r</m:t>
                  </m:r>
                </m:e>
                <m:sub>
                  <m:r>
                    <w:rPr>
                      <w:rFonts w:ascii="Cambria Math" w:hAnsi="Cambria Math"/>
                      <w:sz w:val="18"/>
                      <w:szCs w:val="18"/>
                      <w:lang w:val="it-IT"/>
                    </w:rPr>
                    <m:t>ix</m:t>
                  </m:r>
                </m:sub>
                <m:sup>
                  <m:r>
                    <w:rPr>
                      <w:rFonts w:ascii="Cambria Math" w:hAnsi="Cambria Math"/>
                      <w:sz w:val="18"/>
                      <w:szCs w:val="18"/>
                      <w:lang w:val="it-IT"/>
                    </w:rPr>
                    <m:t>(t)</m:t>
                  </m:r>
                </m:sup>
              </m:sSubSup>
            </m:oMath>
            <w:r w:rsidRPr="00DE2A4E">
              <w:rPr>
                <w:i/>
                <w:sz w:val="18"/>
                <w:szCs w:val="18"/>
                <w:lang w:val="it-IT"/>
              </w:rPr>
              <w:t xml:space="preserve"> </w:t>
            </w:r>
            <w:r w:rsidRPr="00414E48">
              <w:rPr>
                <w:i/>
                <w:sz w:val="18"/>
                <w:szCs w:val="18"/>
                <w:lang w:val="it-IT"/>
              </w:rPr>
              <w:t>theo công thức</w:t>
            </w:r>
            <w:r w:rsidRPr="00DE2A4E">
              <w:rPr>
                <w:i/>
                <w:sz w:val="18"/>
                <w:szCs w:val="18"/>
                <w:lang w:val="it-IT"/>
              </w:rPr>
              <w:t xml:space="preserve"> (33)</w:t>
            </w:r>
            <w:r w:rsidR="00414E48" w:rsidRPr="00DE2A4E">
              <w:rPr>
                <w:i/>
                <w:sz w:val="18"/>
                <w:szCs w:val="18"/>
                <w:lang w:val="it-IT"/>
              </w:rPr>
              <w:t>.</w:t>
            </w:r>
            <w:r w:rsidRPr="00DE2A4E">
              <w:rPr>
                <w:i/>
                <w:sz w:val="18"/>
                <w:szCs w:val="18"/>
                <w:lang w:val="it-IT"/>
              </w:rPr>
              <w:t xml:space="preserve"> </w:t>
            </w:r>
          </w:p>
          <w:p w:rsidR="00026A8D" w:rsidRDefault="00026A8D" w:rsidP="00414E48">
            <w:pPr>
              <w:pStyle w:val="ListParagraph"/>
              <w:ind w:left="960" w:firstLine="38"/>
              <w:jc w:val="both"/>
              <w:outlineLvl w:val="0"/>
              <w:rPr>
                <w:sz w:val="18"/>
                <w:szCs w:val="18"/>
                <w:lang w:val="it-IT"/>
              </w:rPr>
            </w:pPr>
            <w:r>
              <w:rPr>
                <w:sz w:val="18"/>
                <w:szCs w:val="18"/>
                <w:lang w:val="it-IT"/>
              </w:rPr>
              <w:t>2.3. Tăng bước lặp :</w:t>
            </w:r>
            <w:r w:rsidRPr="009C16E9">
              <w:rPr>
                <w:i/>
                <w:sz w:val="18"/>
                <w:szCs w:val="18"/>
                <w:lang w:val="it-IT"/>
              </w:rPr>
              <w:t xml:space="preserve"> t</w:t>
            </w:r>
            <w:r w:rsidRPr="009C16E9">
              <w:rPr>
                <w:i/>
                <w:sz w:val="18"/>
                <w:szCs w:val="18"/>
                <w:lang w:val="it-IT"/>
              </w:rPr>
              <w:sym w:font="Symbol" w:char="F0AC"/>
            </w:r>
            <w:r w:rsidRPr="009C16E9">
              <w:rPr>
                <w:i/>
                <w:sz w:val="18"/>
                <w:szCs w:val="18"/>
                <w:lang w:val="it-IT"/>
              </w:rPr>
              <w:t>t+1</w:t>
            </w:r>
            <w:r>
              <w:rPr>
                <w:sz w:val="18"/>
                <w:szCs w:val="18"/>
                <w:lang w:val="it-IT"/>
              </w:rPr>
              <w:t>;</w:t>
            </w:r>
          </w:p>
          <w:p w:rsidR="00026A8D" w:rsidRDefault="00026A8D" w:rsidP="00026A8D">
            <w:pPr>
              <w:spacing w:before="120"/>
              <w:ind w:left="1353" w:hanging="633"/>
              <w:outlineLvl w:val="0"/>
              <w:rPr>
                <w:sz w:val="18"/>
                <w:szCs w:val="18"/>
                <w:lang w:val="it-IT"/>
              </w:rPr>
            </w:pPr>
            <w:r w:rsidRPr="00602682">
              <w:rPr>
                <w:b/>
                <w:sz w:val="18"/>
                <w:szCs w:val="18"/>
                <w:lang w:val="it-IT"/>
              </w:rPr>
              <w:t>Until</w:t>
            </w:r>
            <w:r>
              <w:rPr>
                <w:b/>
                <w:sz w:val="18"/>
                <w:szCs w:val="18"/>
                <w:lang w:val="it-IT"/>
              </w:rPr>
              <w:t xml:space="preserve"> </w:t>
            </w:r>
            <w:r w:rsidRPr="00602682">
              <w:rPr>
                <w:i/>
                <w:sz w:val="18"/>
                <w:szCs w:val="18"/>
                <w:lang w:val="it-IT"/>
              </w:rPr>
              <w:t>Converges</w:t>
            </w:r>
            <w:r w:rsidRPr="00602682">
              <w:rPr>
                <w:sz w:val="18"/>
                <w:szCs w:val="18"/>
                <w:lang w:val="it-IT"/>
              </w:rPr>
              <w:t>.</w:t>
            </w:r>
          </w:p>
          <w:p w:rsidR="00026A8D" w:rsidRDefault="00026A8D" w:rsidP="00414E48">
            <w:pPr>
              <w:spacing w:before="120"/>
              <w:ind w:left="720" w:hanging="148"/>
              <w:outlineLvl w:val="0"/>
              <w:rPr>
                <w:b/>
                <w:sz w:val="18"/>
                <w:szCs w:val="18"/>
                <w:lang w:val="it-IT"/>
              </w:rPr>
            </w:pPr>
            <w:r>
              <w:rPr>
                <w:b/>
                <w:sz w:val="18"/>
                <w:szCs w:val="18"/>
                <w:lang w:val="it-IT"/>
              </w:rPr>
              <w:t>Bước 3(sinh ra tư vấn):</w:t>
            </w:r>
          </w:p>
          <w:p w:rsidR="00026A8D" w:rsidRPr="002A22C9" w:rsidRDefault="00026A8D" w:rsidP="002A22C9">
            <w:pPr>
              <w:spacing w:after="0"/>
              <w:ind w:left="1139" w:hanging="425"/>
              <w:contextualSpacing/>
              <w:outlineLvl w:val="0"/>
              <w:rPr>
                <w:i/>
                <w:sz w:val="18"/>
                <w:szCs w:val="18"/>
                <w:lang w:val="it-IT"/>
              </w:rPr>
            </w:pPr>
            <w:r w:rsidRPr="002A22C9">
              <w:rPr>
                <w:i/>
                <w:sz w:val="18"/>
                <w:szCs w:val="18"/>
                <w:lang w:val="it-IT"/>
              </w:rPr>
              <w:t xml:space="preserve">&lt;Sắp xếp các sản phẩm theo thứ tự giảm dần của </w:t>
            </w:r>
            <m:oMath>
              <m:sSubSup>
                <m:sSubSupPr>
                  <m:ctrlPr>
                    <w:rPr>
                      <w:rFonts w:ascii="Cambria Math" w:hAnsi="Cambria Math"/>
                      <w:i/>
                      <w:sz w:val="18"/>
                      <w:szCs w:val="18"/>
                      <w:lang w:val="it-IT"/>
                    </w:rPr>
                  </m:ctrlPr>
                </m:sSubSupPr>
                <m:e>
                  <m:r>
                    <w:rPr>
                      <w:rFonts w:ascii="Cambria Math" w:hAnsi="Cambria Math"/>
                      <w:sz w:val="18"/>
                      <w:szCs w:val="18"/>
                      <w:lang w:val="it-IT"/>
                    </w:rPr>
                    <m:t>r</m:t>
                  </m:r>
                </m:e>
                <m:sub>
                  <m:r>
                    <w:rPr>
                      <w:rFonts w:ascii="Cambria Math" w:hAnsi="Cambria Math"/>
                      <w:sz w:val="18"/>
                      <w:szCs w:val="18"/>
                      <w:lang w:val="it-IT"/>
                    </w:rPr>
                    <m:t>ix</m:t>
                  </m:r>
                </m:sub>
                <m:sup>
                  <m:r>
                    <w:rPr>
                      <w:rFonts w:ascii="Cambria Math" w:hAnsi="Cambria Math"/>
                      <w:sz w:val="18"/>
                      <w:szCs w:val="18"/>
                      <w:lang w:val="it-IT"/>
                    </w:rPr>
                    <m:t>(t)</m:t>
                  </m:r>
                </m:sup>
              </m:sSubSup>
            </m:oMath>
            <w:r w:rsidRPr="002A22C9">
              <w:rPr>
                <w:i/>
                <w:sz w:val="18"/>
                <w:szCs w:val="18"/>
                <w:lang w:val="it-IT"/>
              </w:rPr>
              <w:t>&gt;;</w:t>
            </w:r>
          </w:p>
          <w:p w:rsidR="00026A8D" w:rsidRPr="002A22C9" w:rsidRDefault="00026A8D" w:rsidP="002A22C9">
            <w:pPr>
              <w:spacing w:after="0"/>
              <w:ind w:left="1139" w:hanging="425"/>
              <w:contextualSpacing/>
              <w:outlineLvl w:val="0"/>
              <w:rPr>
                <w:i/>
                <w:sz w:val="18"/>
                <w:szCs w:val="18"/>
                <w:lang w:val="it-IT"/>
              </w:rPr>
            </w:pPr>
            <w:r w:rsidRPr="002A22C9">
              <w:rPr>
                <w:i/>
                <w:sz w:val="18"/>
                <w:szCs w:val="18"/>
                <w:lang w:val="it-IT"/>
              </w:rPr>
              <w:t>&lt;Chọn k sản phẩm x đầu tiên tư vấn cho người dùng i&gt;;</w:t>
            </w:r>
          </w:p>
          <w:p w:rsidR="00026A8D" w:rsidRDefault="00026A8D" w:rsidP="00026A8D">
            <w:pPr>
              <w:spacing w:after="60"/>
              <w:ind w:firstLine="0"/>
              <w:rPr>
                <w:sz w:val="20"/>
              </w:rPr>
            </w:pPr>
            <w:r w:rsidRPr="00BB3F29">
              <w:rPr>
                <w:b/>
                <w:sz w:val="18"/>
                <w:szCs w:val="18"/>
                <w:lang w:val="it-IT"/>
              </w:rPr>
              <w:t>End</w:t>
            </w:r>
            <w:r>
              <w:rPr>
                <w:sz w:val="18"/>
                <w:szCs w:val="18"/>
                <w:lang w:val="it-IT"/>
              </w:rPr>
              <w:t>.</w:t>
            </w:r>
          </w:p>
        </w:tc>
      </w:tr>
    </w:tbl>
    <w:p w:rsidR="00026A8D" w:rsidRDefault="00F47917" w:rsidP="00F47917">
      <w:pPr>
        <w:spacing w:after="60"/>
        <w:ind w:firstLine="0"/>
        <w:jc w:val="center"/>
        <w:rPr>
          <w:sz w:val="20"/>
        </w:rPr>
      </w:pPr>
      <w:r w:rsidRPr="00F47917">
        <w:rPr>
          <w:b/>
          <w:sz w:val="20"/>
        </w:rPr>
        <w:t>Hình 1</w:t>
      </w:r>
      <w:r>
        <w:rPr>
          <w:sz w:val="20"/>
        </w:rPr>
        <w:t>. Thuật toán học bán giám sát</w:t>
      </w:r>
    </w:p>
    <w:p w:rsidR="0083289F" w:rsidRDefault="0046760B" w:rsidP="007728E5">
      <w:pPr>
        <w:pStyle w:val="Heading1"/>
        <w:numPr>
          <w:ilvl w:val="0"/>
          <w:numId w:val="0"/>
        </w:numPr>
        <w:spacing w:before="240"/>
      </w:pPr>
      <w:r>
        <w:t>I</w:t>
      </w:r>
      <w:r w:rsidR="007728E5">
        <w:t xml:space="preserve">V. </w:t>
      </w:r>
      <w:r w:rsidR="0083289F">
        <w:t xml:space="preserve">ĐÁNH GIÁ </w:t>
      </w:r>
      <w:r w:rsidR="00375984">
        <w:t>THỰC NGHIỆM</w:t>
      </w:r>
    </w:p>
    <w:p w:rsidR="005E2E4F" w:rsidRPr="005E2E4F" w:rsidRDefault="005E2E4F" w:rsidP="005E2E4F">
      <w:pPr>
        <w:spacing w:after="60"/>
        <w:ind w:firstLine="284"/>
        <w:rPr>
          <w:sz w:val="20"/>
        </w:rPr>
      </w:pPr>
      <w:r w:rsidRPr="005E2E4F">
        <w:rPr>
          <w:sz w:val="20"/>
        </w:rPr>
        <w:t>Để đánh giá hiệu quả của các phương pháp tư vấn kết hợp đề xuất, chúng tôi tiến hành thử nghiệm trên bộ dữ liệu thực về phim[</w:t>
      </w:r>
      <w:r w:rsidR="00E4428A">
        <w:rPr>
          <w:sz w:val="20"/>
        </w:rPr>
        <w:t>14</w:t>
      </w:r>
      <w:r w:rsidRPr="005E2E4F">
        <w:rPr>
          <w:sz w:val="20"/>
        </w:rPr>
        <w:t xml:space="preserve">]. Phương pháp trình bày ở trên được đánh </w:t>
      </w:r>
      <w:r w:rsidRPr="005E2E4F">
        <w:rPr>
          <w:sz w:val="20"/>
        </w:rPr>
        <w:lastRenderedPageBreak/>
        <w:t>giá và so sánh với các phương pháp khác theo thủ tục mô tả dưới đây.</w:t>
      </w:r>
    </w:p>
    <w:p w:rsidR="005E2E4F" w:rsidRPr="005E2E4F" w:rsidRDefault="005E2E4F" w:rsidP="00BB0A0F">
      <w:pPr>
        <w:pStyle w:val="heading20"/>
        <w:spacing w:before="60" w:afterLines="60" w:after="144"/>
      </w:pPr>
      <w:r w:rsidRPr="005E2E4F">
        <w:t>IV.1. Dữ liệu thử nghiệm</w:t>
      </w:r>
    </w:p>
    <w:p w:rsidR="005E2E4F" w:rsidRPr="005E2E4F" w:rsidRDefault="005E2E4F" w:rsidP="00207335">
      <w:pPr>
        <w:spacing w:after="60"/>
        <w:ind w:firstLine="284"/>
        <w:rPr>
          <w:sz w:val="20"/>
        </w:rPr>
      </w:pPr>
      <w:r w:rsidRPr="005E2E4F">
        <w:rPr>
          <w:sz w:val="20"/>
        </w:rPr>
        <w:t>Thuật toán học bán giám sát cho lọc kết hợp được thử nghiệm trên bộ dữ liệu MovieLens của nhóm nghiên cứu GroupLens thuộc trường đại học Minnesota [</w:t>
      </w:r>
      <w:r w:rsidR="00DD1835">
        <w:rPr>
          <w:sz w:val="20"/>
        </w:rPr>
        <w:t>14</w:t>
      </w:r>
      <w:r w:rsidRPr="005E2E4F">
        <w:rPr>
          <w:sz w:val="20"/>
        </w:rPr>
        <w:t>]. Tập dữ liệu MovieLens có ba lựa chọn với kích thước khác nhau lần lượt là: MovieLens 100</w:t>
      </w:r>
      <w:r w:rsidR="00F47917">
        <w:rPr>
          <w:sz w:val="20"/>
        </w:rPr>
        <w:t>KB</w:t>
      </w:r>
      <w:r w:rsidRPr="005E2E4F">
        <w:rPr>
          <w:sz w:val="20"/>
        </w:rPr>
        <w:t>, MovieLens 1M</w:t>
      </w:r>
      <w:r w:rsidR="00F47917">
        <w:rPr>
          <w:sz w:val="20"/>
        </w:rPr>
        <w:t>B</w:t>
      </w:r>
      <w:r w:rsidRPr="005E2E4F">
        <w:rPr>
          <w:sz w:val="20"/>
        </w:rPr>
        <w:t xml:space="preserve"> và MovieLens 10M</w:t>
      </w:r>
      <w:r w:rsidR="00F47917">
        <w:rPr>
          <w:sz w:val="20"/>
        </w:rPr>
        <w:t>B</w:t>
      </w:r>
      <w:r w:rsidRPr="005E2E4F">
        <w:rPr>
          <w:sz w:val="20"/>
        </w:rPr>
        <w:t>. Trong đó, tập dữ liệu MovieLens 100KB là tập con của tập MovieLens 1M</w:t>
      </w:r>
      <w:r w:rsidR="00F47917">
        <w:rPr>
          <w:sz w:val="20"/>
        </w:rPr>
        <w:t>B</w:t>
      </w:r>
      <w:r w:rsidRPr="005E2E4F">
        <w:rPr>
          <w:sz w:val="20"/>
        </w:rPr>
        <w:t xml:space="preserve">. </w:t>
      </w:r>
      <w:r w:rsidR="00E85BF5">
        <w:rPr>
          <w:sz w:val="20"/>
        </w:rPr>
        <w:t xml:space="preserve">Tập dữ liệu </w:t>
      </w:r>
      <w:r w:rsidR="00E85BF5" w:rsidRPr="005E2E4F">
        <w:rPr>
          <w:sz w:val="20"/>
        </w:rPr>
        <w:t>MovieLens 1M</w:t>
      </w:r>
      <w:r w:rsidR="00E85BF5">
        <w:rPr>
          <w:sz w:val="20"/>
        </w:rPr>
        <w:t>B cung cấp đầy đủ t</w:t>
      </w:r>
      <w:r w:rsidRPr="005E2E4F">
        <w:rPr>
          <w:sz w:val="20"/>
        </w:rPr>
        <w:t xml:space="preserve">ập đặc trưng sản phẩm và người dùng kèm theo tập đánh giá người dùng. Tập dữ liệu MovieLens 10M tuy lớn nhưng không cung cấp tập đặc trưng người dùng và tập đặc trưng sản phẩm. Chính vì vậy, chúng tôi sử dụng tập dữ liêu MovieLens 1M để tiến hành thử nghiệm cho phương pháp đề xuất. </w:t>
      </w:r>
    </w:p>
    <w:p w:rsidR="005E2E4F" w:rsidRPr="005E2E4F" w:rsidRDefault="005E2E4F" w:rsidP="00207335">
      <w:pPr>
        <w:ind w:firstLine="284"/>
        <w:rPr>
          <w:sz w:val="20"/>
        </w:rPr>
      </w:pPr>
      <w:r w:rsidRPr="005E2E4F">
        <w:rPr>
          <w:sz w:val="20"/>
        </w:rPr>
        <w:t>Tập dữ liệu MovieLens  gồm 1MB đánh giá của 6040 người dùng cho 3952 phim. Giá trị đánh giá được thực hiện từ 1 đến 5. Mức độ thưa thớt dữ liệu đánh giá là 99.1%. Dữ liệu cụ thể được cung cấp trong các file sau [</w:t>
      </w:r>
      <w:r w:rsidR="00DD1835">
        <w:rPr>
          <w:sz w:val="20"/>
        </w:rPr>
        <w:t>14</w:t>
      </w:r>
      <w:r w:rsidRPr="005E2E4F">
        <w:rPr>
          <w:sz w:val="20"/>
        </w:rPr>
        <w:t>]:</w:t>
      </w:r>
    </w:p>
    <w:p w:rsidR="005E2E4F" w:rsidRPr="005E2E4F" w:rsidRDefault="005E2E4F" w:rsidP="00207335">
      <w:pPr>
        <w:pStyle w:val="ListParagraph"/>
        <w:numPr>
          <w:ilvl w:val="0"/>
          <w:numId w:val="12"/>
        </w:numPr>
        <w:spacing w:after="0"/>
        <w:ind w:left="284" w:hanging="142"/>
        <w:contextualSpacing/>
        <w:jc w:val="both"/>
        <w:rPr>
          <w:sz w:val="20"/>
          <w:szCs w:val="20"/>
          <w:lang w:eastAsia="de-DE"/>
        </w:rPr>
      </w:pPr>
      <w:r w:rsidRPr="005E2E4F">
        <w:rPr>
          <w:sz w:val="20"/>
          <w:szCs w:val="20"/>
          <w:lang w:eastAsia="de-DE"/>
        </w:rPr>
        <w:t>u.data: lưu trữ đầy đủ 1MB đánh giá của 6040 người dùng cho 3952 phim. Mỗi người dùng đánh giá ít nhất 20 phim. Mỗi hàng đều có cùng cấu trúc: user id | item id | rating | timestamp.</w:t>
      </w:r>
    </w:p>
    <w:p w:rsidR="005E2E4F" w:rsidRPr="005E2E4F" w:rsidRDefault="005E2E4F" w:rsidP="00207335">
      <w:pPr>
        <w:pStyle w:val="ListParagraph"/>
        <w:numPr>
          <w:ilvl w:val="0"/>
          <w:numId w:val="12"/>
        </w:numPr>
        <w:tabs>
          <w:tab w:val="left" w:pos="284"/>
        </w:tabs>
        <w:spacing w:after="0"/>
        <w:ind w:left="284" w:hanging="142"/>
        <w:contextualSpacing/>
        <w:jc w:val="both"/>
        <w:rPr>
          <w:sz w:val="20"/>
          <w:szCs w:val="20"/>
          <w:lang w:eastAsia="de-DE"/>
        </w:rPr>
      </w:pPr>
      <w:r w:rsidRPr="005E2E4F">
        <w:rPr>
          <w:sz w:val="20"/>
          <w:szCs w:val="20"/>
          <w:lang w:eastAsia="de-DE"/>
        </w:rPr>
        <w:t>u.info: File lưu số lượng người dùng, số lượng sản phẩm, số lượng xếp hạng của tập dữ liệu. File u.item lưu thông tin về phim.</w:t>
      </w:r>
    </w:p>
    <w:p w:rsidR="005E2E4F" w:rsidRDefault="005E2E4F" w:rsidP="00207335">
      <w:pPr>
        <w:pStyle w:val="ListParagraph"/>
        <w:numPr>
          <w:ilvl w:val="0"/>
          <w:numId w:val="12"/>
        </w:numPr>
        <w:tabs>
          <w:tab w:val="left" w:pos="284"/>
        </w:tabs>
        <w:spacing w:after="0"/>
        <w:ind w:left="284" w:hanging="142"/>
        <w:contextualSpacing/>
        <w:jc w:val="both"/>
        <w:rPr>
          <w:sz w:val="20"/>
          <w:szCs w:val="20"/>
          <w:lang w:eastAsia="de-DE"/>
        </w:rPr>
      </w:pPr>
      <w:r w:rsidRPr="005E2E4F">
        <w:rPr>
          <w:sz w:val="20"/>
          <w:szCs w:val="20"/>
          <w:lang w:eastAsia="de-DE"/>
        </w:rPr>
        <w:t>u.genre: File lưu danh sách 19 thể loại phim khác nhau. Đây là tập đặc trưng nội dung sản phẩm được dùng trong thử nghiệm phương pháp đề xuất. Ngoài ra, ứng với mỗi phim chúng tôi tách trong IMDB để lấy tập đặc trưng nước sản xuất, hãng phim, đạo diễn, diễn viên chính để làm tập đặc trưng phim.</w:t>
      </w:r>
    </w:p>
    <w:p w:rsidR="005E2E4F" w:rsidRDefault="005E2E4F" w:rsidP="00207335">
      <w:pPr>
        <w:pStyle w:val="ListParagraph"/>
        <w:numPr>
          <w:ilvl w:val="0"/>
          <w:numId w:val="12"/>
        </w:numPr>
        <w:tabs>
          <w:tab w:val="left" w:pos="284"/>
        </w:tabs>
        <w:spacing w:after="0"/>
        <w:ind w:left="284" w:hanging="142"/>
        <w:contextualSpacing/>
        <w:jc w:val="both"/>
        <w:rPr>
          <w:sz w:val="20"/>
          <w:szCs w:val="20"/>
          <w:lang w:eastAsia="de-DE"/>
        </w:rPr>
      </w:pPr>
      <w:r w:rsidRPr="005E2E4F">
        <w:rPr>
          <w:sz w:val="20"/>
          <w:szCs w:val="20"/>
        </w:rPr>
        <w:t>u.user: File lưu thông tin về những người dùng. Các hàng có cấu trúc chung : user id | age | gender | occupation | zip code. User id được sử dụng trong tập dữ liệu u.data. u.occupation: File lưu danh sách các nghề nghiệp. Đây là tập đặc trưng nội dung người dùng được dùng trong thử nghiệm phương pháp đề xuất.</w:t>
      </w:r>
    </w:p>
    <w:p w:rsidR="00207335" w:rsidRPr="00207335" w:rsidRDefault="00207335" w:rsidP="00BB0A0F">
      <w:pPr>
        <w:pStyle w:val="heading20"/>
        <w:spacing w:beforeLines="60" w:before="144" w:afterLines="60" w:after="144"/>
      </w:pPr>
      <w:r>
        <w:t>IV</w:t>
      </w:r>
      <w:r w:rsidRPr="00207335">
        <w:t>.2. Phương pháp thử nghiệm</w:t>
      </w:r>
    </w:p>
    <w:p w:rsidR="00207335" w:rsidRPr="00207335" w:rsidRDefault="00207335" w:rsidP="00BB0A0F">
      <w:pPr>
        <w:spacing w:beforeLines="60" w:before="144" w:after="60"/>
        <w:ind w:firstLine="284"/>
        <w:rPr>
          <w:sz w:val="20"/>
        </w:rPr>
      </w:pPr>
      <w:r w:rsidRPr="00207335">
        <w:rPr>
          <w:sz w:val="20"/>
        </w:rPr>
        <w:t xml:space="preserve">Trước tiên, toàn bộ dữ liệu thử nghiệm được chia thành hai phần, một phần </w:t>
      </w:r>
      <w:r w:rsidRPr="00207335">
        <w:rPr>
          <w:i/>
          <w:sz w:val="20"/>
        </w:rPr>
        <w:t>U</w:t>
      </w:r>
      <w:r w:rsidRPr="00207335">
        <w:rPr>
          <w:sz w:val="20"/>
          <w:vertAlign w:val="subscript"/>
        </w:rPr>
        <w:t>tr</w:t>
      </w:r>
      <w:r w:rsidRPr="00207335">
        <w:rPr>
          <w:sz w:val="20"/>
        </w:rPr>
        <w:t xml:space="preserve"> được sử dụng làm dữ liệu huấn luyện, phần còn lại </w:t>
      </w:r>
      <w:r w:rsidRPr="00207335">
        <w:rPr>
          <w:i/>
          <w:sz w:val="20"/>
        </w:rPr>
        <w:t>U</w:t>
      </w:r>
      <w:r w:rsidRPr="00207335">
        <w:rPr>
          <w:sz w:val="20"/>
          <w:vertAlign w:val="subscript"/>
        </w:rPr>
        <w:t>te</w:t>
      </w:r>
      <w:r w:rsidRPr="00207335">
        <w:rPr>
          <w:sz w:val="20"/>
        </w:rPr>
        <w:t xml:space="preserve"> được sử dụng để kiểm tra. Tập </w:t>
      </w:r>
      <w:r w:rsidRPr="00207335">
        <w:rPr>
          <w:i/>
          <w:sz w:val="20"/>
        </w:rPr>
        <w:t>U</w:t>
      </w:r>
      <w:r w:rsidRPr="00207335">
        <w:rPr>
          <w:sz w:val="20"/>
          <w:vertAlign w:val="subscript"/>
        </w:rPr>
        <w:t>tr</w:t>
      </w:r>
      <w:r w:rsidRPr="00207335">
        <w:rPr>
          <w:sz w:val="20"/>
        </w:rPr>
        <w:t xml:space="preserve"> chứa 80% đánh giá và tập </w:t>
      </w:r>
      <w:r w:rsidRPr="00207335">
        <w:rPr>
          <w:i/>
          <w:sz w:val="20"/>
        </w:rPr>
        <w:t>U</w:t>
      </w:r>
      <w:r w:rsidRPr="00207335">
        <w:rPr>
          <w:sz w:val="20"/>
          <w:vertAlign w:val="subscript"/>
        </w:rPr>
        <w:t>te</w:t>
      </w:r>
      <w:r w:rsidRPr="00207335">
        <w:rPr>
          <w:sz w:val="20"/>
        </w:rPr>
        <w:t xml:space="preserve"> chứa 20% đánh giá. Dữ liệu huấn luyện được sử dụng để xây dựng mô hình theo thuật toán mô tả ở trên. Với mỗi người dùng </w:t>
      </w:r>
      <w:r w:rsidRPr="00207335">
        <w:rPr>
          <w:i/>
          <w:sz w:val="20"/>
        </w:rPr>
        <w:t>i</w:t>
      </w:r>
      <w:r w:rsidRPr="00207335">
        <w:rPr>
          <w:sz w:val="20"/>
        </w:rPr>
        <w:t xml:space="preserve"> thuộc tập dữ liệu kiểm tra, các đánh giá (đã có) của người dùng được chia làm hai phần </w:t>
      </w:r>
      <w:r w:rsidRPr="00207335">
        <w:rPr>
          <w:i/>
          <w:sz w:val="20"/>
        </w:rPr>
        <w:t>O</w:t>
      </w:r>
      <w:r w:rsidRPr="00207335">
        <w:rPr>
          <w:sz w:val="20"/>
          <w:vertAlign w:val="subscript"/>
        </w:rPr>
        <w:t>i</w:t>
      </w:r>
      <w:r w:rsidRPr="00207335">
        <w:rPr>
          <w:sz w:val="20"/>
        </w:rPr>
        <w:t xml:space="preserve"> và </w:t>
      </w:r>
      <w:r w:rsidRPr="00207335">
        <w:rPr>
          <w:i/>
          <w:sz w:val="20"/>
        </w:rPr>
        <w:t>P</w:t>
      </w:r>
      <w:r w:rsidRPr="00207335">
        <w:rPr>
          <w:sz w:val="20"/>
          <w:vertAlign w:val="subscript"/>
        </w:rPr>
        <w:t>i</w:t>
      </w:r>
      <w:r w:rsidRPr="00207335">
        <w:rPr>
          <w:sz w:val="20"/>
        </w:rPr>
        <w:t xml:space="preserve">. </w:t>
      </w:r>
      <w:r w:rsidRPr="00207335">
        <w:rPr>
          <w:i/>
          <w:sz w:val="20"/>
        </w:rPr>
        <w:t>O</w:t>
      </w:r>
      <w:r w:rsidRPr="00207335">
        <w:rPr>
          <w:sz w:val="20"/>
          <w:vertAlign w:val="subscript"/>
        </w:rPr>
        <w:t>i</w:t>
      </w:r>
      <w:r w:rsidRPr="00207335">
        <w:rPr>
          <w:sz w:val="20"/>
        </w:rPr>
        <w:t xml:space="preserve"> được coi là đã biết, trong khi đó </w:t>
      </w:r>
      <w:r w:rsidRPr="00207335">
        <w:rPr>
          <w:i/>
          <w:sz w:val="20"/>
        </w:rPr>
        <w:t>P</w:t>
      </w:r>
      <w:r w:rsidRPr="00207335">
        <w:rPr>
          <w:sz w:val="20"/>
          <w:vertAlign w:val="subscript"/>
        </w:rPr>
        <w:t>i</w:t>
      </w:r>
      <w:r w:rsidRPr="00207335">
        <w:rPr>
          <w:sz w:val="20"/>
        </w:rPr>
        <w:t xml:space="preserve"> là đánh giá cần dự đoán từ dữ liệu huấn luyện và </w:t>
      </w:r>
      <w:r w:rsidRPr="00207335">
        <w:rPr>
          <w:i/>
          <w:sz w:val="20"/>
        </w:rPr>
        <w:t>O</w:t>
      </w:r>
      <w:r w:rsidRPr="00207335">
        <w:rPr>
          <w:sz w:val="20"/>
          <w:vertAlign w:val="subscript"/>
        </w:rPr>
        <w:t>i</w:t>
      </w:r>
      <w:r w:rsidRPr="00207335">
        <w:rPr>
          <w:sz w:val="20"/>
        </w:rPr>
        <w:t>[</w:t>
      </w:r>
      <w:r w:rsidR="00DD1835">
        <w:rPr>
          <w:sz w:val="20"/>
        </w:rPr>
        <w:t>4, 9</w:t>
      </w:r>
      <w:r w:rsidRPr="00207335">
        <w:rPr>
          <w:sz w:val="20"/>
        </w:rPr>
        <w:t>].</w:t>
      </w:r>
    </w:p>
    <w:p w:rsidR="00207335" w:rsidRPr="00207335" w:rsidRDefault="00207335" w:rsidP="00207335">
      <w:pPr>
        <w:ind w:firstLine="284"/>
        <w:rPr>
          <w:sz w:val="20"/>
        </w:rPr>
      </w:pPr>
      <w:r w:rsidRPr="00207335">
        <w:rPr>
          <w:sz w:val="20"/>
        </w:rPr>
        <w:t xml:space="preserve">Sai số dự đoán </w:t>
      </w:r>
      <w:r w:rsidRPr="00207335">
        <w:rPr>
          <w:i/>
          <w:sz w:val="20"/>
        </w:rPr>
        <w:t>MAE</w:t>
      </w:r>
      <w:r w:rsidRPr="00207335">
        <w:rPr>
          <w:sz w:val="20"/>
          <w:vertAlign w:val="subscript"/>
        </w:rPr>
        <w:t>u</w:t>
      </w:r>
      <w:r w:rsidRPr="00207335">
        <w:rPr>
          <w:sz w:val="20"/>
        </w:rPr>
        <w:t xml:space="preserve"> với mỗi khách hàng </w:t>
      </w:r>
      <w:r w:rsidRPr="00207335">
        <w:rPr>
          <w:i/>
          <w:sz w:val="20"/>
        </w:rPr>
        <w:t>u</w:t>
      </w:r>
      <w:r w:rsidRPr="00207335">
        <w:rPr>
          <w:sz w:val="20"/>
        </w:rPr>
        <w:t xml:space="preserve"> thuộc tập dữ liệu kiểm tra được tính bằng trung cộng sai số tuyệt đối giữa </w:t>
      </w:r>
      <w:r w:rsidRPr="00207335">
        <w:rPr>
          <w:sz w:val="20"/>
        </w:rPr>
        <w:lastRenderedPageBreak/>
        <w:t xml:space="preserve">giá trị dự đoán và giá trị thực đối với tất cả mặt hàng thuộc tập </w:t>
      </w:r>
      <w:r w:rsidRPr="00207335">
        <w:rPr>
          <w:i/>
          <w:sz w:val="20"/>
        </w:rPr>
        <w:t>P</w:t>
      </w:r>
      <w:r w:rsidRPr="00207335">
        <w:rPr>
          <w:sz w:val="20"/>
          <w:vertAlign w:val="subscript"/>
        </w:rPr>
        <w:t>u</w:t>
      </w:r>
      <w:r w:rsidRPr="00207335">
        <w:rPr>
          <w:sz w:val="20"/>
        </w:rPr>
        <w:t>.</w:t>
      </w:r>
    </w:p>
    <w:p w:rsidR="00207335" w:rsidRPr="00207335" w:rsidRDefault="00207335" w:rsidP="00207335">
      <w:pPr>
        <w:pStyle w:val="BodyText"/>
        <w:spacing w:line="240" w:lineRule="auto"/>
        <w:ind w:firstLine="284"/>
        <w:rPr>
          <w:sz w:val="20"/>
        </w:rPr>
      </w:pPr>
      <w:r w:rsidRPr="00207335">
        <w:rPr>
          <w:sz w:val="20"/>
        </w:rPr>
        <w:tab/>
      </w:r>
      <m:oMath>
        <m:sSub>
          <m:sSubPr>
            <m:ctrlPr>
              <w:rPr>
                <w:rFonts w:ascii="Cambria Math" w:hAnsi="Cambria Math"/>
                <w:i/>
                <w:sz w:val="20"/>
              </w:rPr>
            </m:ctrlPr>
          </m:sSubPr>
          <m:e>
            <m:r>
              <w:rPr>
                <w:rFonts w:ascii="Cambria Math" w:hAnsi="Cambria Math"/>
                <w:sz w:val="20"/>
              </w:rPr>
              <m:t>MAE</m:t>
            </m:r>
          </m:e>
          <m:sub>
            <m:r>
              <w:rPr>
                <w:rFonts w:ascii="Cambria Math" w:hAnsi="Cambria Math"/>
                <w:sz w:val="20"/>
              </w:rPr>
              <m:t>u</m:t>
            </m:r>
          </m:sub>
        </m:sSub>
        <m:r>
          <w:rPr>
            <w:rFonts w:ascii="Cambria Math" w:hAnsi="Cambria Math"/>
            <w:sz w:val="20"/>
          </w:rPr>
          <m:t>=</m:t>
        </m:r>
        <m:f>
          <m:fPr>
            <m:ctrlPr>
              <w:rPr>
                <w:rFonts w:ascii="Cambria Math" w:hAnsi="Cambria Math"/>
                <w:i/>
                <w:sz w:val="20"/>
              </w:rPr>
            </m:ctrlPr>
          </m:fPr>
          <m:num>
            <m:r>
              <w:rPr>
                <w:rFonts w:ascii="Cambria Math" w:hAnsi="Cambria Math"/>
                <w:sz w:val="20"/>
              </w:rPr>
              <m:t>1</m:t>
            </m:r>
          </m:num>
          <m:den>
            <m:r>
              <w:rPr>
                <w:rFonts w:ascii="Cambria Math" w:hAnsi="Cambria Math"/>
                <w:sz w:val="20"/>
              </w:rPr>
              <m:t>|</m:t>
            </m:r>
            <m:sSub>
              <m:sSubPr>
                <m:ctrlPr>
                  <w:rPr>
                    <w:rFonts w:ascii="Cambria Math" w:hAnsi="Cambria Math"/>
                    <w:i/>
                    <w:sz w:val="20"/>
                  </w:rPr>
                </m:ctrlPr>
              </m:sSubPr>
              <m:e>
                <m:r>
                  <w:rPr>
                    <w:rFonts w:ascii="Cambria Math" w:hAnsi="Cambria Math"/>
                    <w:sz w:val="20"/>
                  </w:rPr>
                  <m:t>P</m:t>
                </m:r>
              </m:e>
              <m:sub>
                <m:r>
                  <w:rPr>
                    <w:rFonts w:ascii="Cambria Math" w:hAnsi="Cambria Math"/>
                    <w:sz w:val="20"/>
                  </w:rPr>
                  <m:t>u</m:t>
                </m:r>
              </m:sub>
            </m:sSub>
            <m:r>
              <w:rPr>
                <w:rFonts w:ascii="Cambria Math" w:hAnsi="Cambria Math"/>
                <w:sz w:val="20"/>
              </w:rPr>
              <m:t>|</m:t>
            </m:r>
          </m:den>
        </m:f>
        <m:nary>
          <m:naryPr>
            <m:chr m:val="∑"/>
            <m:limLoc m:val="undOvr"/>
            <m:supHide m:val="1"/>
            <m:ctrlPr>
              <w:rPr>
                <w:rFonts w:ascii="Cambria Math" w:hAnsi="Cambria Math"/>
                <w:i/>
                <w:sz w:val="20"/>
              </w:rPr>
            </m:ctrlPr>
          </m:naryPr>
          <m:sub>
            <m:r>
              <w:rPr>
                <w:rFonts w:ascii="Cambria Math" w:hAnsi="Cambria Math"/>
                <w:sz w:val="20"/>
              </w:rPr>
              <m:t>y∈</m:t>
            </m:r>
            <m:sSub>
              <m:sSubPr>
                <m:ctrlPr>
                  <w:rPr>
                    <w:rFonts w:ascii="Cambria Math" w:hAnsi="Cambria Math"/>
                    <w:i/>
                    <w:sz w:val="20"/>
                  </w:rPr>
                </m:ctrlPr>
              </m:sSubPr>
              <m:e>
                <m:r>
                  <w:rPr>
                    <w:rFonts w:ascii="Cambria Math" w:hAnsi="Cambria Math"/>
                    <w:sz w:val="20"/>
                  </w:rPr>
                  <m:t>P</m:t>
                </m:r>
              </m:e>
              <m:sub>
                <m:r>
                  <w:rPr>
                    <w:rFonts w:ascii="Cambria Math" w:hAnsi="Cambria Math"/>
                    <w:sz w:val="20"/>
                  </w:rPr>
                  <m:t>u</m:t>
                </m:r>
              </m:sub>
            </m:sSub>
          </m:sub>
          <m:sup/>
          <m:e>
            <m:r>
              <w:rPr>
                <w:rFonts w:ascii="Cambria Math" w:hAnsi="Cambria Math"/>
                <w:sz w:val="20"/>
              </w:rPr>
              <m:t>|</m:t>
            </m:r>
            <m:sSub>
              <m:sSubPr>
                <m:ctrlPr>
                  <w:rPr>
                    <w:rFonts w:ascii="Cambria Math" w:hAnsi="Cambria Math"/>
                    <w:i/>
                    <w:sz w:val="20"/>
                  </w:rPr>
                </m:ctrlPr>
              </m:sSubPr>
              <m:e>
                <m:acc>
                  <m:accPr>
                    <m:ctrlPr>
                      <w:rPr>
                        <w:rFonts w:ascii="Cambria Math" w:hAnsi="Cambria Math"/>
                        <w:i/>
                        <w:sz w:val="20"/>
                      </w:rPr>
                    </m:ctrlPr>
                  </m:accPr>
                  <m:e>
                    <m:r>
                      <w:rPr>
                        <w:rFonts w:ascii="Cambria Math" w:hAnsi="Cambria Math"/>
                        <w:sz w:val="20"/>
                      </w:rPr>
                      <m:t>r</m:t>
                    </m:r>
                  </m:e>
                </m:acc>
              </m:e>
              <m:sub>
                <m:r>
                  <w:rPr>
                    <w:rFonts w:ascii="Cambria Math" w:hAnsi="Cambria Math"/>
                    <w:sz w:val="20"/>
                  </w:rPr>
                  <m:t>uy</m:t>
                </m:r>
              </m:sub>
            </m:sSub>
            <m:r>
              <w:rPr>
                <w:rFonts w:ascii="Cambria Math" w:hAnsi="Cambria Math"/>
                <w:sz w:val="20"/>
              </w:rPr>
              <m:t>-</m:t>
            </m:r>
            <m:sSub>
              <m:sSubPr>
                <m:ctrlPr>
                  <w:rPr>
                    <w:rFonts w:ascii="Cambria Math" w:hAnsi="Cambria Math"/>
                    <w:i/>
                    <w:sz w:val="20"/>
                  </w:rPr>
                </m:ctrlPr>
              </m:sSubPr>
              <m:e>
                <m:r>
                  <w:rPr>
                    <w:rFonts w:ascii="Cambria Math" w:hAnsi="Cambria Math"/>
                    <w:sz w:val="20"/>
                  </w:rPr>
                  <m:t>r</m:t>
                </m:r>
              </m:e>
              <m:sub>
                <m:r>
                  <w:rPr>
                    <w:rFonts w:ascii="Cambria Math" w:hAnsi="Cambria Math"/>
                    <w:sz w:val="20"/>
                  </w:rPr>
                  <m:t>uy</m:t>
                </m:r>
              </m:sub>
            </m:sSub>
            <m:r>
              <w:rPr>
                <w:rFonts w:ascii="Cambria Math" w:hAnsi="Cambria Math"/>
                <w:sz w:val="20"/>
              </w:rPr>
              <m:t>|</m:t>
            </m:r>
          </m:e>
        </m:nary>
      </m:oMath>
      <w:r w:rsidRPr="00207335">
        <w:rPr>
          <w:sz w:val="20"/>
        </w:rPr>
        <w:tab/>
      </w:r>
      <w:r w:rsidRPr="00207335">
        <w:rPr>
          <w:sz w:val="20"/>
        </w:rPr>
        <w:tab/>
        <w:t>(34)</w:t>
      </w:r>
    </w:p>
    <w:p w:rsidR="00207335" w:rsidRPr="00207335" w:rsidRDefault="00207335" w:rsidP="00207335">
      <w:pPr>
        <w:ind w:firstLine="284"/>
        <w:rPr>
          <w:sz w:val="20"/>
        </w:rPr>
      </w:pPr>
      <w:r w:rsidRPr="00207335">
        <w:rPr>
          <w:sz w:val="20"/>
        </w:rPr>
        <w:t xml:space="preserve">Sai số dự đoán trên toàn tập dữ liệu kiểm tra được tính bằng trung bình cộng sai số dự đoán cho mỗi khách hàng thuộc </w:t>
      </w:r>
      <w:r w:rsidRPr="00207335">
        <w:rPr>
          <w:i/>
          <w:sz w:val="20"/>
        </w:rPr>
        <w:t>U</w:t>
      </w:r>
      <w:r w:rsidRPr="00207335">
        <w:rPr>
          <w:sz w:val="20"/>
          <w:vertAlign w:val="subscript"/>
        </w:rPr>
        <w:t>te</w:t>
      </w:r>
      <w:r w:rsidRPr="00207335">
        <w:rPr>
          <w:sz w:val="20"/>
        </w:rPr>
        <w:t>.</w:t>
      </w:r>
      <w:r w:rsidR="00BB781B">
        <w:rPr>
          <w:sz w:val="20"/>
        </w:rPr>
        <w:t xml:space="preserve"> </w:t>
      </w:r>
      <w:r w:rsidRPr="00207335">
        <w:rPr>
          <w:sz w:val="20"/>
        </w:rPr>
        <w:t>Giá trị MAE nhỏ thì phương pháp dự đoán có độ chính xác cao [</w:t>
      </w:r>
      <w:r w:rsidR="00DD1835">
        <w:rPr>
          <w:sz w:val="20"/>
        </w:rPr>
        <w:t>3, 9</w:t>
      </w:r>
      <w:r w:rsidRPr="00207335">
        <w:rPr>
          <w:sz w:val="20"/>
        </w:rPr>
        <w:t>].</w:t>
      </w:r>
    </w:p>
    <w:p w:rsidR="00207335" w:rsidRPr="00207335" w:rsidRDefault="00207335" w:rsidP="00207335">
      <w:pPr>
        <w:ind w:firstLine="284"/>
        <w:rPr>
          <w:sz w:val="20"/>
        </w:rPr>
      </w:pPr>
      <w:r w:rsidRPr="00207335">
        <w:rPr>
          <w:sz w:val="20"/>
        </w:rPr>
        <w:tab/>
      </w:r>
      <m:oMath>
        <m:r>
          <w:rPr>
            <w:rFonts w:ascii="Cambria Math" w:hAnsi="Cambria Math"/>
            <w:sz w:val="20"/>
          </w:rPr>
          <m:t>MAE=</m:t>
        </m:r>
        <m:f>
          <m:fPr>
            <m:ctrlPr>
              <w:rPr>
                <w:rFonts w:ascii="Cambria Math" w:hAnsi="Cambria Math"/>
                <w:i/>
                <w:sz w:val="20"/>
              </w:rPr>
            </m:ctrlPr>
          </m:fPr>
          <m:num>
            <m:nary>
              <m:naryPr>
                <m:chr m:val="∑"/>
                <m:limLoc m:val="undOvr"/>
                <m:supHide m:val="1"/>
                <m:ctrlPr>
                  <w:rPr>
                    <w:rFonts w:ascii="Cambria Math" w:hAnsi="Cambria Math"/>
                    <w:i/>
                    <w:sz w:val="20"/>
                  </w:rPr>
                </m:ctrlPr>
              </m:naryPr>
              <m:sub>
                <m:r>
                  <w:rPr>
                    <w:rFonts w:ascii="Cambria Math" w:hAnsi="Cambria Math"/>
                    <w:sz w:val="20"/>
                  </w:rPr>
                  <m:t>u∈</m:t>
                </m:r>
                <m:sSub>
                  <m:sSubPr>
                    <m:ctrlPr>
                      <w:rPr>
                        <w:rFonts w:ascii="Cambria Math" w:hAnsi="Cambria Math"/>
                        <w:i/>
                        <w:sz w:val="20"/>
                      </w:rPr>
                    </m:ctrlPr>
                  </m:sSubPr>
                  <m:e>
                    <m:r>
                      <w:rPr>
                        <w:rFonts w:ascii="Cambria Math" w:hAnsi="Cambria Math"/>
                        <w:sz w:val="20"/>
                      </w:rPr>
                      <m:t>U</m:t>
                    </m:r>
                  </m:e>
                  <m:sub>
                    <m:r>
                      <w:rPr>
                        <w:rFonts w:ascii="Cambria Math" w:hAnsi="Cambria Math"/>
                        <w:sz w:val="20"/>
                      </w:rPr>
                      <m:t>te</m:t>
                    </m:r>
                  </m:sub>
                </m:sSub>
              </m:sub>
              <m:sup/>
              <m:e>
                <m:sSub>
                  <m:sSubPr>
                    <m:ctrlPr>
                      <w:rPr>
                        <w:rFonts w:ascii="Cambria Math" w:hAnsi="Cambria Math"/>
                        <w:i/>
                        <w:sz w:val="20"/>
                      </w:rPr>
                    </m:ctrlPr>
                  </m:sSubPr>
                  <m:e>
                    <m:r>
                      <w:rPr>
                        <w:rFonts w:ascii="Cambria Math" w:hAnsi="Cambria Math"/>
                        <w:sz w:val="20"/>
                      </w:rPr>
                      <m:t>MAE</m:t>
                    </m:r>
                  </m:e>
                  <m:sub>
                    <m:r>
                      <w:rPr>
                        <w:rFonts w:ascii="Cambria Math" w:hAnsi="Cambria Math"/>
                        <w:sz w:val="20"/>
                      </w:rPr>
                      <m:t>u</m:t>
                    </m:r>
                  </m:sub>
                </m:sSub>
              </m:e>
            </m:nary>
          </m:num>
          <m:den>
            <m:r>
              <w:rPr>
                <w:rFonts w:ascii="Cambria Math" w:hAnsi="Cambria Math"/>
                <w:sz w:val="20"/>
              </w:rPr>
              <m:t>|</m:t>
            </m:r>
            <m:sSub>
              <m:sSubPr>
                <m:ctrlPr>
                  <w:rPr>
                    <w:rFonts w:ascii="Cambria Math" w:hAnsi="Cambria Math"/>
                    <w:i/>
                    <w:sz w:val="20"/>
                  </w:rPr>
                </m:ctrlPr>
              </m:sSubPr>
              <m:e>
                <m:r>
                  <w:rPr>
                    <w:rFonts w:ascii="Cambria Math" w:hAnsi="Cambria Math"/>
                    <w:sz w:val="20"/>
                  </w:rPr>
                  <m:t>U</m:t>
                </m:r>
              </m:e>
              <m:sub>
                <m:r>
                  <w:rPr>
                    <w:rFonts w:ascii="Cambria Math" w:hAnsi="Cambria Math"/>
                    <w:sz w:val="20"/>
                  </w:rPr>
                  <m:t>te</m:t>
                </m:r>
              </m:sub>
            </m:sSub>
            <m:r>
              <w:rPr>
                <w:rFonts w:ascii="Cambria Math" w:hAnsi="Cambria Math"/>
                <w:sz w:val="20"/>
              </w:rPr>
              <m:t>|</m:t>
            </m:r>
          </m:den>
        </m:f>
      </m:oMath>
      <w:r w:rsidRPr="00207335">
        <w:rPr>
          <w:sz w:val="20"/>
        </w:rPr>
        <w:tab/>
      </w:r>
      <w:r w:rsidRPr="00207335">
        <w:rPr>
          <w:sz w:val="20"/>
        </w:rPr>
        <w:tab/>
      </w:r>
      <w:r w:rsidRPr="00207335">
        <w:rPr>
          <w:sz w:val="20"/>
        </w:rPr>
        <w:tab/>
        <w:t>(35)</w:t>
      </w:r>
    </w:p>
    <w:p w:rsidR="00207335" w:rsidRPr="004A3B64" w:rsidRDefault="00207335" w:rsidP="00207335">
      <w:pPr>
        <w:pStyle w:val="heading20"/>
        <w:spacing w:before="0" w:after="120"/>
        <w:outlineLvl w:val="1"/>
      </w:pPr>
      <w:r>
        <w:t>IV.3</w:t>
      </w:r>
      <w:r w:rsidRPr="004A3B64">
        <w:t xml:space="preserve">. </w:t>
      </w:r>
      <w:r>
        <w:t>So sánh và đánh giá</w:t>
      </w:r>
    </w:p>
    <w:p w:rsidR="00207335" w:rsidRPr="00207335" w:rsidRDefault="00207335" w:rsidP="009A7FFC">
      <w:pPr>
        <w:spacing w:after="60"/>
        <w:ind w:firstLine="142"/>
        <w:rPr>
          <w:sz w:val="20"/>
        </w:rPr>
      </w:pPr>
      <w:r w:rsidRPr="00207335">
        <w:rPr>
          <w:sz w:val="20"/>
        </w:rPr>
        <w:t xml:space="preserve">Phương pháp học bán giám sát đề xuất trong Mục 3 </w:t>
      </w:r>
      <w:r w:rsidR="00B51252">
        <w:rPr>
          <w:sz w:val="20"/>
        </w:rPr>
        <w:t xml:space="preserve">(ký hiệu là Semi-Learning) </w:t>
      </w:r>
      <w:r w:rsidRPr="00207335">
        <w:rPr>
          <w:sz w:val="20"/>
        </w:rPr>
        <w:t>được thử nghiệm và so sánh với những phương pháp sau:</w:t>
      </w:r>
    </w:p>
    <w:p w:rsidR="00207335" w:rsidRPr="00207335" w:rsidRDefault="00207335" w:rsidP="009A7FFC">
      <w:pPr>
        <w:pStyle w:val="BodyText"/>
        <w:numPr>
          <w:ilvl w:val="0"/>
          <w:numId w:val="14"/>
        </w:numPr>
        <w:tabs>
          <w:tab w:val="clear" w:pos="720"/>
          <w:tab w:val="num" w:pos="426"/>
        </w:tabs>
        <w:spacing w:after="60" w:line="240" w:lineRule="auto"/>
        <w:ind w:left="426" w:hanging="142"/>
        <w:rPr>
          <w:sz w:val="20"/>
        </w:rPr>
      </w:pPr>
      <w:r w:rsidRPr="00207335">
        <w:rPr>
          <w:sz w:val="20"/>
        </w:rPr>
        <w:t xml:space="preserve">Phương pháp </w:t>
      </w:r>
      <w:r w:rsidR="00B51252">
        <w:rPr>
          <w:sz w:val="20"/>
        </w:rPr>
        <w:t xml:space="preserve">tư vấn cộng tác </w:t>
      </w:r>
      <w:r w:rsidRPr="00207335">
        <w:rPr>
          <w:sz w:val="20"/>
        </w:rPr>
        <w:t>dựa vào người dùng sử dụng độ tương quan Pearson(ký hiệu là CF-UserBased)</w:t>
      </w:r>
      <w:r w:rsidR="00B51252">
        <w:rPr>
          <w:sz w:val="20"/>
        </w:rPr>
        <w:t xml:space="preserve"> [</w:t>
      </w:r>
      <w:r w:rsidR="00DD1835">
        <w:rPr>
          <w:sz w:val="20"/>
        </w:rPr>
        <w:t>1, 12</w:t>
      </w:r>
      <w:r w:rsidR="00B51252">
        <w:rPr>
          <w:sz w:val="20"/>
        </w:rPr>
        <w:t>]</w:t>
      </w:r>
      <w:r w:rsidRPr="00207335">
        <w:rPr>
          <w:sz w:val="20"/>
        </w:rPr>
        <w:t xml:space="preserve">. </w:t>
      </w:r>
    </w:p>
    <w:p w:rsidR="00207335" w:rsidRPr="00207335" w:rsidRDefault="00207335" w:rsidP="009A7FFC">
      <w:pPr>
        <w:pStyle w:val="BodyText"/>
        <w:numPr>
          <w:ilvl w:val="0"/>
          <w:numId w:val="14"/>
        </w:numPr>
        <w:tabs>
          <w:tab w:val="clear" w:pos="720"/>
          <w:tab w:val="num" w:pos="426"/>
        </w:tabs>
        <w:spacing w:after="60" w:line="240" w:lineRule="auto"/>
        <w:ind w:left="426" w:hanging="142"/>
        <w:rPr>
          <w:sz w:val="20"/>
        </w:rPr>
      </w:pPr>
      <w:r w:rsidRPr="00207335">
        <w:rPr>
          <w:sz w:val="20"/>
        </w:rPr>
        <w:t xml:space="preserve">Phương pháp </w:t>
      </w:r>
      <w:r w:rsidR="00B51252">
        <w:rPr>
          <w:sz w:val="20"/>
        </w:rPr>
        <w:t xml:space="preserve">tư vấn cộng tác </w:t>
      </w:r>
      <w:r w:rsidRPr="00207335">
        <w:rPr>
          <w:sz w:val="20"/>
        </w:rPr>
        <w:t>dựa vào sản phẩm sử dụng độ tương quan Pearson (ký hiệu là CF-ItemBased)</w:t>
      </w:r>
      <w:r w:rsidR="00B51252">
        <w:rPr>
          <w:sz w:val="20"/>
        </w:rPr>
        <w:t xml:space="preserve"> [</w:t>
      </w:r>
      <w:r w:rsidR="00DD1835">
        <w:rPr>
          <w:sz w:val="20"/>
        </w:rPr>
        <w:t>1, 13</w:t>
      </w:r>
      <w:r w:rsidR="00B51252">
        <w:rPr>
          <w:sz w:val="20"/>
        </w:rPr>
        <w:t>]</w:t>
      </w:r>
      <w:r w:rsidRPr="00207335">
        <w:rPr>
          <w:sz w:val="20"/>
        </w:rPr>
        <w:t xml:space="preserve">. </w:t>
      </w:r>
    </w:p>
    <w:p w:rsidR="00207335" w:rsidRPr="00207335" w:rsidRDefault="00207335" w:rsidP="009A7FFC">
      <w:pPr>
        <w:pStyle w:val="BodyText"/>
        <w:numPr>
          <w:ilvl w:val="0"/>
          <w:numId w:val="14"/>
        </w:numPr>
        <w:tabs>
          <w:tab w:val="clear" w:pos="720"/>
          <w:tab w:val="num" w:pos="426"/>
        </w:tabs>
        <w:spacing w:after="60" w:line="240" w:lineRule="auto"/>
        <w:ind w:left="426" w:hanging="142"/>
        <w:rPr>
          <w:sz w:val="20"/>
        </w:rPr>
      </w:pPr>
      <w:r w:rsidRPr="00207335">
        <w:rPr>
          <w:sz w:val="20"/>
        </w:rPr>
        <w:t xml:space="preserve">Phương pháp </w:t>
      </w:r>
      <w:r w:rsidR="00B51252">
        <w:rPr>
          <w:sz w:val="20"/>
        </w:rPr>
        <w:t xml:space="preserve">tư vấn nội dung </w:t>
      </w:r>
      <w:r w:rsidRPr="00207335">
        <w:rPr>
          <w:sz w:val="20"/>
        </w:rPr>
        <w:t>dựa vào hồ sơ người dùng sử dụng độ tương quan Pearson (ký hiệu là CBF-UserBased)</w:t>
      </w:r>
      <w:r w:rsidR="00B51252">
        <w:rPr>
          <w:sz w:val="20"/>
        </w:rPr>
        <w:t xml:space="preserve"> [</w:t>
      </w:r>
      <w:r w:rsidR="00F44772">
        <w:rPr>
          <w:sz w:val="20"/>
        </w:rPr>
        <w:t>11</w:t>
      </w:r>
      <w:r w:rsidR="00B51252">
        <w:rPr>
          <w:sz w:val="20"/>
        </w:rPr>
        <w:t>]</w:t>
      </w:r>
      <w:r w:rsidRPr="00207335">
        <w:rPr>
          <w:sz w:val="20"/>
        </w:rPr>
        <w:t xml:space="preserve">. </w:t>
      </w:r>
    </w:p>
    <w:p w:rsidR="00207335" w:rsidRPr="00207335" w:rsidRDefault="00207335" w:rsidP="009A7FFC">
      <w:pPr>
        <w:pStyle w:val="BodyText"/>
        <w:numPr>
          <w:ilvl w:val="0"/>
          <w:numId w:val="14"/>
        </w:numPr>
        <w:tabs>
          <w:tab w:val="clear" w:pos="720"/>
          <w:tab w:val="num" w:pos="426"/>
        </w:tabs>
        <w:spacing w:after="60" w:line="240" w:lineRule="auto"/>
        <w:ind w:left="426" w:hanging="142"/>
        <w:rPr>
          <w:sz w:val="20"/>
        </w:rPr>
      </w:pPr>
      <w:r w:rsidRPr="00207335">
        <w:rPr>
          <w:sz w:val="20"/>
        </w:rPr>
        <w:t xml:space="preserve">Phương pháp </w:t>
      </w:r>
      <w:r w:rsidR="00B51252">
        <w:rPr>
          <w:sz w:val="20"/>
        </w:rPr>
        <w:t>tư vấn nội dung</w:t>
      </w:r>
      <w:r w:rsidR="00B51252" w:rsidRPr="00207335">
        <w:rPr>
          <w:sz w:val="20"/>
        </w:rPr>
        <w:t xml:space="preserve"> </w:t>
      </w:r>
      <w:r w:rsidRPr="00207335">
        <w:rPr>
          <w:sz w:val="20"/>
        </w:rPr>
        <w:t>dựa vào hồ sơ sản phẩm sử dụng độ tương quan Pearson (ký hiệu là CBF-ItemBased)</w:t>
      </w:r>
      <w:r w:rsidR="00B51252">
        <w:rPr>
          <w:sz w:val="20"/>
        </w:rPr>
        <w:t xml:space="preserve"> [</w:t>
      </w:r>
      <w:r w:rsidR="00F44772">
        <w:rPr>
          <w:sz w:val="20"/>
        </w:rPr>
        <w:t>10</w:t>
      </w:r>
      <w:r w:rsidR="00B51252">
        <w:rPr>
          <w:sz w:val="20"/>
        </w:rPr>
        <w:t>]</w:t>
      </w:r>
      <w:r w:rsidRPr="00207335">
        <w:rPr>
          <w:sz w:val="20"/>
        </w:rPr>
        <w:t xml:space="preserve">. </w:t>
      </w:r>
    </w:p>
    <w:p w:rsidR="00207335" w:rsidRPr="00207335" w:rsidRDefault="00207335" w:rsidP="009A7FFC">
      <w:pPr>
        <w:pStyle w:val="BodyText"/>
        <w:numPr>
          <w:ilvl w:val="0"/>
          <w:numId w:val="14"/>
        </w:numPr>
        <w:tabs>
          <w:tab w:val="clear" w:pos="720"/>
          <w:tab w:val="num" w:pos="426"/>
        </w:tabs>
        <w:spacing w:after="60" w:line="240" w:lineRule="auto"/>
        <w:ind w:left="426" w:hanging="142"/>
        <w:rPr>
          <w:sz w:val="20"/>
        </w:rPr>
      </w:pPr>
      <w:r w:rsidRPr="00207335">
        <w:rPr>
          <w:sz w:val="20"/>
        </w:rPr>
        <w:t xml:space="preserve">Phương pháp tư vấn kết hợp dựa vào người dùng và tập đặc trưng sản phẩm sử dụng độ tương quan Pearson (ký hiệu là Hybrid-UserBased). Đây là phương pháp tư vấn kết hợp dựa vào độ tương quan Pearson được đề xuất theo công thức (16). </w:t>
      </w:r>
    </w:p>
    <w:p w:rsidR="00207335" w:rsidRPr="00207335" w:rsidRDefault="00207335" w:rsidP="009A7FFC">
      <w:pPr>
        <w:pStyle w:val="BodyText"/>
        <w:numPr>
          <w:ilvl w:val="0"/>
          <w:numId w:val="14"/>
        </w:numPr>
        <w:tabs>
          <w:tab w:val="clear" w:pos="720"/>
          <w:tab w:val="num" w:pos="426"/>
        </w:tabs>
        <w:spacing w:after="60" w:line="240" w:lineRule="auto"/>
        <w:ind w:left="426" w:hanging="142"/>
        <w:rPr>
          <w:sz w:val="20"/>
        </w:rPr>
      </w:pPr>
      <w:r w:rsidRPr="00207335">
        <w:rPr>
          <w:sz w:val="20"/>
        </w:rPr>
        <w:t>Phương pháp tư vấn kết hợp dựa theo sản phẩm và tập đặc trưng người dùng sử dụng độ tương quan Pearson (ký hiệu là Hybrid-ItemBased). Đây là phương pháp tư vấn kết hợp dựa vào độ tương quan Pearson được đề xuất theo công thức (27).</w:t>
      </w:r>
    </w:p>
    <w:p w:rsidR="00006F8B" w:rsidRDefault="00207335" w:rsidP="00207335">
      <w:pPr>
        <w:spacing w:after="60"/>
        <w:ind w:firstLine="284"/>
        <w:rPr>
          <w:sz w:val="20"/>
        </w:rPr>
      </w:pPr>
      <w:r w:rsidRPr="00207335">
        <w:rPr>
          <w:rStyle w:val="Style14pt"/>
          <w:sz w:val="20"/>
          <w:szCs w:val="20"/>
        </w:rPr>
        <w:t xml:space="preserve">Lấy </w:t>
      </w:r>
      <w:r w:rsidRPr="00207335">
        <w:rPr>
          <w:sz w:val="20"/>
        </w:rPr>
        <w:t xml:space="preserve">ngẫu nhiên </w:t>
      </w:r>
      <w:r w:rsidRPr="00207335">
        <w:rPr>
          <w:i/>
          <w:sz w:val="20"/>
        </w:rPr>
        <w:t xml:space="preserve"> 4000</w:t>
      </w:r>
      <w:r w:rsidRPr="00207335">
        <w:rPr>
          <w:sz w:val="20"/>
        </w:rPr>
        <w:t xml:space="preserve"> người dùng trong tập MovieLens làm dữ liệu huấn luyện. Chọn ngẫu nhiên  1000 người dùng trong số còn lại để làm 4 tập dữ liệu kiểm tra (test1.inp, test2.inp, test3.inp, test3.inp). Đối với mỗi tập dữ liệu kiểm tra, chúng tôi thực hiện loại bỏ ngẫu nhiên các đánh giá sao cho số các đánh giá biết trước của mỗi người dùng đối với sản phẩm chỉ còn lại là 5, 10, 15 và 20 đánh giá. Tập test1.inp, test2.inp, test3.inp có số đánh giá giá biết trước lần lượt của mỗi người dùng là 5, 10, 15 tương ứng với trườn</w:t>
      </w:r>
      <w:r w:rsidR="00BB781B">
        <w:rPr>
          <w:sz w:val="20"/>
        </w:rPr>
        <w:t>g hợp dữ liệu huấn luyện thưa</w:t>
      </w:r>
      <w:r w:rsidRPr="00207335">
        <w:rPr>
          <w:sz w:val="20"/>
        </w:rPr>
        <w:t xml:space="preserve">. Tập test4.inp có số đánh giá giá biết trước là 20 tương ứng với trường hợp dữ liệu huấn luyện </w:t>
      </w:r>
      <w:r w:rsidR="00E102BC">
        <w:rPr>
          <w:sz w:val="20"/>
        </w:rPr>
        <w:t>tương đối đầy đủ</w:t>
      </w:r>
      <w:r w:rsidRPr="00207335">
        <w:rPr>
          <w:sz w:val="20"/>
        </w:rPr>
        <w:t xml:space="preserve">. Chọn </w:t>
      </w:r>
      <w:r w:rsidRPr="00207335">
        <w:rPr>
          <w:sz w:val="20"/>
        </w:rPr>
        <w:sym w:font="Symbol" w:char="F071"/>
      </w:r>
      <w:r w:rsidRPr="00207335">
        <w:rPr>
          <w:sz w:val="20"/>
        </w:rPr>
        <w:t xml:space="preserve"> = 4, 8, 12, 15 ứng với mỗi bộ test theo thứ tự </w:t>
      </w:r>
      <w:r w:rsidRPr="00207335">
        <w:rPr>
          <w:rStyle w:val="Style14pt"/>
          <w:sz w:val="20"/>
          <w:szCs w:val="20"/>
        </w:rPr>
        <w:t xml:space="preserve">để xác định xác định </w:t>
      </w:r>
      <w:r w:rsidRPr="00207335">
        <w:rPr>
          <w:rStyle w:val="Style14pt"/>
          <w:i/>
          <w:sz w:val="20"/>
          <w:szCs w:val="20"/>
        </w:rPr>
        <w:t>w</w:t>
      </w:r>
      <w:r w:rsidRPr="00207335">
        <w:rPr>
          <w:rStyle w:val="Style14pt"/>
          <w:i/>
          <w:sz w:val="20"/>
          <w:szCs w:val="20"/>
          <w:vertAlign w:val="subscript"/>
        </w:rPr>
        <w:t>is</w:t>
      </w:r>
      <w:r w:rsidRPr="00207335">
        <w:rPr>
          <w:rStyle w:val="Style14pt"/>
          <w:sz w:val="20"/>
          <w:szCs w:val="20"/>
        </w:rPr>
        <w:t xml:space="preserve">, </w:t>
      </w:r>
      <w:r w:rsidRPr="00207335">
        <w:rPr>
          <w:rStyle w:val="Style14pt"/>
          <w:i/>
          <w:sz w:val="20"/>
          <w:szCs w:val="20"/>
        </w:rPr>
        <w:t>v</w:t>
      </w:r>
      <w:r w:rsidRPr="00207335">
        <w:rPr>
          <w:rStyle w:val="Style14pt"/>
          <w:i/>
          <w:sz w:val="20"/>
          <w:szCs w:val="20"/>
          <w:vertAlign w:val="subscript"/>
        </w:rPr>
        <w:t>qx</w:t>
      </w:r>
      <w:r w:rsidRPr="00207335">
        <w:rPr>
          <w:rStyle w:val="Style14pt"/>
          <w:sz w:val="20"/>
          <w:szCs w:val="20"/>
        </w:rPr>
        <w:t xml:space="preserve"> theo công thức (6), (10). Chọn </w:t>
      </w:r>
      <w:r w:rsidRPr="00207335">
        <w:rPr>
          <w:rStyle w:val="Style14pt"/>
          <w:i/>
          <w:sz w:val="20"/>
          <w:szCs w:val="20"/>
        </w:rPr>
        <w:sym w:font="Symbol" w:char="F071"/>
      </w:r>
      <w:r w:rsidRPr="00207335">
        <w:rPr>
          <w:rStyle w:val="Style14pt"/>
          <w:sz w:val="20"/>
          <w:szCs w:val="20"/>
          <w:vertAlign w:val="subscript"/>
        </w:rPr>
        <w:t>1</w:t>
      </w:r>
      <w:r w:rsidRPr="00207335">
        <w:rPr>
          <w:rStyle w:val="Style14pt"/>
          <w:sz w:val="20"/>
          <w:szCs w:val="20"/>
        </w:rPr>
        <w:t xml:space="preserve">=  4, 8, 12, 15 (cho mỗi tập dữ liệu theo thứ tự), </w:t>
      </w:r>
      <w:r w:rsidRPr="00207335">
        <w:rPr>
          <w:rStyle w:val="Style14pt"/>
          <w:i/>
          <w:sz w:val="20"/>
          <w:szCs w:val="20"/>
        </w:rPr>
        <w:sym w:font="Symbol" w:char="F071"/>
      </w:r>
      <w:r w:rsidRPr="00207335">
        <w:rPr>
          <w:rStyle w:val="Style14pt"/>
          <w:sz w:val="20"/>
          <w:szCs w:val="20"/>
          <w:vertAlign w:val="subscript"/>
        </w:rPr>
        <w:t>2</w:t>
      </w:r>
      <w:r w:rsidRPr="00207335">
        <w:rPr>
          <w:rStyle w:val="Style14pt"/>
          <w:sz w:val="20"/>
          <w:szCs w:val="20"/>
        </w:rPr>
        <w:t xml:space="preserve">=  10 và  </w:t>
      </w:r>
      <w:r w:rsidRPr="00207335">
        <w:rPr>
          <w:rStyle w:val="Style14pt"/>
          <w:sz w:val="20"/>
          <w:szCs w:val="20"/>
        </w:rPr>
        <w:sym w:font="Symbol" w:char="F061"/>
      </w:r>
      <w:r w:rsidRPr="00207335">
        <w:rPr>
          <w:rStyle w:val="Style14pt"/>
          <w:sz w:val="20"/>
          <w:szCs w:val="20"/>
        </w:rPr>
        <w:t xml:space="preserve">=0.9 (cho tất cả các tập dữ </w:t>
      </w:r>
      <w:r w:rsidRPr="00207335">
        <w:rPr>
          <w:rStyle w:val="Style14pt"/>
          <w:sz w:val="20"/>
          <w:szCs w:val="20"/>
        </w:rPr>
        <w:lastRenderedPageBreak/>
        <w:t xml:space="preserve">liệu kiểm tra) để xác định </w:t>
      </w:r>
      <m:oMath>
        <m:sSub>
          <m:sSubPr>
            <m:ctrlPr>
              <w:rPr>
                <w:rStyle w:val="Style14pt"/>
                <w:rFonts w:ascii="Cambria Math"/>
                <w:i/>
                <w:sz w:val="20"/>
                <w:szCs w:val="20"/>
              </w:rPr>
            </m:ctrlPr>
          </m:sSubPr>
          <m:e>
            <m:r>
              <w:rPr>
                <w:rStyle w:val="Style14pt"/>
                <w:rFonts w:ascii="Cambria Math" w:hAnsi="Cambria Math"/>
                <w:sz w:val="20"/>
                <w:szCs w:val="20"/>
              </w:rPr>
              <m:t>S</m:t>
            </m:r>
          </m:e>
          <m:sub>
            <m:r>
              <w:rPr>
                <w:rStyle w:val="Style14pt"/>
                <w:rFonts w:ascii="Cambria Math" w:hAnsi="Cambria Math"/>
                <w:sz w:val="20"/>
                <w:szCs w:val="20"/>
              </w:rPr>
              <m:t>i</m:t>
            </m:r>
          </m:sub>
        </m:sSub>
        <m:r>
          <w:rPr>
            <w:rStyle w:val="Style14pt"/>
            <w:rFonts w:ascii="Cambria Math"/>
            <w:sz w:val="20"/>
            <w:szCs w:val="20"/>
          </w:rPr>
          <m:t xml:space="preserve">, </m:t>
        </m:r>
        <m:sSub>
          <m:sSubPr>
            <m:ctrlPr>
              <w:rPr>
                <w:rStyle w:val="Style14pt"/>
                <w:rFonts w:ascii="Cambria Math"/>
                <w:i/>
                <w:sz w:val="20"/>
                <w:szCs w:val="20"/>
              </w:rPr>
            </m:ctrlPr>
          </m:sSubPr>
          <m:e>
            <m:r>
              <w:rPr>
                <w:rStyle w:val="Style14pt"/>
                <w:rFonts w:ascii="Cambria Math" w:hAnsi="Cambria Math"/>
                <w:sz w:val="20"/>
                <w:szCs w:val="20"/>
              </w:rPr>
              <m:t>u</m:t>
            </m:r>
          </m:e>
          <m:sub>
            <m:r>
              <w:rPr>
                <w:rStyle w:val="Style14pt"/>
                <w:rFonts w:ascii="Cambria Math" w:hAnsi="Cambria Math"/>
                <w:sz w:val="20"/>
                <w:szCs w:val="20"/>
              </w:rPr>
              <m:t>ij</m:t>
            </m:r>
          </m:sub>
        </m:sSub>
        <m:r>
          <w:rPr>
            <w:rStyle w:val="Style14pt"/>
            <w:rFonts w:ascii="Cambria Math"/>
            <w:sz w:val="20"/>
            <w:szCs w:val="20"/>
          </w:rPr>
          <m:t xml:space="preserve">, </m:t>
        </m:r>
        <m:sSub>
          <m:sSubPr>
            <m:ctrlPr>
              <w:rPr>
                <w:rStyle w:val="Style14pt"/>
                <w:rFonts w:ascii="Cambria Math"/>
                <w:i/>
                <w:sz w:val="20"/>
                <w:szCs w:val="20"/>
              </w:rPr>
            </m:ctrlPr>
          </m:sSubPr>
          <m:e>
            <m:r>
              <w:rPr>
                <w:rStyle w:val="Style14pt"/>
                <w:rFonts w:ascii="Cambria Math" w:hAnsi="Cambria Math"/>
                <w:sz w:val="20"/>
                <w:szCs w:val="20"/>
              </w:rPr>
              <m:t>K</m:t>
            </m:r>
          </m:e>
          <m:sub>
            <m:r>
              <w:rPr>
                <w:rStyle w:val="Style14pt"/>
                <w:rFonts w:ascii="Cambria Math" w:hAnsi="Cambria Math"/>
                <w:sz w:val="20"/>
                <w:szCs w:val="20"/>
              </w:rPr>
              <m:t>i</m:t>
            </m:r>
          </m:sub>
        </m:sSub>
      </m:oMath>
      <w:r w:rsidRPr="00207335">
        <w:rPr>
          <w:rStyle w:val="Style14pt"/>
          <w:sz w:val="20"/>
          <w:szCs w:val="20"/>
        </w:rPr>
        <w:t xml:space="preserve"> theo công thức (12), (16), (21), và </w:t>
      </w:r>
      <m:oMath>
        <m:sSub>
          <m:sSubPr>
            <m:ctrlPr>
              <w:rPr>
                <w:rStyle w:val="Style14pt"/>
                <w:rFonts w:ascii="Cambria Math"/>
                <w:i/>
                <w:sz w:val="20"/>
                <w:szCs w:val="20"/>
              </w:rPr>
            </m:ctrlPr>
          </m:sSubPr>
          <m:e>
            <m:r>
              <w:rPr>
                <w:rStyle w:val="Style14pt"/>
                <w:rFonts w:ascii="Cambria Math" w:hAnsi="Cambria Math"/>
                <w:sz w:val="20"/>
                <w:szCs w:val="20"/>
              </w:rPr>
              <m:t>S</m:t>
            </m:r>
          </m:e>
          <m:sub>
            <m:r>
              <w:rPr>
                <w:rStyle w:val="Style14pt"/>
                <w:rFonts w:ascii="Cambria Math" w:hAnsi="Cambria Math"/>
                <w:sz w:val="20"/>
                <w:szCs w:val="20"/>
              </w:rPr>
              <m:t>x</m:t>
            </m:r>
          </m:sub>
        </m:sSub>
        <m:r>
          <w:rPr>
            <w:rStyle w:val="Style14pt"/>
            <w:rFonts w:ascii="Cambria Math"/>
            <w:sz w:val="20"/>
            <w:szCs w:val="20"/>
          </w:rPr>
          <m:t xml:space="preserve">, </m:t>
        </m:r>
        <m:sSub>
          <m:sSubPr>
            <m:ctrlPr>
              <w:rPr>
                <w:rStyle w:val="Style14pt"/>
                <w:rFonts w:ascii="Cambria Math"/>
                <w:i/>
                <w:sz w:val="20"/>
                <w:szCs w:val="20"/>
              </w:rPr>
            </m:ctrlPr>
          </m:sSubPr>
          <m:e>
            <m:r>
              <w:rPr>
                <w:rStyle w:val="Style14pt"/>
                <w:rFonts w:ascii="Cambria Math" w:hAnsi="Cambria Math"/>
                <w:sz w:val="20"/>
                <w:szCs w:val="20"/>
              </w:rPr>
              <m:t>p</m:t>
            </m:r>
          </m:e>
          <m:sub>
            <m:r>
              <w:rPr>
                <w:rStyle w:val="Style14pt"/>
                <w:rFonts w:ascii="Cambria Math" w:hAnsi="Cambria Math"/>
                <w:sz w:val="20"/>
                <w:szCs w:val="20"/>
              </w:rPr>
              <m:t>xy</m:t>
            </m:r>
          </m:sub>
        </m:sSub>
        <m:r>
          <w:rPr>
            <w:rStyle w:val="Style14pt"/>
            <w:rFonts w:ascii="Cambria Math"/>
            <w:sz w:val="20"/>
            <w:szCs w:val="20"/>
          </w:rPr>
          <m:t xml:space="preserve">, </m:t>
        </m:r>
        <m:sSub>
          <m:sSubPr>
            <m:ctrlPr>
              <w:rPr>
                <w:rStyle w:val="Style14pt"/>
                <w:rFonts w:ascii="Cambria Math"/>
                <w:i/>
                <w:sz w:val="20"/>
                <w:szCs w:val="20"/>
              </w:rPr>
            </m:ctrlPr>
          </m:sSubPr>
          <m:e>
            <m:r>
              <w:rPr>
                <w:rStyle w:val="Style14pt"/>
                <w:rFonts w:ascii="Cambria Math" w:hAnsi="Cambria Math"/>
                <w:sz w:val="20"/>
                <w:szCs w:val="20"/>
              </w:rPr>
              <m:t>K</m:t>
            </m:r>
          </m:e>
          <m:sub>
            <m:r>
              <w:rPr>
                <w:rStyle w:val="Style14pt"/>
                <w:rFonts w:ascii="Cambria Math" w:hAnsi="Cambria Math"/>
                <w:sz w:val="20"/>
                <w:szCs w:val="20"/>
              </w:rPr>
              <m:t>x</m:t>
            </m:r>
          </m:sub>
        </m:sSub>
      </m:oMath>
      <w:r w:rsidRPr="00207335">
        <w:rPr>
          <w:rStyle w:val="Style14pt"/>
          <w:sz w:val="20"/>
          <w:szCs w:val="20"/>
        </w:rPr>
        <w:t xml:space="preserve"> theo công thức (23), (27), (32). </w:t>
      </w:r>
      <w:r w:rsidRPr="00207335">
        <w:rPr>
          <w:sz w:val="20"/>
        </w:rPr>
        <w:t xml:space="preserve">Giá trị </w:t>
      </w:r>
      <w:r w:rsidRPr="00207335">
        <w:rPr>
          <w:i/>
          <w:sz w:val="20"/>
        </w:rPr>
        <w:t>MAE</w:t>
      </w:r>
      <w:r w:rsidRPr="00207335">
        <w:rPr>
          <w:sz w:val="20"/>
        </w:rPr>
        <w:t xml:space="preserve"> trong Bảng 8  được lấy trung bình của 10 lần thử nghiệm ngẫu nhiên. Giá trị </w:t>
      </w:r>
      <w:r w:rsidRPr="00207335">
        <w:rPr>
          <w:i/>
          <w:sz w:val="20"/>
        </w:rPr>
        <w:t>MAE</w:t>
      </w:r>
      <w:r w:rsidRPr="00207335">
        <w:rPr>
          <w:sz w:val="20"/>
        </w:rPr>
        <w:t xml:space="preserve"> nhỏ chứng tỏ phương pháp có kết quả dự đoán tốt [</w:t>
      </w:r>
      <w:r w:rsidR="00F44772">
        <w:rPr>
          <w:sz w:val="20"/>
        </w:rPr>
        <w:t>3, 9, 7</w:t>
      </w:r>
      <w:r w:rsidRPr="00207335">
        <w:rPr>
          <w:sz w:val="20"/>
        </w:rPr>
        <w:t>].</w:t>
      </w:r>
    </w:p>
    <w:p w:rsidR="00207335" w:rsidRDefault="00207335" w:rsidP="00207335">
      <w:pPr>
        <w:spacing w:after="60"/>
        <w:ind w:firstLine="284"/>
        <w:jc w:val="center"/>
        <w:rPr>
          <w:rStyle w:val="Style14pt"/>
          <w:spacing w:val="-2"/>
          <w:sz w:val="18"/>
          <w:szCs w:val="18"/>
        </w:rPr>
      </w:pPr>
      <w:r w:rsidRPr="00D4495A">
        <w:rPr>
          <w:rStyle w:val="Style14pt"/>
          <w:b/>
          <w:spacing w:val="-2"/>
          <w:sz w:val="18"/>
          <w:szCs w:val="18"/>
        </w:rPr>
        <w:t xml:space="preserve">Bảng </w:t>
      </w:r>
      <w:r>
        <w:rPr>
          <w:rStyle w:val="Style14pt"/>
          <w:b/>
          <w:spacing w:val="-2"/>
          <w:sz w:val="18"/>
          <w:szCs w:val="18"/>
        </w:rPr>
        <w:t>8</w:t>
      </w:r>
      <w:r w:rsidRPr="00D4495A">
        <w:rPr>
          <w:rStyle w:val="Style14pt"/>
          <w:b/>
          <w:spacing w:val="-2"/>
          <w:sz w:val="18"/>
          <w:szCs w:val="18"/>
        </w:rPr>
        <w:t xml:space="preserve">. </w:t>
      </w:r>
      <w:r w:rsidRPr="00D4495A">
        <w:rPr>
          <w:rStyle w:val="Style14pt"/>
          <w:spacing w:val="-2"/>
          <w:sz w:val="18"/>
          <w:szCs w:val="18"/>
        </w:rPr>
        <w:t>Giá trị MAE của các phương pháp</w:t>
      </w:r>
    </w:p>
    <w:tbl>
      <w:tblPr>
        <w:tblW w:w="4781" w:type="pct"/>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firstRow="1" w:lastRow="1" w:firstColumn="1" w:lastColumn="1" w:noHBand="0" w:noVBand="0"/>
      </w:tblPr>
      <w:tblGrid>
        <w:gridCol w:w="1480"/>
        <w:gridCol w:w="808"/>
        <w:gridCol w:w="805"/>
        <w:gridCol w:w="808"/>
        <w:gridCol w:w="777"/>
      </w:tblGrid>
      <w:tr w:rsidR="00207335" w:rsidRPr="00207335" w:rsidTr="009A7FFC">
        <w:trPr>
          <w:trHeight w:val="303"/>
        </w:trPr>
        <w:tc>
          <w:tcPr>
            <w:tcW w:w="1581" w:type="pct"/>
            <w:vMerge w:val="restart"/>
            <w:vAlign w:val="center"/>
          </w:tcPr>
          <w:p w:rsidR="00207335" w:rsidRPr="00207335" w:rsidRDefault="00207335" w:rsidP="00FE04DF">
            <w:pPr>
              <w:spacing w:line="360" w:lineRule="auto"/>
              <w:jc w:val="center"/>
              <w:rPr>
                <w:sz w:val="16"/>
                <w:szCs w:val="16"/>
              </w:rPr>
            </w:pPr>
            <w:r w:rsidRPr="00207335">
              <w:rPr>
                <w:sz w:val="16"/>
                <w:szCs w:val="16"/>
              </w:rPr>
              <w:t>Phương pháp</w:t>
            </w:r>
          </w:p>
        </w:tc>
        <w:tc>
          <w:tcPr>
            <w:tcW w:w="3419" w:type="pct"/>
            <w:gridSpan w:val="4"/>
            <w:vAlign w:val="center"/>
          </w:tcPr>
          <w:p w:rsidR="00207335" w:rsidRPr="00207335" w:rsidRDefault="00207335" w:rsidP="00FE04DF">
            <w:pPr>
              <w:spacing w:line="360" w:lineRule="auto"/>
              <w:jc w:val="center"/>
              <w:rPr>
                <w:sz w:val="16"/>
                <w:szCs w:val="16"/>
              </w:rPr>
            </w:pPr>
            <w:r w:rsidRPr="00207335">
              <w:rPr>
                <w:sz w:val="16"/>
                <w:szCs w:val="16"/>
              </w:rPr>
              <w:t>Số lượng đánh giá biết trước trong tập kiểm tra</w:t>
            </w:r>
          </w:p>
        </w:tc>
      </w:tr>
      <w:tr w:rsidR="00207335" w:rsidRPr="00207335" w:rsidTr="009A7FFC">
        <w:trPr>
          <w:trHeight w:val="281"/>
        </w:trPr>
        <w:tc>
          <w:tcPr>
            <w:tcW w:w="1581" w:type="pct"/>
            <w:vMerge/>
            <w:vAlign w:val="center"/>
          </w:tcPr>
          <w:p w:rsidR="00207335" w:rsidRPr="00207335" w:rsidRDefault="00207335" w:rsidP="00FE04DF">
            <w:pPr>
              <w:spacing w:line="360" w:lineRule="auto"/>
              <w:jc w:val="center"/>
              <w:rPr>
                <w:sz w:val="16"/>
                <w:szCs w:val="16"/>
              </w:rPr>
            </w:pPr>
          </w:p>
        </w:tc>
        <w:tc>
          <w:tcPr>
            <w:tcW w:w="864" w:type="pct"/>
            <w:shd w:val="clear" w:color="auto" w:fill="auto"/>
            <w:vAlign w:val="center"/>
          </w:tcPr>
          <w:p w:rsidR="00207335" w:rsidRPr="00207335" w:rsidRDefault="00207335" w:rsidP="00FE04DF">
            <w:pPr>
              <w:spacing w:line="360" w:lineRule="auto"/>
              <w:jc w:val="center"/>
              <w:rPr>
                <w:sz w:val="16"/>
                <w:szCs w:val="16"/>
              </w:rPr>
            </w:pPr>
            <w:r w:rsidRPr="00207335">
              <w:rPr>
                <w:sz w:val="16"/>
                <w:szCs w:val="16"/>
              </w:rPr>
              <w:t>5</w:t>
            </w:r>
          </w:p>
        </w:tc>
        <w:tc>
          <w:tcPr>
            <w:tcW w:w="860" w:type="pct"/>
            <w:vAlign w:val="center"/>
          </w:tcPr>
          <w:p w:rsidR="00207335" w:rsidRPr="00207335" w:rsidRDefault="00207335" w:rsidP="00FE04DF">
            <w:pPr>
              <w:spacing w:line="360" w:lineRule="auto"/>
              <w:jc w:val="center"/>
              <w:rPr>
                <w:sz w:val="16"/>
                <w:szCs w:val="16"/>
              </w:rPr>
            </w:pPr>
            <w:r w:rsidRPr="00207335">
              <w:rPr>
                <w:sz w:val="16"/>
                <w:szCs w:val="16"/>
              </w:rPr>
              <w:t>10</w:t>
            </w:r>
          </w:p>
        </w:tc>
        <w:tc>
          <w:tcPr>
            <w:tcW w:w="864" w:type="pct"/>
            <w:vAlign w:val="center"/>
          </w:tcPr>
          <w:p w:rsidR="00207335" w:rsidRPr="00207335" w:rsidRDefault="00207335" w:rsidP="00FE04DF">
            <w:pPr>
              <w:spacing w:line="360" w:lineRule="auto"/>
              <w:jc w:val="center"/>
              <w:rPr>
                <w:sz w:val="16"/>
                <w:szCs w:val="16"/>
              </w:rPr>
            </w:pPr>
            <w:r w:rsidRPr="00207335">
              <w:rPr>
                <w:sz w:val="16"/>
                <w:szCs w:val="16"/>
              </w:rPr>
              <w:t>15</w:t>
            </w:r>
          </w:p>
        </w:tc>
        <w:tc>
          <w:tcPr>
            <w:tcW w:w="832" w:type="pct"/>
          </w:tcPr>
          <w:p w:rsidR="00207335" w:rsidRPr="00207335" w:rsidRDefault="00207335" w:rsidP="00FE04DF">
            <w:pPr>
              <w:spacing w:line="360" w:lineRule="auto"/>
              <w:jc w:val="center"/>
              <w:rPr>
                <w:sz w:val="16"/>
                <w:szCs w:val="16"/>
              </w:rPr>
            </w:pPr>
            <w:r w:rsidRPr="00207335">
              <w:rPr>
                <w:sz w:val="16"/>
                <w:szCs w:val="16"/>
              </w:rPr>
              <w:t>20</w:t>
            </w:r>
          </w:p>
        </w:tc>
      </w:tr>
      <w:tr w:rsidR="00207335" w:rsidRPr="00207335" w:rsidTr="009A7FFC">
        <w:trPr>
          <w:trHeight w:val="267"/>
        </w:trPr>
        <w:tc>
          <w:tcPr>
            <w:tcW w:w="1581" w:type="pct"/>
            <w:vAlign w:val="center"/>
          </w:tcPr>
          <w:p w:rsidR="00207335" w:rsidRPr="00207335" w:rsidRDefault="00207335" w:rsidP="00FE04DF">
            <w:pPr>
              <w:spacing w:line="360" w:lineRule="auto"/>
              <w:rPr>
                <w:rStyle w:val="Heading1Char"/>
                <w:b w:val="0"/>
                <w:sz w:val="12"/>
                <w:szCs w:val="12"/>
              </w:rPr>
            </w:pPr>
            <w:r w:rsidRPr="00207335">
              <w:rPr>
                <w:rStyle w:val="Heading1Char"/>
                <w:sz w:val="12"/>
                <w:szCs w:val="12"/>
              </w:rPr>
              <w:t>CBF-UserBased</w:t>
            </w:r>
          </w:p>
        </w:tc>
        <w:tc>
          <w:tcPr>
            <w:tcW w:w="864" w:type="pct"/>
            <w:shd w:val="clear" w:color="auto" w:fill="auto"/>
            <w:vAlign w:val="center"/>
          </w:tcPr>
          <w:p w:rsidR="00207335" w:rsidRPr="00207335" w:rsidRDefault="00207335" w:rsidP="00FE04DF">
            <w:pPr>
              <w:jc w:val="center"/>
              <w:rPr>
                <w:color w:val="000000"/>
                <w:sz w:val="16"/>
                <w:szCs w:val="16"/>
              </w:rPr>
            </w:pPr>
            <w:r w:rsidRPr="00207335">
              <w:rPr>
                <w:color w:val="000000"/>
                <w:sz w:val="16"/>
                <w:szCs w:val="16"/>
              </w:rPr>
              <w:t>0.865</w:t>
            </w:r>
          </w:p>
        </w:tc>
        <w:tc>
          <w:tcPr>
            <w:tcW w:w="860" w:type="pct"/>
            <w:vAlign w:val="center"/>
          </w:tcPr>
          <w:p w:rsidR="00207335" w:rsidRPr="00207335" w:rsidRDefault="00207335" w:rsidP="00FE04DF">
            <w:pPr>
              <w:jc w:val="center"/>
              <w:rPr>
                <w:color w:val="000000"/>
                <w:sz w:val="16"/>
                <w:szCs w:val="16"/>
              </w:rPr>
            </w:pPr>
            <w:r w:rsidRPr="00207335">
              <w:rPr>
                <w:color w:val="000000"/>
                <w:sz w:val="16"/>
                <w:szCs w:val="16"/>
              </w:rPr>
              <w:t>0.859</w:t>
            </w:r>
          </w:p>
        </w:tc>
        <w:tc>
          <w:tcPr>
            <w:tcW w:w="864" w:type="pct"/>
            <w:vAlign w:val="center"/>
          </w:tcPr>
          <w:p w:rsidR="00207335" w:rsidRPr="00207335" w:rsidRDefault="00207335" w:rsidP="00FE04DF">
            <w:pPr>
              <w:jc w:val="center"/>
              <w:rPr>
                <w:color w:val="000000"/>
                <w:sz w:val="16"/>
                <w:szCs w:val="16"/>
              </w:rPr>
            </w:pPr>
            <w:r w:rsidRPr="00207335">
              <w:rPr>
                <w:color w:val="000000"/>
                <w:sz w:val="16"/>
                <w:szCs w:val="16"/>
              </w:rPr>
              <w:t>0.855</w:t>
            </w:r>
          </w:p>
        </w:tc>
        <w:tc>
          <w:tcPr>
            <w:tcW w:w="832" w:type="pct"/>
          </w:tcPr>
          <w:p w:rsidR="00207335" w:rsidRPr="00207335" w:rsidRDefault="00207335" w:rsidP="00FE04DF">
            <w:pPr>
              <w:jc w:val="center"/>
              <w:rPr>
                <w:color w:val="000000"/>
                <w:sz w:val="16"/>
                <w:szCs w:val="16"/>
              </w:rPr>
            </w:pPr>
            <w:r w:rsidRPr="00207335">
              <w:rPr>
                <w:color w:val="000000"/>
                <w:sz w:val="16"/>
                <w:szCs w:val="16"/>
              </w:rPr>
              <w:t>0.835</w:t>
            </w:r>
          </w:p>
        </w:tc>
      </w:tr>
      <w:tr w:rsidR="00207335" w:rsidRPr="00207335" w:rsidTr="009A7FFC">
        <w:trPr>
          <w:trHeight w:val="267"/>
        </w:trPr>
        <w:tc>
          <w:tcPr>
            <w:tcW w:w="1581" w:type="pct"/>
            <w:vAlign w:val="center"/>
          </w:tcPr>
          <w:p w:rsidR="00207335" w:rsidRPr="00207335" w:rsidRDefault="00207335" w:rsidP="00FE04DF">
            <w:pPr>
              <w:spacing w:line="360" w:lineRule="auto"/>
              <w:rPr>
                <w:rStyle w:val="Heading1Char"/>
                <w:b w:val="0"/>
                <w:sz w:val="12"/>
                <w:szCs w:val="12"/>
              </w:rPr>
            </w:pPr>
            <w:r w:rsidRPr="00207335">
              <w:rPr>
                <w:rStyle w:val="Heading1Char"/>
                <w:sz w:val="12"/>
                <w:szCs w:val="12"/>
              </w:rPr>
              <w:t>CBF-ItemBased</w:t>
            </w:r>
          </w:p>
        </w:tc>
        <w:tc>
          <w:tcPr>
            <w:tcW w:w="864" w:type="pct"/>
            <w:shd w:val="clear" w:color="auto" w:fill="auto"/>
            <w:vAlign w:val="center"/>
          </w:tcPr>
          <w:p w:rsidR="00207335" w:rsidRPr="00207335" w:rsidRDefault="00207335" w:rsidP="00FE04DF">
            <w:pPr>
              <w:jc w:val="center"/>
              <w:rPr>
                <w:color w:val="000000"/>
                <w:sz w:val="16"/>
                <w:szCs w:val="16"/>
              </w:rPr>
            </w:pPr>
            <w:r w:rsidRPr="00207335">
              <w:rPr>
                <w:color w:val="000000"/>
                <w:sz w:val="16"/>
                <w:szCs w:val="16"/>
              </w:rPr>
              <w:t>0.894</w:t>
            </w:r>
          </w:p>
        </w:tc>
        <w:tc>
          <w:tcPr>
            <w:tcW w:w="860" w:type="pct"/>
            <w:vAlign w:val="center"/>
          </w:tcPr>
          <w:p w:rsidR="00207335" w:rsidRPr="00207335" w:rsidRDefault="00207335" w:rsidP="00FE04DF">
            <w:pPr>
              <w:jc w:val="center"/>
              <w:rPr>
                <w:color w:val="000000"/>
                <w:sz w:val="16"/>
                <w:szCs w:val="16"/>
              </w:rPr>
            </w:pPr>
            <w:r w:rsidRPr="00207335">
              <w:rPr>
                <w:color w:val="000000"/>
                <w:sz w:val="16"/>
                <w:szCs w:val="16"/>
              </w:rPr>
              <w:t>0.883</w:t>
            </w:r>
          </w:p>
        </w:tc>
        <w:tc>
          <w:tcPr>
            <w:tcW w:w="864" w:type="pct"/>
            <w:vAlign w:val="center"/>
          </w:tcPr>
          <w:p w:rsidR="00207335" w:rsidRPr="00207335" w:rsidRDefault="00207335" w:rsidP="00FE04DF">
            <w:pPr>
              <w:jc w:val="center"/>
              <w:rPr>
                <w:color w:val="000000"/>
                <w:sz w:val="16"/>
                <w:szCs w:val="16"/>
              </w:rPr>
            </w:pPr>
            <w:r w:rsidRPr="00207335">
              <w:rPr>
                <w:color w:val="000000"/>
                <w:sz w:val="16"/>
                <w:szCs w:val="16"/>
              </w:rPr>
              <w:t>0.875</w:t>
            </w:r>
          </w:p>
        </w:tc>
        <w:tc>
          <w:tcPr>
            <w:tcW w:w="832" w:type="pct"/>
          </w:tcPr>
          <w:p w:rsidR="00207335" w:rsidRPr="00207335" w:rsidRDefault="00207335" w:rsidP="00FE04DF">
            <w:pPr>
              <w:jc w:val="center"/>
              <w:rPr>
                <w:color w:val="000000"/>
                <w:sz w:val="16"/>
                <w:szCs w:val="16"/>
              </w:rPr>
            </w:pPr>
            <w:r w:rsidRPr="00207335">
              <w:rPr>
                <w:color w:val="000000"/>
                <w:sz w:val="16"/>
                <w:szCs w:val="16"/>
              </w:rPr>
              <w:t>0.845</w:t>
            </w:r>
          </w:p>
        </w:tc>
      </w:tr>
      <w:tr w:rsidR="00207335" w:rsidRPr="00207335" w:rsidTr="009A7FFC">
        <w:trPr>
          <w:trHeight w:val="267"/>
        </w:trPr>
        <w:tc>
          <w:tcPr>
            <w:tcW w:w="1581" w:type="pct"/>
            <w:vAlign w:val="center"/>
          </w:tcPr>
          <w:p w:rsidR="00207335" w:rsidRPr="00207335" w:rsidRDefault="00207335" w:rsidP="00FE04DF">
            <w:pPr>
              <w:spacing w:line="360" w:lineRule="auto"/>
              <w:rPr>
                <w:rStyle w:val="Heading1Char"/>
                <w:b w:val="0"/>
                <w:sz w:val="12"/>
                <w:szCs w:val="12"/>
              </w:rPr>
            </w:pPr>
            <w:r w:rsidRPr="00207335">
              <w:rPr>
                <w:rStyle w:val="Heading1Char"/>
                <w:sz w:val="12"/>
                <w:szCs w:val="12"/>
              </w:rPr>
              <w:t>CF-UserBased</w:t>
            </w:r>
          </w:p>
        </w:tc>
        <w:tc>
          <w:tcPr>
            <w:tcW w:w="864" w:type="pct"/>
            <w:shd w:val="clear" w:color="auto" w:fill="auto"/>
            <w:vAlign w:val="center"/>
          </w:tcPr>
          <w:p w:rsidR="00207335" w:rsidRPr="00207335" w:rsidRDefault="00207335" w:rsidP="00FE04DF">
            <w:pPr>
              <w:jc w:val="center"/>
              <w:rPr>
                <w:sz w:val="16"/>
                <w:szCs w:val="16"/>
              </w:rPr>
            </w:pPr>
            <w:r w:rsidRPr="00207335">
              <w:rPr>
                <w:sz w:val="16"/>
                <w:szCs w:val="16"/>
              </w:rPr>
              <w:t>0.824</w:t>
            </w:r>
          </w:p>
        </w:tc>
        <w:tc>
          <w:tcPr>
            <w:tcW w:w="860" w:type="pct"/>
            <w:vAlign w:val="center"/>
          </w:tcPr>
          <w:p w:rsidR="00207335" w:rsidRPr="00207335" w:rsidRDefault="00207335" w:rsidP="00FE04DF">
            <w:pPr>
              <w:jc w:val="center"/>
              <w:rPr>
                <w:sz w:val="16"/>
                <w:szCs w:val="16"/>
              </w:rPr>
            </w:pPr>
            <w:r w:rsidRPr="00207335">
              <w:rPr>
                <w:sz w:val="16"/>
                <w:szCs w:val="16"/>
              </w:rPr>
              <w:t>0.817</w:t>
            </w:r>
          </w:p>
        </w:tc>
        <w:tc>
          <w:tcPr>
            <w:tcW w:w="864" w:type="pct"/>
            <w:vAlign w:val="center"/>
          </w:tcPr>
          <w:p w:rsidR="00207335" w:rsidRPr="00207335" w:rsidRDefault="00207335" w:rsidP="00FE04DF">
            <w:pPr>
              <w:jc w:val="center"/>
              <w:rPr>
                <w:sz w:val="16"/>
                <w:szCs w:val="16"/>
              </w:rPr>
            </w:pPr>
            <w:r w:rsidRPr="00207335">
              <w:rPr>
                <w:sz w:val="16"/>
                <w:szCs w:val="16"/>
              </w:rPr>
              <w:t>0.821</w:t>
            </w:r>
          </w:p>
        </w:tc>
        <w:tc>
          <w:tcPr>
            <w:tcW w:w="832" w:type="pct"/>
          </w:tcPr>
          <w:p w:rsidR="00207335" w:rsidRPr="00207335" w:rsidRDefault="00207335" w:rsidP="00FE04DF">
            <w:pPr>
              <w:jc w:val="center"/>
              <w:rPr>
                <w:sz w:val="16"/>
                <w:szCs w:val="16"/>
              </w:rPr>
            </w:pPr>
            <w:r w:rsidRPr="00207335">
              <w:rPr>
                <w:sz w:val="16"/>
                <w:szCs w:val="16"/>
              </w:rPr>
              <w:t>0.813</w:t>
            </w:r>
          </w:p>
        </w:tc>
      </w:tr>
      <w:tr w:rsidR="00207335" w:rsidRPr="00207335" w:rsidTr="009A7FFC">
        <w:trPr>
          <w:trHeight w:val="267"/>
        </w:trPr>
        <w:tc>
          <w:tcPr>
            <w:tcW w:w="1581" w:type="pct"/>
            <w:vAlign w:val="center"/>
          </w:tcPr>
          <w:p w:rsidR="00207335" w:rsidRPr="00207335" w:rsidRDefault="00207335" w:rsidP="00FE04DF">
            <w:pPr>
              <w:spacing w:line="360" w:lineRule="auto"/>
              <w:rPr>
                <w:rStyle w:val="Heading1Char"/>
                <w:b w:val="0"/>
                <w:sz w:val="12"/>
                <w:szCs w:val="12"/>
              </w:rPr>
            </w:pPr>
            <w:r w:rsidRPr="00207335">
              <w:rPr>
                <w:rStyle w:val="Heading1Char"/>
                <w:sz w:val="12"/>
                <w:szCs w:val="12"/>
              </w:rPr>
              <w:t>CF-ItemBased</w:t>
            </w:r>
          </w:p>
        </w:tc>
        <w:tc>
          <w:tcPr>
            <w:tcW w:w="864" w:type="pct"/>
            <w:shd w:val="clear" w:color="auto" w:fill="auto"/>
            <w:vAlign w:val="center"/>
          </w:tcPr>
          <w:p w:rsidR="00207335" w:rsidRPr="00207335" w:rsidRDefault="00207335" w:rsidP="00FE04DF">
            <w:pPr>
              <w:jc w:val="center"/>
              <w:rPr>
                <w:color w:val="000000"/>
                <w:sz w:val="16"/>
                <w:szCs w:val="16"/>
              </w:rPr>
            </w:pPr>
            <w:r w:rsidRPr="00207335">
              <w:rPr>
                <w:color w:val="000000"/>
                <w:sz w:val="16"/>
                <w:szCs w:val="16"/>
              </w:rPr>
              <w:t>0.846</w:t>
            </w:r>
          </w:p>
        </w:tc>
        <w:tc>
          <w:tcPr>
            <w:tcW w:w="860" w:type="pct"/>
            <w:vAlign w:val="center"/>
          </w:tcPr>
          <w:p w:rsidR="00207335" w:rsidRPr="00207335" w:rsidRDefault="00207335" w:rsidP="00FE04DF">
            <w:pPr>
              <w:jc w:val="center"/>
              <w:rPr>
                <w:color w:val="000000"/>
                <w:sz w:val="16"/>
                <w:szCs w:val="16"/>
              </w:rPr>
            </w:pPr>
            <w:r w:rsidRPr="00207335">
              <w:rPr>
                <w:color w:val="000000"/>
                <w:sz w:val="16"/>
                <w:szCs w:val="16"/>
              </w:rPr>
              <w:t>0.841</w:t>
            </w:r>
          </w:p>
        </w:tc>
        <w:tc>
          <w:tcPr>
            <w:tcW w:w="864" w:type="pct"/>
            <w:vAlign w:val="center"/>
          </w:tcPr>
          <w:p w:rsidR="00207335" w:rsidRPr="00207335" w:rsidRDefault="00207335" w:rsidP="00FE04DF">
            <w:pPr>
              <w:jc w:val="center"/>
              <w:rPr>
                <w:color w:val="000000"/>
                <w:sz w:val="16"/>
                <w:szCs w:val="16"/>
              </w:rPr>
            </w:pPr>
            <w:r w:rsidRPr="00207335">
              <w:rPr>
                <w:color w:val="000000"/>
                <w:sz w:val="16"/>
                <w:szCs w:val="16"/>
              </w:rPr>
              <w:t>0.836</w:t>
            </w:r>
          </w:p>
        </w:tc>
        <w:tc>
          <w:tcPr>
            <w:tcW w:w="832" w:type="pct"/>
          </w:tcPr>
          <w:p w:rsidR="00207335" w:rsidRPr="00207335" w:rsidRDefault="00207335" w:rsidP="00FE04DF">
            <w:pPr>
              <w:jc w:val="center"/>
              <w:rPr>
                <w:color w:val="000000"/>
                <w:sz w:val="16"/>
                <w:szCs w:val="16"/>
              </w:rPr>
            </w:pPr>
            <w:r w:rsidRPr="00207335">
              <w:rPr>
                <w:color w:val="000000"/>
                <w:sz w:val="16"/>
                <w:szCs w:val="16"/>
              </w:rPr>
              <w:t>0.815</w:t>
            </w:r>
          </w:p>
        </w:tc>
      </w:tr>
      <w:tr w:rsidR="00207335" w:rsidRPr="00207335" w:rsidTr="009A7FFC">
        <w:trPr>
          <w:trHeight w:val="267"/>
        </w:trPr>
        <w:tc>
          <w:tcPr>
            <w:tcW w:w="1581" w:type="pct"/>
            <w:vAlign w:val="center"/>
          </w:tcPr>
          <w:p w:rsidR="00207335" w:rsidRPr="00207335" w:rsidRDefault="00207335" w:rsidP="00FE04DF">
            <w:pPr>
              <w:spacing w:line="360" w:lineRule="auto"/>
              <w:rPr>
                <w:rStyle w:val="Heading1Char"/>
                <w:b w:val="0"/>
                <w:sz w:val="12"/>
                <w:szCs w:val="12"/>
              </w:rPr>
            </w:pPr>
            <w:r w:rsidRPr="00207335">
              <w:rPr>
                <w:rStyle w:val="Heading1Char"/>
                <w:sz w:val="12"/>
                <w:szCs w:val="12"/>
              </w:rPr>
              <w:t>Hybrid-UserBased</w:t>
            </w:r>
          </w:p>
        </w:tc>
        <w:tc>
          <w:tcPr>
            <w:tcW w:w="864" w:type="pct"/>
            <w:shd w:val="clear" w:color="auto" w:fill="auto"/>
            <w:vAlign w:val="center"/>
          </w:tcPr>
          <w:p w:rsidR="00207335" w:rsidRPr="00207335" w:rsidRDefault="00207335" w:rsidP="00FE04DF">
            <w:pPr>
              <w:jc w:val="center"/>
              <w:rPr>
                <w:b/>
                <w:sz w:val="16"/>
                <w:szCs w:val="16"/>
              </w:rPr>
            </w:pPr>
            <w:r w:rsidRPr="00207335">
              <w:rPr>
                <w:b/>
                <w:sz w:val="16"/>
                <w:szCs w:val="16"/>
              </w:rPr>
              <w:t>0.793</w:t>
            </w:r>
          </w:p>
        </w:tc>
        <w:tc>
          <w:tcPr>
            <w:tcW w:w="860" w:type="pct"/>
            <w:vAlign w:val="center"/>
          </w:tcPr>
          <w:p w:rsidR="00207335" w:rsidRPr="00207335" w:rsidRDefault="00207335" w:rsidP="00FE04DF">
            <w:pPr>
              <w:jc w:val="center"/>
              <w:rPr>
                <w:b/>
                <w:sz w:val="16"/>
                <w:szCs w:val="16"/>
              </w:rPr>
            </w:pPr>
            <w:r w:rsidRPr="00207335">
              <w:rPr>
                <w:b/>
                <w:sz w:val="16"/>
                <w:szCs w:val="16"/>
              </w:rPr>
              <w:t>0.792</w:t>
            </w:r>
          </w:p>
        </w:tc>
        <w:tc>
          <w:tcPr>
            <w:tcW w:w="864" w:type="pct"/>
            <w:vAlign w:val="center"/>
          </w:tcPr>
          <w:p w:rsidR="00207335" w:rsidRPr="00207335" w:rsidRDefault="00207335" w:rsidP="00FE04DF">
            <w:pPr>
              <w:jc w:val="center"/>
              <w:rPr>
                <w:b/>
                <w:sz w:val="16"/>
                <w:szCs w:val="16"/>
              </w:rPr>
            </w:pPr>
            <w:r w:rsidRPr="00207335">
              <w:rPr>
                <w:b/>
                <w:sz w:val="16"/>
                <w:szCs w:val="16"/>
              </w:rPr>
              <w:t>0.791</w:t>
            </w:r>
          </w:p>
        </w:tc>
        <w:tc>
          <w:tcPr>
            <w:tcW w:w="832" w:type="pct"/>
          </w:tcPr>
          <w:p w:rsidR="00207335" w:rsidRPr="00207335" w:rsidRDefault="00207335" w:rsidP="00FE04DF">
            <w:pPr>
              <w:jc w:val="center"/>
              <w:rPr>
                <w:b/>
                <w:sz w:val="16"/>
                <w:szCs w:val="16"/>
              </w:rPr>
            </w:pPr>
            <w:r w:rsidRPr="00207335">
              <w:rPr>
                <w:b/>
                <w:sz w:val="16"/>
                <w:szCs w:val="16"/>
              </w:rPr>
              <w:t>0.702</w:t>
            </w:r>
          </w:p>
        </w:tc>
      </w:tr>
      <w:tr w:rsidR="00207335" w:rsidRPr="00207335" w:rsidTr="009A7FFC">
        <w:trPr>
          <w:trHeight w:val="292"/>
        </w:trPr>
        <w:tc>
          <w:tcPr>
            <w:tcW w:w="1581" w:type="pct"/>
            <w:vAlign w:val="center"/>
          </w:tcPr>
          <w:p w:rsidR="00207335" w:rsidRPr="00207335" w:rsidRDefault="00207335" w:rsidP="00FE04DF">
            <w:pPr>
              <w:spacing w:line="360" w:lineRule="auto"/>
              <w:rPr>
                <w:rStyle w:val="Heading1Char"/>
                <w:b w:val="0"/>
                <w:sz w:val="12"/>
                <w:szCs w:val="12"/>
              </w:rPr>
            </w:pPr>
            <w:r w:rsidRPr="00207335">
              <w:rPr>
                <w:rStyle w:val="Heading1Char"/>
                <w:sz w:val="12"/>
                <w:szCs w:val="12"/>
              </w:rPr>
              <w:t>Hybrid-ItemBased</w:t>
            </w:r>
          </w:p>
        </w:tc>
        <w:tc>
          <w:tcPr>
            <w:tcW w:w="864" w:type="pct"/>
            <w:shd w:val="clear" w:color="auto" w:fill="auto"/>
            <w:vAlign w:val="center"/>
          </w:tcPr>
          <w:p w:rsidR="00207335" w:rsidRPr="00207335" w:rsidRDefault="00207335" w:rsidP="00FE04DF">
            <w:pPr>
              <w:jc w:val="center"/>
              <w:rPr>
                <w:b/>
                <w:color w:val="000000"/>
                <w:sz w:val="16"/>
                <w:szCs w:val="16"/>
              </w:rPr>
            </w:pPr>
            <w:r w:rsidRPr="00207335">
              <w:rPr>
                <w:b/>
                <w:color w:val="000000"/>
                <w:sz w:val="16"/>
                <w:szCs w:val="16"/>
              </w:rPr>
              <w:t>0.798</w:t>
            </w:r>
          </w:p>
        </w:tc>
        <w:tc>
          <w:tcPr>
            <w:tcW w:w="860" w:type="pct"/>
            <w:vAlign w:val="center"/>
          </w:tcPr>
          <w:p w:rsidR="00207335" w:rsidRPr="00207335" w:rsidRDefault="00207335" w:rsidP="00FE04DF">
            <w:pPr>
              <w:jc w:val="center"/>
              <w:rPr>
                <w:b/>
                <w:color w:val="000000"/>
                <w:sz w:val="16"/>
                <w:szCs w:val="16"/>
              </w:rPr>
            </w:pPr>
            <w:r w:rsidRPr="00207335">
              <w:rPr>
                <w:b/>
                <w:color w:val="000000"/>
                <w:sz w:val="16"/>
                <w:szCs w:val="16"/>
              </w:rPr>
              <w:t>0.788</w:t>
            </w:r>
          </w:p>
        </w:tc>
        <w:tc>
          <w:tcPr>
            <w:tcW w:w="864" w:type="pct"/>
            <w:vAlign w:val="center"/>
          </w:tcPr>
          <w:p w:rsidR="00207335" w:rsidRPr="00207335" w:rsidRDefault="00207335" w:rsidP="00FE04DF">
            <w:pPr>
              <w:jc w:val="center"/>
              <w:rPr>
                <w:b/>
                <w:color w:val="000000"/>
                <w:sz w:val="16"/>
                <w:szCs w:val="16"/>
              </w:rPr>
            </w:pPr>
            <w:r w:rsidRPr="00207335">
              <w:rPr>
                <w:b/>
                <w:color w:val="000000"/>
                <w:sz w:val="16"/>
                <w:szCs w:val="16"/>
              </w:rPr>
              <w:t>0.782</w:t>
            </w:r>
          </w:p>
        </w:tc>
        <w:tc>
          <w:tcPr>
            <w:tcW w:w="832" w:type="pct"/>
          </w:tcPr>
          <w:p w:rsidR="00207335" w:rsidRPr="00207335" w:rsidRDefault="00207335" w:rsidP="00FE04DF">
            <w:pPr>
              <w:jc w:val="center"/>
              <w:rPr>
                <w:b/>
                <w:color w:val="000000"/>
                <w:sz w:val="16"/>
                <w:szCs w:val="16"/>
              </w:rPr>
            </w:pPr>
            <w:r w:rsidRPr="00207335">
              <w:rPr>
                <w:b/>
                <w:color w:val="000000"/>
                <w:sz w:val="16"/>
                <w:szCs w:val="16"/>
              </w:rPr>
              <w:t>0.695</w:t>
            </w:r>
          </w:p>
        </w:tc>
      </w:tr>
      <w:tr w:rsidR="00207335" w:rsidRPr="00207335" w:rsidTr="009A7FFC">
        <w:trPr>
          <w:trHeight w:val="281"/>
        </w:trPr>
        <w:tc>
          <w:tcPr>
            <w:tcW w:w="1581" w:type="pct"/>
            <w:vAlign w:val="center"/>
          </w:tcPr>
          <w:p w:rsidR="00207335" w:rsidRPr="00207335" w:rsidRDefault="00207335" w:rsidP="00FE04DF">
            <w:pPr>
              <w:spacing w:line="360" w:lineRule="auto"/>
              <w:rPr>
                <w:rStyle w:val="Heading1Char"/>
                <w:b w:val="0"/>
                <w:sz w:val="12"/>
                <w:szCs w:val="12"/>
              </w:rPr>
            </w:pPr>
            <w:r w:rsidRPr="00207335">
              <w:rPr>
                <w:rStyle w:val="Heading1Char"/>
                <w:sz w:val="12"/>
                <w:szCs w:val="12"/>
              </w:rPr>
              <w:t>Semi-Learning</w:t>
            </w:r>
          </w:p>
        </w:tc>
        <w:tc>
          <w:tcPr>
            <w:tcW w:w="864" w:type="pct"/>
            <w:shd w:val="clear" w:color="auto" w:fill="auto"/>
            <w:vAlign w:val="center"/>
          </w:tcPr>
          <w:p w:rsidR="00207335" w:rsidRPr="00207335" w:rsidRDefault="00207335" w:rsidP="00FE04DF">
            <w:pPr>
              <w:jc w:val="center"/>
              <w:rPr>
                <w:b/>
                <w:color w:val="000000"/>
                <w:sz w:val="16"/>
                <w:szCs w:val="16"/>
              </w:rPr>
            </w:pPr>
            <w:r w:rsidRPr="00207335">
              <w:rPr>
                <w:b/>
                <w:color w:val="000000"/>
                <w:sz w:val="16"/>
                <w:szCs w:val="16"/>
              </w:rPr>
              <w:t>0.672</w:t>
            </w:r>
          </w:p>
        </w:tc>
        <w:tc>
          <w:tcPr>
            <w:tcW w:w="860" w:type="pct"/>
            <w:vAlign w:val="center"/>
          </w:tcPr>
          <w:p w:rsidR="00207335" w:rsidRPr="00207335" w:rsidRDefault="00207335" w:rsidP="00FE04DF">
            <w:pPr>
              <w:jc w:val="center"/>
              <w:rPr>
                <w:b/>
                <w:color w:val="000000"/>
                <w:sz w:val="16"/>
                <w:szCs w:val="16"/>
              </w:rPr>
            </w:pPr>
            <w:r w:rsidRPr="00207335">
              <w:rPr>
                <w:b/>
                <w:color w:val="000000"/>
                <w:sz w:val="16"/>
                <w:szCs w:val="16"/>
              </w:rPr>
              <w:t>0.629</w:t>
            </w:r>
          </w:p>
        </w:tc>
        <w:tc>
          <w:tcPr>
            <w:tcW w:w="864" w:type="pct"/>
            <w:vAlign w:val="center"/>
          </w:tcPr>
          <w:p w:rsidR="00207335" w:rsidRPr="00207335" w:rsidRDefault="00207335" w:rsidP="00FE04DF">
            <w:pPr>
              <w:jc w:val="center"/>
              <w:rPr>
                <w:b/>
                <w:color w:val="000000"/>
                <w:sz w:val="16"/>
                <w:szCs w:val="16"/>
              </w:rPr>
            </w:pPr>
            <w:r w:rsidRPr="00207335">
              <w:rPr>
                <w:b/>
                <w:color w:val="000000"/>
                <w:sz w:val="16"/>
                <w:szCs w:val="16"/>
              </w:rPr>
              <w:t>0.617</w:t>
            </w:r>
          </w:p>
        </w:tc>
        <w:tc>
          <w:tcPr>
            <w:tcW w:w="832" w:type="pct"/>
          </w:tcPr>
          <w:p w:rsidR="00207335" w:rsidRPr="00207335" w:rsidRDefault="00207335" w:rsidP="00FE04DF">
            <w:pPr>
              <w:jc w:val="center"/>
              <w:rPr>
                <w:b/>
                <w:color w:val="000000"/>
                <w:sz w:val="16"/>
                <w:szCs w:val="16"/>
              </w:rPr>
            </w:pPr>
            <w:r w:rsidRPr="00207335">
              <w:rPr>
                <w:b/>
                <w:color w:val="000000"/>
                <w:sz w:val="16"/>
                <w:szCs w:val="16"/>
              </w:rPr>
              <w:t>0.585</w:t>
            </w:r>
          </w:p>
        </w:tc>
      </w:tr>
    </w:tbl>
    <w:p w:rsidR="009A7FFC" w:rsidRPr="009A7FFC" w:rsidRDefault="009A7FFC" w:rsidP="00BB0A0F">
      <w:pPr>
        <w:spacing w:afterLines="30" w:after="72"/>
        <w:ind w:firstLine="360"/>
        <w:rPr>
          <w:sz w:val="20"/>
        </w:rPr>
      </w:pPr>
      <w:r w:rsidRPr="009A7FFC">
        <w:rPr>
          <w:sz w:val="20"/>
        </w:rPr>
        <w:t>Kết quả trong Bảng 8 cho thấy phương pháp tư vấn nội dung dựa vào hồ sơ người dùng và hồ sơ sản phẩm cho lại giá trị MAE lớn nhất so với các phương pháp còn lại. Phương pháp tư vấn cộng tác dựa vào đánh giá người dùng và đánh giá sản phẩm cho lại giá trị MAE nhỏ hơn so với các phương pháp tư vấn theo nội dung. Cụ thể, ứng với số lượng đánh giá biết trước trong tập kiểm tra là 5, 10, 15, 20, phương pháp CBF-UerBased và CBF-Itembased cho lại giá trị MAE lần lượt là 0.865, 0.859, 0.855, 0.835 và 0.894, 0.883, 0.876, 0.845 theo thứ tự. Trong khi đó, phương pháp CF-UserBased và CF-ItemBased cho lại giá trị MAE lần lượt là 0.824, 0.817, 0.821, 0.813 và 0.846, 0.841, 0.836, 0.815 theo thứ tự. Kết quả này hoàn toàn phù hợp với những nghiên cứu trước đây[</w:t>
      </w:r>
      <w:r w:rsidR="00F44772">
        <w:rPr>
          <w:sz w:val="20"/>
        </w:rPr>
        <w:t>1, 2, 3</w:t>
      </w:r>
      <w:r w:rsidRPr="009A7FFC">
        <w:rPr>
          <w:sz w:val="20"/>
        </w:rPr>
        <w:t xml:space="preserve">]. </w:t>
      </w:r>
    </w:p>
    <w:p w:rsidR="009A7FFC" w:rsidRPr="009A7FFC" w:rsidRDefault="009A7FFC" w:rsidP="00BB0A0F">
      <w:pPr>
        <w:spacing w:afterLines="30" w:after="72"/>
        <w:ind w:firstLine="360"/>
        <w:rPr>
          <w:sz w:val="20"/>
        </w:rPr>
      </w:pPr>
      <w:r w:rsidRPr="009A7FFC">
        <w:rPr>
          <w:sz w:val="20"/>
        </w:rPr>
        <w:t xml:space="preserve">Phương pháp Hybrid-UserBased cho lại giá trị MAE thấp hơn nhiều so với phương pháp CBF-UserBased và CF-UserBased. Cụ thể ứng với số lượng đánh giá biết trước trong tập kiểm tra là 5, 10, 15, 20 thì phương pháp CBF-UserBased và CF-UserBased cho lại giá trị MAE lần lượt là 0.865, 0.859, 855, 0.835 và 0.824, 0.817, 0.821, 0.813 so với 0.793, 0.792, 0.791, 702 của phương pháp Hybrid-UserBased. Phương pháp Hybrid-ItemBased cũng cho lại giá trị MAE thấp hơn so với phương pháp CBF-ItemBased và CF-ItemBased. Với số lượng đánh giá biết trước trong tập kiểm tra là 5, 10, 15, 20 thì phương pháp CBF-ItemBased và CF-ItemBased cho lại giá trị MAE lần lượt là 0.894, 0.833, 875, 0.845 và 0.846, 0.841, 0.836, 0.815 so với 0.798, 0.788, 0.782, 0.695 của phương pháp Hybrid-ItemBased. Điều này chỉ có thể lý giải phương pháp tính toán mức độ tương tự giữa các cặp người dùng trên tập đánh giá người dùng cùng các đặc trưng sản phẩm chính xác hơn so với phương pháp tính toán mức độ tương tự giữa các cặp người dùng chỉ dựa vào đánh giá người dùng hoặc </w:t>
      </w:r>
      <w:r w:rsidRPr="009A7FFC">
        <w:rPr>
          <w:sz w:val="20"/>
        </w:rPr>
        <w:lastRenderedPageBreak/>
        <w:t>hồ sơ người dùng. Phương pháp tính toán mức độ tương tự giữa các cặp sản phẩm trên tập đánh giá sản phẩm cùng các đặc trưng người dùng chính xác hơn so với phương pháp tính toán mức độ tương tự giữa các cặp sản phẩm chỉ dựa vào đánh giá sản phẩm hoặc hồ sơ sản phẩm.</w:t>
      </w:r>
    </w:p>
    <w:p w:rsidR="00207335" w:rsidRPr="00010257" w:rsidRDefault="009A7FFC" w:rsidP="00BB0A0F">
      <w:pPr>
        <w:spacing w:afterLines="30" w:after="72"/>
        <w:ind w:firstLine="360"/>
      </w:pPr>
      <w:r w:rsidRPr="009A7FFC">
        <w:rPr>
          <w:sz w:val="20"/>
        </w:rPr>
        <w:t>Phương pháp Semi-Learning cho lại giá trị MAE thấp nhất ở tất cả các mức độ thưa thớt dữ liệu khác nhau. Đối với tập dữ liệu kiểm tra chỉ có 5 đánh giá biết trước, phương pháp Hybrid-UserBased và Hybrid-ItemBased cho lại giá trị MAE lần lượt là 0.793, 0.798 so với 0.672 của phương pháp Semi-Learning. Với tập dữ liệu kiểm tra chỉ có 10 đánh giá biết trước, phương pháp Hybrid-UserBased và Hybrid-ItemBased cho lại giá trị MAE lần lượt là 0.792, 0.788 so với 0.629 của phương pháp Semi-Learning. Với tập dữ liệu kiểm tra chỉ có 15 đánh giá biết trước, phương pháp Hybrid-UserBased và Hybrid-ItemBased cho lại giá trị MAE lần lượt là 0.791, 0.782 so với 0.617 của phương pháp Semi-Learning. Đặc biệt, với tập dữ liệu kiểm tra có 20 đánh giá biết trước, phương pháp cho lại giá trị MAE là 0.585. Điều này có thể khẳng định phương pháp xác định độ tương tự dựa trên tập không thưa đối với người dùng và sản phẩm là hoàn toàn tin cậy. Phương pháp chuyển giao kết quả dự đoán giữa quá trình bán giám sát tập đánh giá người dùng cùng tập đặc trưng sản phẩm và tập đánh giá sản phẩm cùng tập đặc trưng người dùng đã hạn chế hiệu quả vấn đề dữ liệu thưa của các phương pháp lọc.</w:t>
      </w:r>
    </w:p>
    <w:p w:rsidR="00F21FF8" w:rsidRDefault="0046760B" w:rsidP="0046760B">
      <w:pPr>
        <w:pStyle w:val="Heading1"/>
        <w:numPr>
          <w:ilvl w:val="0"/>
          <w:numId w:val="0"/>
        </w:numPr>
        <w:tabs>
          <w:tab w:val="clear" w:pos="284"/>
          <w:tab w:val="left" w:pos="216"/>
        </w:tabs>
        <w:suppressAutoHyphens w:val="0"/>
        <w:spacing w:before="160" w:after="80"/>
      </w:pPr>
      <w:r>
        <w:t xml:space="preserve">V. </w:t>
      </w:r>
      <w:r w:rsidR="00F21FF8">
        <w:t>KẾT LUẬN</w:t>
      </w:r>
    </w:p>
    <w:p w:rsidR="009A7FFC" w:rsidRPr="00120D25" w:rsidRDefault="009A7FFC" w:rsidP="00120D25">
      <w:pPr>
        <w:spacing w:after="0"/>
        <w:ind w:firstLine="360"/>
        <w:rPr>
          <w:sz w:val="20"/>
        </w:rPr>
      </w:pPr>
      <w:r w:rsidRPr="00120D25">
        <w:rPr>
          <w:sz w:val="20"/>
        </w:rPr>
        <w:t xml:space="preserve">Bài báo đã đề xuất một mô hình hợp nhất giữa lọc cộng tác và lọc theo nội dung bằng phương pháp học bán giám sát. Phương pháp được tiến hành bằng cách hợp nhất biểu diễn giá trị các đặc trưng sản phẩm vào lọc cộng tác để thống nhất các phương pháp dự đoán dựa vào người dùng. Sau đó, xây dựng phương pháp hợp nhất biểu diễn giá trị các đặc trưng người dùng vào lọc cộng tác để thống nhất các phương pháp dự đoán dựa vào sản phẩm. Cuối cùng, chúng tôi xây dựng phương pháp học bán giám sát để chuyển giao kết quả dự đoán giữa hai phương pháp dự đoán theo người dùng và dự đoán theo sản phẩm. </w:t>
      </w:r>
    </w:p>
    <w:p w:rsidR="00691476" w:rsidRPr="00120D25" w:rsidRDefault="009A7FFC" w:rsidP="00120D25">
      <w:pPr>
        <w:spacing w:after="0"/>
        <w:ind w:firstLine="284"/>
        <w:rPr>
          <w:sz w:val="20"/>
        </w:rPr>
      </w:pPr>
      <w:r w:rsidRPr="00120D25">
        <w:rPr>
          <w:sz w:val="20"/>
        </w:rPr>
        <w:t xml:space="preserve">Để phát huy ưu điểm và hạn chế nhược điểm của các phương pháp lọc, chúng tôi đề xuất xây dựng hai kiểu bán giám sát: bán giám sát trên tập đánh giá người dùng cùng tập đặc trưng sản phẩm và bán giám sát tập đánh giá sản phẩm cùng tập đặc trưng người dùng. Bán giám sát tập đánh giá người dùng cùng tập đặc trưng sản phẩm được tiến hành bằng cách xây dựng tập không thưa đối với mỗi người dùng. Bán giám sát tập đánh giá sản phẩm cùng tập đặc trưng người dùng được tiến hành bằng cách xác định tập không thưa đối với mỗi sản phẩm. Dựa trên các tập không thưa đối với mỗi người dùng và sản phẩm, chúng tôi đã hạn chế được quá trình tính toán mức độ tương tự giữa các cặp người dùng, tập láng giềng của của người dùng và sản phẩm để xác định các kết quả dự đoán chắc chắn. Trên cơ sở của hai quá trình bán giám sát đã được xây dựng, chúng tôi đề </w:t>
      </w:r>
      <w:r w:rsidRPr="00120D25">
        <w:rPr>
          <w:sz w:val="20"/>
        </w:rPr>
        <w:lastRenderedPageBreak/>
        <w:t>xuất xây dựng thuật toán học bán giám sát để chuyển giao kết quả dự đoán giữa các quá trình bán giám sát. Kết quả thực nghiệm trên bộ dữ liệu thực về phim cho thấy, phương pháp đề xuất cho lại kết quả dự đoán khá tốt trong trường hợp dữ liệu thưa.</w:t>
      </w:r>
    </w:p>
    <w:p w:rsidR="002A3123" w:rsidRDefault="00691476" w:rsidP="002A3123">
      <w:pPr>
        <w:pStyle w:val="Heading1"/>
        <w:numPr>
          <w:ilvl w:val="0"/>
          <w:numId w:val="0"/>
        </w:numPr>
        <w:spacing w:before="240"/>
      </w:pPr>
      <w:r w:rsidRPr="00152A88">
        <w:t>TÀI LIỆU THAM KHẢO</w:t>
      </w:r>
    </w:p>
    <w:p w:rsidR="00120D25" w:rsidRDefault="0069707F" w:rsidP="00120D25">
      <w:pPr>
        <w:numPr>
          <w:ilvl w:val="0"/>
          <w:numId w:val="15"/>
        </w:numPr>
        <w:autoSpaceDE w:val="0"/>
        <w:autoSpaceDN w:val="0"/>
        <w:adjustRightInd w:val="0"/>
        <w:spacing w:before="40" w:after="40"/>
        <w:ind w:left="357" w:hanging="357"/>
        <w:rPr>
          <w:sz w:val="18"/>
          <w:szCs w:val="18"/>
        </w:rPr>
      </w:pPr>
      <w:r>
        <w:rPr>
          <w:sz w:val="18"/>
          <w:szCs w:val="18"/>
        </w:rPr>
        <w:t>SU X.,</w:t>
      </w:r>
      <w:r w:rsidRPr="00602682">
        <w:rPr>
          <w:sz w:val="18"/>
          <w:szCs w:val="18"/>
        </w:rPr>
        <w:t>KHOSHGOFTAAR T. M</w:t>
      </w:r>
      <w:r w:rsidR="00120D25" w:rsidRPr="00602682">
        <w:rPr>
          <w:sz w:val="18"/>
          <w:szCs w:val="18"/>
        </w:rPr>
        <w:t>., “</w:t>
      </w:r>
      <w:r w:rsidR="00120D25" w:rsidRPr="00602682">
        <w:rPr>
          <w:i/>
          <w:sz w:val="18"/>
          <w:szCs w:val="18"/>
        </w:rPr>
        <w:t>A Survey of Collaborative Filtering Techniques.,</w:t>
      </w:r>
      <w:r>
        <w:rPr>
          <w:sz w:val="18"/>
          <w:szCs w:val="18"/>
        </w:rPr>
        <w:t xml:space="preserve">”, </w:t>
      </w:r>
      <w:r w:rsidR="00120D25" w:rsidRPr="00602682">
        <w:rPr>
          <w:sz w:val="18"/>
          <w:szCs w:val="18"/>
        </w:rPr>
        <w:t>Advances in Artificial Intelligence ,2009,  pp.1-20.</w:t>
      </w:r>
    </w:p>
    <w:p w:rsidR="00BB11B5" w:rsidRPr="00602682" w:rsidRDefault="0069707F" w:rsidP="00120D25">
      <w:pPr>
        <w:numPr>
          <w:ilvl w:val="0"/>
          <w:numId w:val="15"/>
        </w:numPr>
        <w:autoSpaceDE w:val="0"/>
        <w:autoSpaceDN w:val="0"/>
        <w:adjustRightInd w:val="0"/>
        <w:spacing w:before="40" w:after="40"/>
        <w:ind w:left="357" w:hanging="357"/>
        <w:rPr>
          <w:sz w:val="18"/>
          <w:szCs w:val="18"/>
        </w:rPr>
      </w:pPr>
      <w:r w:rsidRPr="006C3291">
        <w:rPr>
          <w:sz w:val="18"/>
          <w:szCs w:val="18"/>
        </w:rPr>
        <w:t>M. D. EKSTRAND, J. T. RIEDL AND J. A. KONSTAN</w:t>
      </w:r>
      <w:r w:rsidR="00BB11B5" w:rsidRPr="006C3291">
        <w:rPr>
          <w:sz w:val="18"/>
          <w:szCs w:val="18"/>
        </w:rPr>
        <w:t>, “</w:t>
      </w:r>
      <w:r w:rsidR="00BB11B5" w:rsidRPr="006C3291">
        <w:rPr>
          <w:i/>
          <w:sz w:val="18"/>
          <w:szCs w:val="18"/>
        </w:rPr>
        <w:t>Collaborative Filtering Recommender System</w:t>
      </w:r>
      <w:r w:rsidR="00BB11B5" w:rsidRPr="006C3291">
        <w:rPr>
          <w:sz w:val="18"/>
          <w:szCs w:val="18"/>
        </w:rPr>
        <w:t>”</w:t>
      </w:r>
      <w:r>
        <w:rPr>
          <w:sz w:val="18"/>
          <w:szCs w:val="18"/>
        </w:rPr>
        <w:t>,</w:t>
      </w:r>
      <w:r w:rsidR="00BB11B5" w:rsidRPr="006C3291">
        <w:rPr>
          <w:sz w:val="18"/>
          <w:szCs w:val="18"/>
        </w:rPr>
        <w:t xml:space="preserve"> Foundations and Trends  in Human–Computer Interaction, Vol 4, No2, 2010, pp 81:173.</w:t>
      </w:r>
    </w:p>
    <w:p w:rsidR="00120D25" w:rsidRDefault="0069707F" w:rsidP="00120D25">
      <w:pPr>
        <w:numPr>
          <w:ilvl w:val="0"/>
          <w:numId w:val="15"/>
        </w:numPr>
        <w:autoSpaceDE w:val="0"/>
        <w:autoSpaceDN w:val="0"/>
        <w:adjustRightInd w:val="0"/>
        <w:spacing w:before="40" w:after="40"/>
        <w:ind w:left="357" w:hanging="357"/>
        <w:rPr>
          <w:sz w:val="18"/>
          <w:szCs w:val="18"/>
        </w:rPr>
      </w:pPr>
      <w:r w:rsidRPr="001C33FE">
        <w:rPr>
          <w:sz w:val="18"/>
          <w:szCs w:val="18"/>
        </w:rPr>
        <w:t>ROBIN D. BURKE</w:t>
      </w:r>
      <w:r w:rsidR="00120D25" w:rsidRPr="001C33FE">
        <w:rPr>
          <w:sz w:val="18"/>
          <w:szCs w:val="18"/>
        </w:rPr>
        <w:t xml:space="preserve">, </w:t>
      </w:r>
      <w:r w:rsidR="00120D25">
        <w:rPr>
          <w:sz w:val="18"/>
          <w:szCs w:val="18"/>
        </w:rPr>
        <w:t>“</w:t>
      </w:r>
      <w:r w:rsidR="00120D25" w:rsidRPr="001C33FE">
        <w:rPr>
          <w:i/>
          <w:sz w:val="18"/>
          <w:szCs w:val="18"/>
        </w:rPr>
        <w:t xml:space="preserve">Hybrid </w:t>
      </w:r>
      <w:r>
        <w:rPr>
          <w:i/>
          <w:sz w:val="18"/>
          <w:szCs w:val="18"/>
        </w:rPr>
        <w:t xml:space="preserve">Recommender Systems: Survey and </w:t>
      </w:r>
      <w:r w:rsidR="00120D25" w:rsidRPr="001C33FE">
        <w:rPr>
          <w:i/>
          <w:sz w:val="18"/>
          <w:szCs w:val="18"/>
        </w:rPr>
        <w:t>Experiments</w:t>
      </w:r>
      <w:r w:rsidR="00120D25">
        <w:rPr>
          <w:sz w:val="18"/>
          <w:szCs w:val="18"/>
        </w:rPr>
        <w:t>”</w:t>
      </w:r>
      <w:r>
        <w:rPr>
          <w:sz w:val="18"/>
          <w:szCs w:val="18"/>
        </w:rPr>
        <w:t xml:space="preserve">, User </w:t>
      </w:r>
      <w:r w:rsidR="00120D25" w:rsidRPr="001C33FE">
        <w:rPr>
          <w:sz w:val="18"/>
          <w:szCs w:val="18"/>
        </w:rPr>
        <w:t>Mod</w:t>
      </w:r>
      <w:r>
        <w:rPr>
          <w:sz w:val="18"/>
          <w:szCs w:val="18"/>
        </w:rPr>
        <w:t xml:space="preserve">el. </w:t>
      </w:r>
      <w:r w:rsidR="00120D25" w:rsidRPr="001C33FE">
        <w:rPr>
          <w:sz w:val="18"/>
          <w:szCs w:val="18"/>
        </w:rPr>
        <w:t>User-Adapt. Interact. 12(4): 331-370 (2002)</w:t>
      </w:r>
      <w:r w:rsidR="00120D25">
        <w:rPr>
          <w:sz w:val="18"/>
          <w:szCs w:val="18"/>
        </w:rPr>
        <w:t>.</w:t>
      </w:r>
      <w:r>
        <w:rPr>
          <w:sz w:val="18"/>
          <w:szCs w:val="18"/>
        </w:rPr>
        <w:t xml:space="preserve"> </w:t>
      </w:r>
    </w:p>
    <w:p w:rsidR="00120D25" w:rsidRDefault="0069707F" w:rsidP="00120D25">
      <w:pPr>
        <w:numPr>
          <w:ilvl w:val="0"/>
          <w:numId w:val="15"/>
        </w:numPr>
        <w:autoSpaceDE w:val="0"/>
        <w:autoSpaceDN w:val="0"/>
        <w:adjustRightInd w:val="0"/>
        <w:spacing w:before="40" w:after="40"/>
        <w:ind w:left="357" w:hanging="357"/>
        <w:rPr>
          <w:sz w:val="18"/>
          <w:szCs w:val="18"/>
        </w:rPr>
      </w:pPr>
      <w:r w:rsidRPr="001C51FB">
        <w:rPr>
          <w:sz w:val="18"/>
          <w:szCs w:val="18"/>
        </w:rPr>
        <w:t>ASELA GUNAWARDANA, GUY SHANI</w:t>
      </w:r>
      <w:r w:rsidR="00120D25" w:rsidRPr="001C51FB">
        <w:rPr>
          <w:sz w:val="18"/>
          <w:szCs w:val="18"/>
        </w:rPr>
        <w:t>, “</w:t>
      </w:r>
      <w:r w:rsidR="00120D25" w:rsidRPr="001C51FB">
        <w:rPr>
          <w:i/>
          <w:sz w:val="18"/>
          <w:szCs w:val="18"/>
        </w:rPr>
        <w:t>A Survey of Accuracy Evaluation Metrics of Recommendation Tasks</w:t>
      </w:r>
      <w:r>
        <w:rPr>
          <w:sz w:val="18"/>
          <w:szCs w:val="18"/>
        </w:rPr>
        <w:t xml:space="preserve">”, </w:t>
      </w:r>
      <w:r w:rsidR="00120D25" w:rsidRPr="001C51FB">
        <w:rPr>
          <w:sz w:val="18"/>
          <w:szCs w:val="18"/>
        </w:rPr>
        <w:t>Journal of Machine Learning Research 10: 2935-2962 (2009).</w:t>
      </w:r>
    </w:p>
    <w:p w:rsidR="00120D25" w:rsidRPr="001C51FB" w:rsidRDefault="0069707F" w:rsidP="0069707F">
      <w:pPr>
        <w:numPr>
          <w:ilvl w:val="0"/>
          <w:numId w:val="15"/>
        </w:numPr>
        <w:shd w:val="clear" w:color="auto" w:fill="FFFFFF"/>
        <w:rPr>
          <w:sz w:val="18"/>
          <w:szCs w:val="18"/>
        </w:rPr>
      </w:pPr>
      <w:r w:rsidRPr="001C51FB">
        <w:rPr>
          <w:sz w:val="18"/>
          <w:szCs w:val="18"/>
        </w:rPr>
        <w:t>ASELA GUNAWARDANA, CHRISTOPHER MEEK</w:t>
      </w:r>
      <w:r w:rsidR="00120D25" w:rsidRPr="001C51FB">
        <w:rPr>
          <w:sz w:val="18"/>
          <w:szCs w:val="18"/>
        </w:rPr>
        <w:t xml:space="preserve">, “ </w:t>
      </w:r>
      <w:r w:rsidR="00120D25" w:rsidRPr="001C51FB">
        <w:rPr>
          <w:i/>
          <w:sz w:val="18"/>
          <w:szCs w:val="18"/>
        </w:rPr>
        <w:t>A unified approach to building hybrid recommender systems</w:t>
      </w:r>
      <w:r w:rsidR="00120D25" w:rsidRPr="001C51FB">
        <w:rPr>
          <w:sz w:val="18"/>
          <w:szCs w:val="18"/>
        </w:rPr>
        <w:t>”. RecSys 2009: 117-124</w:t>
      </w:r>
      <w:r w:rsidR="00120D25">
        <w:rPr>
          <w:sz w:val="18"/>
          <w:szCs w:val="18"/>
        </w:rPr>
        <w:t>.</w:t>
      </w:r>
    </w:p>
    <w:p w:rsidR="00120D25" w:rsidRDefault="0069707F" w:rsidP="00120D25">
      <w:pPr>
        <w:numPr>
          <w:ilvl w:val="0"/>
          <w:numId w:val="15"/>
        </w:numPr>
        <w:autoSpaceDE w:val="0"/>
        <w:autoSpaceDN w:val="0"/>
        <w:adjustRightInd w:val="0"/>
        <w:spacing w:before="40" w:after="40"/>
        <w:ind w:left="357" w:hanging="357"/>
        <w:rPr>
          <w:sz w:val="18"/>
          <w:szCs w:val="18"/>
        </w:rPr>
      </w:pPr>
      <w:r w:rsidRPr="001C33FE">
        <w:rPr>
          <w:sz w:val="18"/>
          <w:szCs w:val="18"/>
        </w:rPr>
        <w:t>ROBIN D. BURKE, </w:t>
      </w:r>
      <w:hyperlink r:id="rId13" w:history="1">
        <w:r w:rsidRPr="001C33FE">
          <w:rPr>
            <w:sz w:val="18"/>
            <w:szCs w:val="18"/>
          </w:rPr>
          <w:t>FATEMEH VAHEDIAN</w:t>
        </w:r>
      </w:hyperlink>
      <w:r w:rsidRPr="001C33FE">
        <w:rPr>
          <w:sz w:val="18"/>
          <w:szCs w:val="18"/>
        </w:rPr>
        <w:t>, </w:t>
      </w:r>
      <w:hyperlink r:id="rId14" w:history="1">
        <w:r w:rsidRPr="001C33FE">
          <w:rPr>
            <w:sz w:val="18"/>
            <w:szCs w:val="18"/>
          </w:rPr>
          <w:t>BAMSHAD MOBASHER</w:t>
        </w:r>
      </w:hyperlink>
      <w:r w:rsidR="00120D25" w:rsidRPr="001C33FE">
        <w:rPr>
          <w:sz w:val="18"/>
          <w:szCs w:val="18"/>
        </w:rPr>
        <w:t>, “</w:t>
      </w:r>
      <w:r w:rsidR="00120D25" w:rsidRPr="00276894">
        <w:rPr>
          <w:i/>
          <w:sz w:val="18"/>
          <w:szCs w:val="18"/>
        </w:rPr>
        <w:t>Hybrid Recommendation in Heterogeneous Networks</w:t>
      </w:r>
      <w:r>
        <w:rPr>
          <w:sz w:val="18"/>
          <w:szCs w:val="18"/>
        </w:rPr>
        <w:t>”,</w:t>
      </w:r>
      <w:r w:rsidR="00120D25" w:rsidRPr="001C33FE">
        <w:rPr>
          <w:sz w:val="18"/>
          <w:szCs w:val="18"/>
        </w:rPr>
        <w:t> </w:t>
      </w:r>
      <w:hyperlink r:id="rId15" w:anchor="BurkeVM14" w:history="1">
        <w:r w:rsidR="00120D25" w:rsidRPr="001C33FE">
          <w:rPr>
            <w:sz w:val="18"/>
            <w:szCs w:val="18"/>
          </w:rPr>
          <w:t>UMAP 2014</w:t>
        </w:r>
      </w:hyperlink>
      <w:r w:rsidR="00120D25" w:rsidRPr="001C33FE">
        <w:rPr>
          <w:sz w:val="18"/>
          <w:szCs w:val="18"/>
        </w:rPr>
        <w:t>: 49-60</w:t>
      </w:r>
      <w:r w:rsidR="00120D25">
        <w:rPr>
          <w:sz w:val="18"/>
          <w:szCs w:val="18"/>
        </w:rPr>
        <w:t>.</w:t>
      </w:r>
    </w:p>
    <w:p w:rsidR="004607F6" w:rsidRPr="002B4107" w:rsidRDefault="0069707F" w:rsidP="004607F6">
      <w:pPr>
        <w:numPr>
          <w:ilvl w:val="0"/>
          <w:numId w:val="15"/>
        </w:numPr>
        <w:autoSpaceDE w:val="0"/>
        <w:autoSpaceDN w:val="0"/>
        <w:adjustRightInd w:val="0"/>
        <w:spacing w:before="40" w:after="0"/>
        <w:ind w:left="357" w:hanging="357"/>
        <w:rPr>
          <w:sz w:val="18"/>
          <w:szCs w:val="18"/>
        </w:rPr>
      </w:pPr>
      <w:r w:rsidRPr="002B4107">
        <w:rPr>
          <w:sz w:val="18"/>
          <w:szCs w:val="18"/>
        </w:rPr>
        <w:t>RAGHAVAN, S., GUNASEKAR, S., GHOSH, J</w:t>
      </w:r>
      <w:r>
        <w:rPr>
          <w:sz w:val="18"/>
          <w:szCs w:val="18"/>
        </w:rPr>
        <w:t xml:space="preserve">, </w:t>
      </w:r>
      <w:r w:rsidR="004607F6" w:rsidRPr="002B4107">
        <w:rPr>
          <w:sz w:val="18"/>
          <w:szCs w:val="18"/>
        </w:rPr>
        <w:t>“</w:t>
      </w:r>
      <w:r w:rsidR="004607F6" w:rsidRPr="002B4107">
        <w:rPr>
          <w:i/>
          <w:sz w:val="18"/>
          <w:szCs w:val="18"/>
        </w:rPr>
        <w:t>Review quality aware collaborative filtering</w:t>
      </w:r>
      <w:r>
        <w:rPr>
          <w:sz w:val="18"/>
          <w:szCs w:val="18"/>
        </w:rPr>
        <w:t xml:space="preserve">”, </w:t>
      </w:r>
      <w:r w:rsidR="004607F6" w:rsidRPr="002B4107">
        <w:rPr>
          <w:sz w:val="18"/>
          <w:szCs w:val="18"/>
        </w:rPr>
        <w:t>Proceedings of the sixth ACM conference on Recommender systems, pp. 123–130. ACM(2012).</w:t>
      </w:r>
    </w:p>
    <w:p w:rsidR="004607F6" w:rsidRDefault="0069707F" w:rsidP="00120D25">
      <w:pPr>
        <w:numPr>
          <w:ilvl w:val="0"/>
          <w:numId w:val="15"/>
        </w:numPr>
        <w:autoSpaceDE w:val="0"/>
        <w:autoSpaceDN w:val="0"/>
        <w:adjustRightInd w:val="0"/>
        <w:spacing w:before="40" w:after="40"/>
        <w:ind w:left="357" w:hanging="357"/>
        <w:rPr>
          <w:sz w:val="18"/>
          <w:szCs w:val="18"/>
        </w:rPr>
      </w:pPr>
      <w:r w:rsidRPr="00602682">
        <w:rPr>
          <w:sz w:val="18"/>
          <w:szCs w:val="18"/>
        </w:rPr>
        <w:t>J. WANG, A. P. DE VRIES, AND M. J. T. REINDERS</w:t>
      </w:r>
      <w:r w:rsidR="004607F6" w:rsidRPr="00602682">
        <w:rPr>
          <w:sz w:val="18"/>
          <w:szCs w:val="18"/>
        </w:rPr>
        <w:t>, “</w:t>
      </w:r>
      <w:r w:rsidR="004607F6" w:rsidRPr="00602682">
        <w:rPr>
          <w:i/>
          <w:sz w:val="18"/>
          <w:szCs w:val="18"/>
        </w:rPr>
        <w:t>Unifying user-based and item-based collaborative filtering approaches by similarity fusion</w:t>
      </w:r>
      <w:r w:rsidR="004607F6" w:rsidRPr="00602682">
        <w:rPr>
          <w:sz w:val="18"/>
          <w:szCs w:val="18"/>
        </w:rPr>
        <w:t>.,”</w:t>
      </w:r>
      <w:r>
        <w:rPr>
          <w:sz w:val="18"/>
          <w:szCs w:val="18"/>
        </w:rPr>
        <w:t>,</w:t>
      </w:r>
      <w:r w:rsidR="004607F6" w:rsidRPr="00602682">
        <w:rPr>
          <w:sz w:val="18"/>
          <w:szCs w:val="18"/>
        </w:rPr>
        <w:t> Proceedings of the 29th annual international ACM SIGIR conference on Research and development in information retrieval (SIGIR '06). ACM, New York, NY, USA, 501-508.</w:t>
      </w:r>
    </w:p>
    <w:p w:rsidR="004607F6" w:rsidRDefault="0069707F" w:rsidP="00120D25">
      <w:pPr>
        <w:numPr>
          <w:ilvl w:val="0"/>
          <w:numId w:val="15"/>
        </w:numPr>
        <w:autoSpaceDE w:val="0"/>
        <w:autoSpaceDN w:val="0"/>
        <w:adjustRightInd w:val="0"/>
        <w:spacing w:before="40" w:after="40"/>
        <w:ind w:left="357" w:hanging="357"/>
        <w:rPr>
          <w:sz w:val="18"/>
          <w:szCs w:val="18"/>
        </w:rPr>
      </w:pPr>
      <w:r w:rsidRPr="00602682">
        <w:rPr>
          <w:sz w:val="18"/>
          <w:szCs w:val="18"/>
        </w:rPr>
        <w:t>HERLOCKER J.L., KONSTAN J.A., TERVEEN L.G., AND RIEDL J.T</w:t>
      </w:r>
      <w:r w:rsidR="004607F6" w:rsidRPr="00602682">
        <w:rPr>
          <w:sz w:val="18"/>
          <w:szCs w:val="18"/>
        </w:rPr>
        <w:t>, “</w:t>
      </w:r>
      <w:r w:rsidR="004607F6" w:rsidRPr="00602682">
        <w:rPr>
          <w:i/>
          <w:sz w:val="18"/>
          <w:szCs w:val="18"/>
        </w:rPr>
        <w:t>Evaluating Collaborative Filtering Recommender Systems</w:t>
      </w:r>
      <w:r w:rsidR="004607F6" w:rsidRPr="00602682">
        <w:rPr>
          <w:sz w:val="18"/>
          <w:szCs w:val="18"/>
        </w:rPr>
        <w:t>”, ACM Trans. Information Systems, vol. 22, No. 1 (2004), pp. 5-53.</w:t>
      </w:r>
    </w:p>
    <w:p w:rsidR="00120D25" w:rsidRPr="00BB11B5" w:rsidRDefault="0069707F" w:rsidP="00120D25">
      <w:pPr>
        <w:numPr>
          <w:ilvl w:val="0"/>
          <w:numId w:val="15"/>
        </w:numPr>
        <w:autoSpaceDE w:val="0"/>
        <w:autoSpaceDN w:val="0"/>
        <w:adjustRightInd w:val="0"/>
        <w:spacing w:before="40" w:after="40"/>
        <w:ind w:left="357" w:hanging="357"/>
        <w:rPr>
          <w:sz w:val="18"/>
          <w:szCs w:val="18"/>
        </w:rPr>
      </w:pPr>
      <w:r>
        <w:rPr>
          <w:sz w:val="18"/>
          <w:szCs w:val="18"/>
        </w:rPr>
        <w:t>PAZZANI, M.J,</w:t>
      </w:r>
      <w:r w:rsidRPr="00BB11B5">
        <w:rPr>
          <w:sz w:val="18"/>
          <w:szCs w:val="18"/>
        </w:rPr>
        <w:t xml:space="preserve"> </w:t>
      </w:r>
      <w:r w:rsidR="00120D25" w:rsidRPr="00BB11B5">
        <w:rPr>
          <w:sz w:val="18"/>
          <w:szCs w:val="18"/>
        </w:rPr>
        <w:t xml:space="preserve">“ </w:t>
      </w:r>
      <w:r w:rsidR="00120D25" w:rsidRPr="00BB11B5">
        <w:rPr>
          <w:i/>
          <w:sz w:val="18"/>
          <w:szCs w:val="18"/>
        </w:rPr>
        <w:t>A framework for collaborative, content-based and demographic filtering</w:t>
      </w:r>
      <w:r w:rsidR="00120D25" w:rsidRPr="00BB11B5">
        <w:rPr>
          <w:sz w:val="18"/>
          <w:szCs w:val="18"/>
        </w:rPr>
        <w:t>”, Artificial Intelligence Review 13(5-6), 393–408 (1999).</w:t>
      </w:r>
    </w:p>
    <w:p w:rsidR="00120D25" w:rsidRPr="00BB11B5" w:rsidRDefault="0069707F" w:rsidP="00120D25">
      <w:pPr>
        <w:numPr>
          <w:ilvl w:val="0"/>
          <w:numId w:val="15"/>
        </w:numPr>
        <w:autoSpaceDE w:val="0"/>
        <w:autoSpaceDN w:val="0"/>
        <w:adjustRightInd w:val="0"/>
        <w:spacing w:before="40" w:after="40"/>
        <w:ind w:left="357" w:hanging="357"/>
        <w:rPr>
          <w:sz w:val="18"/>
          <w:szCs w:val="18"/>
        </w:rPr>
      </w:pPr>
      <w:r w:rsidRPr="00BB11B5">
        <w:rPr>
          <w:sz w:val="18"/>
          <w:szCs w:val="18"/>
        </w:rPr>
        <w:t>CLAYPOOL, M., GOKHALE, A., MIRANDA, T., MUR</w:t>
      </w:r>
      <w:r>
        <w:rPr>
          <w:sz w:val="18"/>
          <w:szCs w:val="18"/>
        </w:rPr>
        <w:t>NIKOV, P., NETES, D., SARTIN, M,</w:t>
      </w:r>
      <w:r w:rsidRPr="00BB11B5">
        <w:rPr>
          <w:sz w:val="18"/>
          <w:szCs w:val="18"/>
        </w:rPr>
        <w:t xml:space="preserve"> </w:t>
      </w:r>
      <w:r w:rsidR="00120D25" w:rsidRPr="00BB11B5">
        <w:rPr>
          <w:sz w:val="18"/>
          <w:szCs w:val="18"/>
        </w:rPr>
        <w:t>“</w:t>
      </w:r>
      <w:r w:rsidR="00120D25" w:rsidRPr="00BB11B5">
        <w:rPr>
          <w:i/>
          <w:sz w:val="18"/>
          <w:szCs w:val="18"/>
        </w:rPr>
        <w:t>Combining content-based and collaborative filters in an online newspaper</w:t>
      </w:r>
      <w:r>
        <w:rPr>
          <w:sz w:val="18"/>
          <w:szCs w:val="18"/>
        </w:rPr>
        <w:t xml:space="preserve">”, </w:t>
      </w:r>
      <w:r w:rsidR="00120D25" w:rsidRPr="00BB11B5">
        <w:rPr>
          <w:sz w:val="18"/>
          <w:szCs w:val="18"/>
        </w:rPr>
        <w:t>Proceedings of ACM SIGIR workshop on recommender systems, vol. 60. Citeseer (1999).</w:t>
      </w:r>
    </w:p>
    <w:p w:rsidR="00120D25" w:rsidRDefault="0069707F" w:rsidP="00120D25">
      <w:pPr>
        <w:numPr>
          <w:ilvl w:val="0"/>
          <w:numId w:val="15"/>
        </w:numPr>
        <w:autoSpaceDE w:val="0"/>
        <w:autoSpaceDN w:val="0"/>
        <w:adjustRightInd w:val="0"/>
        <w:spacing w:before="40" w:after="40"/>
        <w:ind w:left="357" w:hanging="357"/>
        <w:rPr>
          <w:sz w:val="18"/>
          <w:szCs w:val="18"/>
        </w:rPr>
      </w:pPr>
      <w:r w:rsidRPr="00602682">
        <w:rPr>
          <w:sz w:val="18"/>
          <w:szCs w:val="18"/>
        </w:rPr>
        <w:t xml:space="preserve">BREESE J. S., HECKERMAN D., AND KADIE C., </w:t>
      </w:r>
      <w:r w:rsidR="00120D25" w:rsidRPr="00602682">
        <w:rPr>
          <w:sz w:val="18"/>
          <w:szCs w:val="18"/>
        </w:rPr>
        <w:t>“</w:t>
      </w:r>
      <w:r w:rsidR="00120D25" w:rsidRPr="00602682">
        <w:rPr>
          <w:i/>
          <w:sz w:val="18"/>
          <w:szCs w:val="18"/>
        </w:rPr>
        <w:t>Empirical analysis of Predictive Algorithms for Collaborative Filtering</w:t>
      </w:r>
      <w:r w:rsidR="00120D25" w:rsidRPr="00602682">
        <w:rPr>
          <w:sz w:val="18"/>
          <w:szCs w:val="18"/>
        </w:rPr>
        <w:t xml:space="preserve">”, </w:t>
      </w:r>
      <w:r w:rsidRPr="00BB11B5">
        <w:rPr>
          <w:sz w:val="18"/>
          <w:szCs w:val="18"/>
        </w:rPr>
        <w:t>Proceedings</w:t>
      </w:r>
      <w:r w:rsidRPr="00602682">
        <w:rPr>
          <w:sz w:val="18"/>
          <w:szCs w:val="18"/>
        </w:rPr>
        <w:t xml:space="preserve"> </w:t>
      </w:r>
      <w:r w:rsidR="00120D25" w:rsidRPr="00602682">
        <w:rPr>
          <w:sz w:val="18"/>
          <w:szCs w:val="18"/>
        </w:rPr>
        <w:t>of 14th Conf. on Uncertainty in Artificial (1998).</w:t>
      </w:r>
    </w:p>
    <w:p w:rsidR="00120D25" w:rsidRPr="004E79DB" w:rsidRDefault="0069707F" w:rsidP="00120D25">
      <w:pPr>
        <w:numPr>
          <w:ilvl w:val="0"/>
          <w:numId w:val="15"/>
        </w:numPr>
        <w:autoSpaceDE w:val="0"/>
        <w:autoSpaceDN w:val="0"/>
        <w:adjustRightInd w:val="0"/>
        <w:spacing w:before="40" w:after="40"/>
        <w:ind w:left="357" w:hanging="357"/>
        <w:rPr>
          <w:sz w:val="18"/>
          <w:szCs w:val="18"/>
        </w:rPr>
      </w:pPr>
      <w:r w:rsidRPr="00602682">
        <w:rPr>
          <w:sz w:val="18"/>
          <w:szCs w:val="18"/>
        </w:rPr>
        <w:t xml:space="preserve">SARWAR B., KARYPIS G., KONSTAN J., AND RIEDL J., </w:t>
      </w:r>
      <w:r w:rsidR="00120D25" w:rsidRPr="00602682">
        <w:rPr>
          <w:sz w:val="18"/>
          <w:szCs w:val="18"/>
        </w:rPr>
        <w:t>“</w:t>
      </w:r>
      <w:r w:rsidR="00120D25" w:rsidRPr="00602682">
        <w:rPr>
          <w:i/>
          <w:sz w:val="18"/>
          <w:szCs w:val="18"/>
        </w:rPr>
        <w:t>Item-Based Collaborative Filtering Recommendation Algorithms</w:t>
      </w:r>
      <w:r w:rsidR="00120D25" w:rsidRPr="00602682">
        <w:rPr>
          <w:sz w:val="18"/>
          <w:szCs w:val="18"/>
        </w:rPr>
        <w:t xml:space="preserve">”, </w:t>
      </w:r>
      <w:r w:rsidRPr="00BB11B5">
        <w:rPr>
          <w:sz w:val="18"/>
          <w:szCs w:val="18"/>
        </w:rPr>
        <w:t>Proceedings</w:t>
      </w:r>
      <w:r w:rsidRPr="00602682">
        <w:rPr>
          <w:sz w:val="18"/>
          <w:szCs w:val="18"/>
        </w:rPr>
        <w:t xml:space="preserve"> </w:t>
      </w:r>
      <w:r w:rsidR="00120D25" w:rsidRPr="00602682">
        <w:rPr>
          <w:sz w:val="18"/>
          <w:szCs w:val="18"/>
        </w:rPr>
        <w:t>10th Int’l WWW Conf (2001).</w:t>
      </w:r>
    </w:p>
    <w:p w:rsidR="00120D25" w:rsidRDefault="0051542D" w:rsidP="00120D25">
      <w:pPr>
        <w:numPr>
          <w:ilvl w:val="0"/>
          <w:numId w:val="15"/>
        </w:numPr>
        <w:autoSpaceDE w:val="0"/>
        <w:autoSpaceDN w:val="0"/>
        <w:adjustRightInd w:val="0"/>
        <w:spacing w:before="40" w:after="40"/>
        <w:ind w:left="357" w:hanging="357"/>
        <w:rPr>
          <w:sz w:val="18"/>
          <w:szCs w:val="18"/>
        </w:rPr>
      </w:pPr>
      <w:hyperlink r:id="rId16" w:history="1">
        <w:r w:rsidR="0094519E" w:rsidRPr="007D1C31">
          <w:rPr>
            <w:rStyle w:val="Hyperlink"/>
            <w:sz w:val="18"/>
            <w:szCs w:val="18"/>
          </w:rPr>
          <w:t>http://www.grouplens.org/</w:t>
        </w:r>
      </w:hyperlink>
    </w:p>
    <w:p w:rsidR="0094519E" w:rsidRDefault="0094519E" w:rsidP="0094519E">
      <w:pPr>
        <w:spacing w:line="288" w:lineRule="auto"/>
        <w:ind w:firstLine="0"/>
        <w:jc w:val="left"/>
        <w:rPr>
          <w:b/>
        </w:rPr>
      </w:pPr>
      <w:r>
        <w:rPr>
          <w:b/>
        </w:rPr>
        <w:lastRenderedPageBreak/>
        <w:t>SƠ LƯỢC VỀ TÁC GIẢ</w:t>
      </w:r>
    </w:p>
    <w:p w:rsidR="0094519E" w:rsidRDefault="0094519E" w:rsidP="0094519E">
      <w:pPr>
        <w:spacing w:after="60" w:line="288" w:lineRule="auto"/>
        <w:ind w:firstLine="0"/>
        <w:rPr>
          <w:b/>
        </w:rPr>
      </w:pPr>
      <w:r>
        <w:rPr>
          <w:b/>
        </w:rPr>
        <w:t>ĐỖ THỊ LIÊN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7"/>
        <w:gridCol w:w="3313"/>
      </w:tblGrid>
      <w:tr w:rsidR="0007549F" w:rsidTr="0007549F">
        <w:tc>
          <w:tcPr>
            <w:tcW w:w="1737" w:type="dxa"/>
          </w:tcPr>
          <w:p w:rsidR="0007549F" w:rsidRDefault="0007549F" w:rsidP="0094519E">
            <w:pPr>
              <w:spacing w:after="60" w:line="288" w:lineRule="auto"/>
              <w:ind w:firstLine="0"/>
              <w:rPr>
                <w:b/>
              </w:rPr>
            </w:pPr>
            <w:r>
              <w:rPr>
                <w:noProof/>
                <w:lang w:val="en-GB" w:eastAsia="en-GB"/>
              </w:rPr>
              <w:drawing>
                <wp:inline distT="0" distB="0" distL="0" distR="0" wp14:anchorId="2BC9B536" wp14:editId="7439B467">
                  <wp:extent cx="964016" cy="1250830"/>
                  <wp:effectExtent l="0" t="0" r="0" b="0"/>
                  <wp:docPr id="2" name="Picture 2" descr="E:\Lien\Ảnh Li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ien\Ảnh Lie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73689" cy="1263381"/>
                          </a:xfrm>
                          <a:prstGeom prst="rect">
                            <a:avLst/>
                          </a:prstGeom>
                          <a:noFill/>
                          <a:ln>
                            <a:noFill/>
                          </a:ln>
                        </pic:spPr>
                      </pic:pic>
                    </a:graphicData>
                  </a:graphic>
                </wp:inline>
              </w:drawing>
            </w:r>
          </w:p>
        </w:tc>
        <w:tc>
          <w:tcPr>
            <w:tcW w:w="3313" w:type="dxa"/>
          </w:tcPr>
          <w:p w:rsidR="0007549F" w:rsidRDefault="0007549F" w:rsidP="0007549F">
            <w:pPr>
              <w:tabs>
                <w:tab w:val="left" w:pos="1560"/>
              </w:tabs>
              <w:spacing w:after="60" w:line="288" w:lineRule="auto"/>
              <w:ind w:firstLine="0"/>
              <w:rPr>
                <w:szCs w:val="22"/>
              </w:rPr>
            </w:pPr>
            <w:r>
              <w:rPr>
                <w:szCs w:val="22"/>
              </w:rPr>
              <w:t>Sinh ngày 29/11/1987 tại Hà Nội.</w:t>
            </w:r>
          </w:p>
          <w:p w:rsidR="0007549F" w:rsidRDefault="0007549F" w:rsidP="0007549F">
            <w:pPr>
              <w:spacing w:after="60" w:line="288" w:lineRule="auto"/>
              <w:ind w:firstLine="0"/>
              <w:rPr>
                <w:szCs w:val="22"/>
              </w:rPr>
            </w:pPr>
            <w:r>
              <w:rPr>
                <w:szCs w:val="22"/>
              </w:rPr>
              <w:t>Tốt nghiệp đại học và thạc sỹ tại Học Viện Bưu Chính Viễn Thông vào các năm 2010 v</w:t>
            </w:r>
            <w:bookmarkStart w:id="0" w:name="_GoBack"/>
            <w:bookmarkEnd w:id="0"/>
            <w:r>
              <w:rPr>
                <w:szCs w:val="22"/>
              </w:rPr>
              <w:t xml:space="preserve">à 2013. </w:t>
            </w:r>
          </w:p>
          <w:p w:rsidR="0007549F" w:rsidRDefault="0007549F" w:rsidP="0007549F">
            <w:pPr>
              <w:spacing w:after="60" w:line="288" w:lineRule="auto"/>
              <w:ind w:firstLine="0"/>
              <w:rPr>
                <w:b/>
              </w:rPr>
            </w:pPr>
            <w:r>
              <w:rPr>
                <w:szCs w:val="22"/>
              </w:rPr>
              <w:t xml:space="preserve">Hiện là giảng viên tại Học Viện Bưu Chính Viễn Thông. </w:t>
            </w:r>
          </w:p>
        </w:tc>
      </w:tr>
    </w:tbl>
    <w:p w:rsidR="00BE64BF" w:rsidRDefault="0094519E" w:rsidP="00BE64BF">
      <w:pPr>
        <w:autoSpaceDE w:val="0"/>
        <w:autoSpaceDN w:val="0"/>
        <w:adjustRightInd w:val="0"/>
        <w:ind w:firstLine="0"/>
      </w:pPr>
      <w:r>
        <w:rPr>
          <w:szCs w:val="22"/>
        </w:rPr>
        <w:t>Lĩ</w:t>
      </w:r>
      <w:r w:rsidR="00D023E1">
        <w:rPr>
          <w:szCs w:val="22"/>
        </w:rPr>
        <w:t xml:space="preserve">nh vực nghiên cứu: </w:t>
      </w:r>
      <w:r w:rsidR="00BE64BF">
        <w:rPr>
          <w:color w:val="000000"/>
          <w:szCs w:val="22"/>
        </w:rPr>
        <w:t>h</w:t>
      </w:r>
      <w:r w:rsidR="00BE64BF">
        <w:rPr>
          <w:rFonts w:ascii="TimesNewRoman" w:hAnsi="TimesNewRoman" w:cs="TimesNewRoman"/>
          <w:color w:val="000000"/>
          <w:szCs w:val="22"/>
        </w:rPr>
        <w:t>ọ</w:t>
      </w:r>
      <w:r w:rsidR="00BE64BF">
        <w:rPr>
          <w:color w:val="000000"/>
          <w:szCs w:val="22"/>
        </w:rPr>
        <w:t xml:space="preserve">c máy </w:t>
      </w:r>
      <w:r w:rsidR="00BE64BF">
        <w:rPr>
          <w:rFonts w:ascii="TimesNewRoman" w:hAnsi="TimesNewRoman" w:cs="TimesNewRoman"/>
          <w:color w:val="000000"/>
          <w:szCs w:val="22"/>
        </w:rPr>
        <w:t>ứ</w:t>
      </w:r>
      <w:r w:rsidR="00BE64BF">
        <w:rPr>
          <w:color w:val="000000"/>
          <w:szCs w:val="22"/>
        </w:rPr>
        <w:t>ng d</w:t>
      </w:r>
      <w:r w:rsidR="00BE64BF">
        <w:rPr>
          <w:rFonts w:ascii="TimesNewRoman" w:hAnsi="TimesNewRoman" w:cs="TimesNewRoman"/>
          <w:color w:val="000000"/>
          <w:szCs w:val="22"/>
        </w:rPr>
        <w:t>ụ</w:t>
      </w:r>
      <w:r w:rsidR="00BE64BF">
        <w:rPr>
          <w:color w:val="000000"/>
          <w:szCs w:val="22"/>
        </w:rPr>
        <w:t>ng trong l</w:t>
      </w:r>
      <w:r w:rsidR="00BE64BF">
        <w:rPr>
          <w:rFonts w:ascii="TimesNewRoman" w:hAnsi="TimesNewRoman" w:cs="TimesNewRoman"/>
          <w:color w:val="000000"/>
          <w:szCs w:val="22"/>
        </w:rPr>
        <w:t>ọ</w:t>
      </w:r>
      <w:r w:rsidR="00BE64BF">
        <w:rPr>
          <w:color w:val="000000"/>
          <w:szCs w:val="22"/>
        </w:rPr>
        <w:t xml:space="preserve">c thông tin, </w:t>
      </w:r>
      <w:r w:rsidR="00BE64BF">
        <w:t>p</w:t>
      </w:r>
      <w:r w:rsidR="00D023E1">
        <w:t>há</w:t>
      </w:r>
      <w:r w:rsidR="00BE64BF">
        <w:t>t triển ứng dụng đa phương tiện.</w:t>
      </w:r>
    </w:p>
    <w:p w:rsidR="0094519E" w:rsidRDefault="00BE64BF" w:rsidP="00BE64BF">
      <w:pPr>
        <w:autoSpaceDE w:val="0"/>
        <w:autoSpaceDN w:val="0"/>
        <w:adjustRightInd w:val="0"/>
        <w:ind w:firstLine="0"/>
        <w:rPr>
          <w:szCs w:val="22"/>
          <w:lang w:val="fr-FR"/>
        </w:rPr>
      </w:pPr>
      <w:r>
        <w:rPr>
          <w:szCs w:val="22"/>
          <w:lang w:val="fr-FR"/>
        </w:rPr>
        <w:t xml:space="preserve">Email: </w:t>
      </w:r>
      <w:hyperlink r:id="rId18" w:history="1">
        <w:r w:rsidRPr="007D1C31">
          <w:rPr>
            <w:rStyle w:val="Hyperlink"/>
            <w:szCs w:val="22"/>
            <w:lang w:val="fr-FR"/>
          </w:rPr>
          <w:t>liendt@ptit.edu.vn</w:t>
        </w:r>
      </w:hyperlink>
    </w:p>
    <w:p w:rsidR="0094519E" w:rsidRDefault="0094519E" w:rsidP="0094519E">
      <w:pPr>
        <w:autoSpaceDE w:val="0"/>
        <w:autoSpaceDN w:val="0"/>
        <w:adjustRightInd w:val="0"/>
        <w:spacing w:before="40" w:after="40"/>
        <w:ind w:firstLine="0"/>
        <w:rPr>
          <w:sz w:val="18"/>
          <w:szCs w:val="18"/>
        </w:rPr>
      </w:pPr>
    </w:p>
    <w:p w:rsidR="0094519E" w:rsidRDefault="0094519E" w:rsidP="0094519E">
      <w:pPr>
        <w:spacing w:after="60" w:line="288" w:lineRule="auto"/>
        <w:ind w:firstLine="0"/>
        <w:rPr>
          <w:b/>
        </w:rPr>
      </w:pPr>
      <w:r w:rsidRPr="0094519E">
        <w:rPr>
          <w:b/>
        </w:rPr>
        <w:t>NGUYỄN DUY PHƯƠNG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7"/>
        <w:gridCol w:w="3313"/>
      </w:tblGrid>
      <w:tr w:rsidR="0007549F" w:rsidTr="00E47694">
        <w:tc>
          <w:tcPr>
            <w:tcW w:w="1737" w:type="dxa"/>
          </w:tcPr>
          <w:p w:rsidR="0007549F" w:rsidRDefault="0007549F" w:rsidP="00E47694">
            <w:pPr>
              <w:spacing w:after="60" w:line="288" w:lineRule="auto"/>
              <w:ind w:firstLine="0"/>
              <w:rPr>
                <w:b/>
              </w:rPr>
            </w:pPr>
            <w:r>
              <w:rPr>
                <w:b/>
                <w:noProof/>
                <w:lang w:val="en-GB" w:eastAsia="en-GB"/>
              </w:rPr>
              <w:drawing>
                <wp:inline distT="0" distB="0" distL="0" distR="0">
                  <wp:extent cx="966159" cy="1352439"/>
                  <wp:effectExtent l="0" t="0" r="0" b="0"/>
                  <wp:docPr id="5" name="Picture 5" descr="E:\NCS\Bao\TapChiBCVT\Nguyen-Duy-Phuong.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CS\Bao\TapChiBCVT\Nguyen-Duy-Phuong.b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67526" cy="1354353"/>
                          </a:xfrm>
                          <a:prstGeom prst="rect">
                            <a:avLst/>
                          </a:prstGeom>
                          <a:noFill/>
                          <a:ln>
                            <a:noFill/>
                          </a:ln>
                        </pic:spPr>
                      </pic:pic>
                    </a:graphicData>
                  </a:graphic>
                </wp:inline>
              </w:drawing>
            </w:r>
          </w:p>
        </w:tc>
        <w:tc>
          <w:tcPr>
            <w:tcW w:w="3313" w:type="dxa"/>
          </w:tcPr>
          <w:p w:rsidR="0007549F" w:rsidRDefault="0007549F" w:rsidP="0007549F">
            <w:pPr>
              <w:autoSpaceDE w:val="0"/>
              <w:autoSpaceDN w:val="0"/>
              <w:adjustRightInd w:val="0"/>
              <w:ind w:firstLine="0"/>
              <w:rPr>
                <w:color w:val="000000"/>
                <w:szCs w:val="22"/>
              </w:rPr>
            </w:pPr>
            <w:r>
              <w:rPr>
                <w:color w:val="000000"/>
                <w:szCs w:val="22"/>
              </w:rPr>
              <w:t>Sinh ngày 20/02/1965 t</w:t>
            </w:r>
            <w:r>
              <w:rPr>
                <w:rFonts w:ascii="TimesNewRoman" w:hAnsi="TimesNewRoman" w:cs="TimesNewRoman"/>
                <w:color w:val="000000"/>
                <w:szCs w:val="22"/>
              </w:rPr>
              <w:t>ạ</w:t>
            </w:r>
            <w:r>
              <w:rPr>
                <w:color w:val="000000"/>
                <w:szCs w:val="22"/>
              </w:rPr>
              <w:t>i Hà N</w:t>
            </w:r>
            <w:r>
              <w:rPr>
                <w:rFonts w:ascii="TimesNewRoman" w:hAnsi="TimesNewRoman" w:cs="TimesNewRoman"/>
                <w:color w:val="000000"/>
                <w:szCs w:val="22"/>
              </w:rPr>
              <w:t>ộ</w:t>
            </w:r>
            <w:r>
              <w:rPr>
                <w:color w:val="000000"/>
                <w:szCs w:val="22"/>
              </w:rPr>
              <w:t xml:space="preserve">i. </w:t>
            </w:r>
          </w:p>
          <w:p w:rsidR="0007549F" w:rsidRDefault="0007549F" w:rsidP="0007549F">
            <w:pPr>
              <w:spacing w:after="60" w:line="288" w:lineRule="auto"/>
              <w:ind w:firstLine="0"/>
              <w:rPr>
                <w:b/>
              </w:rPr>
            </w:pPr>
            <w:r>
              <w:rPr>
                <w:color w:val="000000"/>
                <w:szCs w:val="22"/>
              </w:rPr>
              <w:t>T</w:t>
            </w:r>
            <w:r>
              <w:rPr>
                <w:rFonts w:ascii="TimesNewRoman" w:hAnsi="TimesNewRoman" w:cs="TimesNewRoman"/>
                <w:color w:val="000000"/>
                <w:szCs w:val="22"/>
              </w:rPr>
              <w:t>ố</w:t>
            </w:r>
            <w:r>
              <w:rPr>
                <w:color w:val="000000"/>
                <w:szCs w:val="22"/>
              </w:rPr>
              <w:t>t nghi</w:t>
            </w:r>
            <w:r>
              <w:rPr>
                <w:rFonts w:ascii="TimesNewRoman" w:hAnsi="TimesNewRoman" w:cs="TimesNewRoman"/>
                <w:color w:val="000000"/>
                <w:szCs w:val="22"/>
              </w:rPr>
              <w:t>ệ</w:t>
            </w:r>
            <w:r>
              <w:rPr>
                <w:color w:val="000000"/>
                <w:szCs w:val="22"/>
              </w:rPr>
              <w:t xml:space="preserve">p </w:t>
            </w:r>
            <w:r>
              <w:rPr>
                <w:rFonts w:ascii="TimesNewRoman" w:hAnsi="TimesNewRoman" w:cs="TimesNewRoman"/>
                <w:color w:val="000000"/>
                <w:szCs w:val="22"/>
              </w:rPr>
              <w:t>đạ</w:t>
            </w:r>
            <w:r>
              <w:rPr>
                <w:color w:val="000000"/>
                <w:szCs w:val="22"/>
              </w:rPr>
              <w:t>i h</w:t>
            </w:r>
            <w:r>
              <w:rPr>
                <w:rFonts w:ascii="TimesNewRoman" w:hAnsi="TimesNewRoman" w:cs="TimesNewRoman"/>
                <w:color w:val="000000"/>
                <w:szCs w:val="22"/>
              </w:rPr>
              <w:t>ọ</w:t>
            </w:r>
            <w:r>
              <w:rPr>
                <w:color w:val="000000"/>
                <w:szCs w:val="22"/>
              </w:rPr>
              <w:t>c và th</w:t>
            </w:r>
            <w:r>
              <w:rPr>
                <w:rFonts w:ascii="TimesNewRoman" w:hAnsi="TimesNewRoman" w:cs="TimesNewRoman"/>
                <w:color w:val="000000"/>
                <w:szCs w:val="22"/>
              </w:rPr>
              <w:t>ạ</w:t>
            </w:r>
            <w:r>
              <w:rPr>
                <w:color w:val="000000"/>
                <w:szCs w:val="22"/>
              </w:rPr>
              <w:t>c s</w:t>
            </w:r>
            <w:r>
              <w:rPr>
                <w:rFonts w:ascii="TimesNewRoman" w:hAnsi="TimesNewRoman" w:cs="TimesNewRoman"/>
                <w:color w:val="000000"/>
                <w:szCs w:val="22"/>
              </w:rPr>
              <w:t xml:space="preserve">ỹ </w:t>
            </w:r>
            <w:r>
              <w:rPr>
                <w:color w:val="000000"/>
                <w:szCs w:val="22"/>
              </w:rPr>
              <w:t>t</w:t>
            </w:r>
            <w:r>
              <w:rPr>
                <w:rFonts w:ascii="TimesNewRoman" w:hAnsi="TimesNewRoman" w:cs="TimesNewRoman"/>
                <w:color w:val="000000"/>
                <w:szCs w:val="22"/>
              </w:rPr>
              <w:t>ạ</w:t>
            </w:r>
            <w:r>
              <w:rPr>
                <w:color w:val="000000"/>
                <w:szCs w:val="22"/>
              </w:rPr>
              <w:t>i tr</w:t>
            </w:r>
            <w:r>
              <w:rPr>
                <w:rFonts w:ascii="TimesNewRoman" w:hAnsi="TimesNewRoman" w:cs="TimesNewRoman"/>
                <w:color w:val="000000"/>
                <w:szCs w:val="22"/>
              </w:rPr>
              <w:t>ườ</w:t>
            </w:r>
            <w:r>
              <w:rPr>
                <w:color w:val="000000"/>
                <w:szCs w:val="22"/>
              </w:rPr>
              <w:t xml:space="preserve">ng </w:t>
            </w:r>
            <w:r>
              <w:rPr>
                <w:rFonts w:ascii="TimesNewRoman" w:hAnsi="TimesNewRoman" w:cs="TimesNewRoman"/>
                <w:color w:val="000000"/>
                <w:szCs w:val="22"/>
              </w:rPr>
              <w:t>Đạ</w:t>
            </w:r>
            <w:r>
              <w:rPr>
                <w:color w:val="000000"/>
                <w:szCs w:val="22"/>
              </w:rPr>
              <w:t>i h</w:t>
            </w:r>
            <w:r>
              <w:rPr>
                <w:rFonts w:ascii="TimesNewRoman" w:hAnsi="TimesNewRoman" w:cs="TimesNewRoman"/>
                <w:color w:val="000000"/>
                <w:szCs w:val="22"/>
              </w:rPr>
              <w:t>ọ</w:t>
            </w:r>
            <w:r>
              <w:rPr>
                <w:color w:val="000000"/>
                <w:szCs w:val="22"/>
              </w:rPr>
              <w:t>c T</w:t>
            </w:r>
            <w:r>
              <w:rPr>
                <w:rFonts w:ascii="TimesNewRoman" w:hAnsi="TimesNewRoman" w:cs="TimesNewRoman"/>
                <w:color w:val="000000"/>
                <w:szCs w:val="22"/>
              </w:rPr>
              <w:t>ổ</w:t>
            </w:r>
            <w:r>
              <w:rPr>
                <w:color w:val="000000"/>
                <w:szCs w:val="22"/>
              </w:rPr>
              <w:t>ng h</w:t>
            </w:r>
            <w:r>
              <w:rPr>
                <w:rFonts w:ascii="TimesNewRoman" w:hAnsi="TimesNewRoman" w:cs="TimesNewRoman"/>
                <w:color w:val="000000"/>
                <w:szCs w:val="22"/>
              </w:rPr>
              <w:t>ợ</w:t>
            </w:r>
            <w:r>
              <w:rPr>
                <w:color w:val="000000"/>
                <w:szCs w:val="22"/>
              </w:rPr>
              <w:t>p Hà N</w:t>
            </w:r>
            <w:r>
              <w:rPr>
                <w:rFonts w:ascii="TimesNewRoman" w:hAnsi="TimesNewRoman" w:cs="TimesNewRoman"/>
                <w:color w:val="000000"/>
                <w:szCs w:val="22"/>
              </w:rPr>
              <w:t>ộ</w:t>
            </w:r>
            <w:r>
              <w:rPr>
                <w:color w:val="000000"/>
                <w:szCs w:val="22"/>
              </w:rPr>
              <w:t>i vào các n</w:t>
            </w:r>
            <w:r>
              <w:rPr>
                <w:rFonts w:ascii="TimesNewRoman" w:hAnsi="TimesNewRoman" w:cs="TimesNewRoman"/>
                <w:color w:val="000000"/>
                <w:szCs w:val="22"/>
              </w:rPr>
              <w:t>ă</w:t>
            </w:r>
            <w:r>
              <w:rPr>
                <w:color w:val="000000"/>
                <w:szCs w:val="22"/>
              </w:rPr>
              <w:t>m 1988 và 1997. B</w:t>
            </w:r>
            <w:r>
              <w:rPr>
                <w:rFonts w:ascii="TimesNewRoman" w:hAnsi="TimesNewRoman" w:cs="TimesNewRoman"/>
                <w:color w:val="000000"/>
                <w:szCs w:val="22"/>
              </w:rPr>
              <w:t>ả</w:t>
            </w:r>
            <w:r>
              <w:rPr>
                <w:color w:val="000000"/>
                <w:szCs w:val="22"/>
              </w:rPr>
              <w:t>o v</w:t>
            </w:r>
            <w:r>
              <w:rPr>
                <w:rFonts w:ascii="TimesNewRoman" w:hAnsi="TimesNewRoman" w:cs="TimesNewRoman"/>
                <w:color w:val="000000"/>
                <w:szCs w:val="22"/>
              </w:rPr>
              <w:t xml:space="preserve">ệ </w:t>
            </w:r>
            <w:r>
              <w:rPr>
                <w:color w:val="000000"/>
                <w:szCs w:val="22"/>
              </w:rPr>
              <w:t>ti</w:t>
            </w:r>
            <w:r>
              <w:rPr>
                <w:rFonts w:ascii="TimesNewRoman" w:hAnsi="TimesNewRoman" w:cs="TimesNewRoman"/>
                <w:color w:val="000000"/>
                <w:szCs w:val="22"/>
              </w:rPr>
              <w:t>ế</w:t>
            </w:r>
            <w:r>
              <w:rPr>
                <w:color w:val="000000"/>
                <w:szCs w:val="22"/>
              </w:rPr>
              <w:t>n s</w:t>
            </w:r>
            <w:r>
              <w:rPr>
                <w:rFonts w:ascii="TimesNewRoman" w:hAnsi="TimesNewRoman" w:cs="TimesNewRoman"/>
                <w:color w:val="000000"/>
                <w:szCs w:val="22"/>
              </w:rPr>
              <w:t xml:space="preserve">ỹ </w:t>
            </w:r>
            <w:r>
              <w:rPr>
                <w:color w:val="000000"/>
                <w:szCs w:val="22"/>
              </w:rPr>
              <w:t>t</w:t>
            </w:r>
            <w:r>
              <w:rPr>
                <w:rFonts w:ascii="TimesNewRoman" w:hAnsi="TimesNewRoman" w:cs="TimesNewRoman"/>
                <w:color w:val="000000"/>
                <w:szCs w:val="22"/>
              </w:rPr>
              <w:t>ạ</w:t>
            </w:r>
            <w:r>
              <w:rPr>
                <w:color w:val="000000"/>
                <w:szCs w:val="22"/>
              </w:rPr>
              <w:t xml:space="preserve">i </w:t>
            </w:r>
            <w:r>
              <w:rPr>
                <w:rFonts w:ascii="TimesNewRoman" w:hAnsi="TimesNewRoman" w:cs="TimesNewRoman"/>
                <w:color w:val="000000"/>
                <w:szCs w:val="22"/>
              </w:rPr>
              <w:t>đạ</w:t>
            </w:r>
            <w:r>
              <w:rPr>
                <w:color w:val="000000"/>
                <w:szCs w:val="22"/>
              </w:rPr>
              <w:t>i h</w:t>
            </w:r>
            <w:r>
              <w:rPr>
                <w:rFonts w:ascii="TimesNewRoman" w:hAnsi="TimesNewRoman" w:cs="TimesNewRoman"/>
                <w:color w:val="000000"/>
                <w:szCs w:val="22"/>
              </w:rPr>
              <w:t>ọ</w:t>
            </w:r>
            <w:r>
              <w:rPr>
                <w:color w:val="000000"/>
                <w:szCs w:val="22"/>
              </w:rPr>
              <w:t>c Qu</w:t>
            </w:r>
            <w:r>
              <w:rPr>
                <w:rFonts w:ascii="TimesNewRoman" w:hAnsi="TimesNewRoman" w:cs="TimesNewRoman"/>
                <w:color w:val="000000"/>
                <w:szCs w:val="22"/>
              </w:rPr>
              <w:t>ố</w:t>
            </w:r>
            <w:r>
              <w:rPr>
                <w:color w:val="000000"/>
                <w:szCs w:val="22"/>
              </w:rPr>
              <w:t>c Gia Hà N</w:t>
            </w:r>
            <w:r>
              <w:rPr>
                <w:rFonts w:ascii="TimesNewRoman" w:hAnsi="TimesNewRoman" w:cs="TimesNewRoman"/>
                <w:color w:val="000000"/>
                <w:szCs w:val="22"/>
              </w:rPr>
              <w:t>ộ</w:t>
            </w:r>
            <w:r>
              <w:rPr>
                <w:color w:val="000000"/>
                <w:szCs w:val="22"/>
              </w:rPr>
              <w:t>i n</w:t>
            </w:r>
            <w:r>
              <w:rPr>
                <w:rFonts w:ascii="TimesNewRoman" w:hAnsi="TimesNewRoman" w:cs="TimesNewRoman"/>
                <w:color w:val="000000"/>
                <w:szCs w:val="22"/>
              </w:rPr>
              <w:t>ă</w:t>
            </w:r>
            <w:r>
              <w:rPr>
                <w:color w:val="000000"/>
                <w:szCs w:val="22"/>
              </w:rPr>
              <w:t>m 2010.</w:t>
            </w:r>
          </w:p>
        </w:tc>
      </w:tr>
    </w:tbl>
    <w:p w:rsidR="0094519E" w:rsidRDefault="0094519E" w:rsidP="0094519E">
      <w:pPr>
        <w:autoSpaceDE w:val="0"/>
        <w:autoSpaceDN w:val="0"/>
        <w:adjustRightInd w:val="0"/>
        <w:ind w:firstLine="0"/>
        <w:rPr>
          <w:color w:val="000000"/>
          <w:szCs w:val="22"/>
        </w:rPr>
      </w:pPr>
      <w:r>
        <w:rPr>
          <w:color w:val="000000"/>
          <w:szCs w:val="22"/>
        </w:rPr>
        <w:t>Hi</w:t>
      </w:r>
      <w:r>
        <w:rPr>
          <w:rFonts w:ascii="TimesNewRoman" w:hAnsi="TimesNewRoman" w:cs="TimesNewRoman"/>
          <w:color w:val="000000"/>
          <w:szCs w:val="22"/>
        </w:rPr>
        <w:t>ệ</w:t>
      </w:r>
      <w:r>
        <w:rPr>
          <w:color w:val="000000"/>
          <w:szCs w:val="22"/>
        </w:rPr>
        <w:t xml:space="preserve">n là Phó trưởng khoa </w:t>
      </w:r>
      <w:r w:rsidR="00BE64BF">
        <w:rPr>
          <w:color w:val="000000"/>
          <w:szCs w:val="22"/>
        </w:rPr>
        <w:t xml:space="preserve">Công nghệ thông tin, </w:t>
      </w:r>
      <w:r>
        <w:rPr>
          <w:color w:val="000000"/>
          <w:szCs w:val="22"/>
        </w:rPr>
        <w:t>H</w:t>
      </w:r>
      <w:r>
        <w:rPr>
          <w:rFonts w:ascii="TimesNewRoman" w:hAnsi="TimesNewRoman" w:cs="TimesNewRoman"/>
          <w:color w:val="000000"/>
          <w:szCs w:val="22"/>
        </w:rPr>
        <w:t>ọ</w:t>
      </w:r>
      <w:r>
        <w:rPr>
          <w:color w:val="000000"/>
          <w:szCs w:val="22"/>
        </w:rPr>
        <w:t>c vi</w:t>
      </w:r>
      <w:r>
        <w:rPr>
          <w:rFonts w:ascii="TimesNewRoman" w:hAnsi="TimesNewRoman" w:cs="TimesNewRoman"/>
          <w:color w:val="000000"/>
          <w:szCs w:val="22"/>
        </w:rPr>
        <w:t>ệ</w:t>
      </w:r>
      <w:r>
        <w:rPr>
          <w:color w:val="000000"/>
          <w:szCs w:val="22"/>
        </w:rPr>
        <w:t>n CN B</w:t>
      </w:r>
      <w:r>
        <w:rPr>
          <w:rFonts w:ascii="TimesNewRoman" w:hAnsi="TimesNewRoman" w:cs="TimesNewRoman"/>
          <w:color w:val="000000"/>
          <w:szCs w:val="22"/>
        </w:rPr>
        <w:t>ư</w:t>
      </w:r>
      <w:r>
        <w:rPr>
          <w:color w:val="000000"/>
          <w:szCs w:val="22"/>
        </w:rPr>
        <w:t>u chính Vi</w:t>
      </w:r>
      <w:r>
        <w:rPr>
          <w:rFonts w:ascii="TimesNewRoman" w:hAnsi="TimesNewRoman" w:cs="TimesNewRoman"/>
          <w:color w:val="000000"/>
          <w:szCs w:val="22"/>
        </w:rPr>
        <w:t>ễ</w:t>
      </w:r>
      <w:r>
        <w:rPr>
          <w:color w:val="000000"/>
          <w:szCs w:val="22"/>
        </w:rPr>
        <w:t xml:space="preserve">n thông. </w:t>
      </w:r>
    </w:p>
    <w:p w:rsidR="0094519E" w:rsidRDefault="00BE64BF" w:rsidP="0094519E">
      <w:pPr>
        <w:autoSpaceDE w:val="0"/>
        <w:autoSpaceDN w:val="0"/>
        <w:adjustRightInd w:val="0"/>
        <w:ind w:firstLine="0"/>
        <w:rPr>
          <w:color w:val="000000"/>
          <w:szCs w:val="22"/>
        </w:rPr>
      </w:pPr>
      <w:r>
        <w:rPr>
          <w:color w:val="000000"/>
          <w:szCs w:val="22"/>
        </w:rPr>
        <w:t xml:space="preserve">Lĩnh vực </w:t>
      </w:r>
      <w:r w:rsidR="0094519E">
        <w:rPr>
          <w:color w:val="000000"/>
          <w:szCs w:val="22"/>
        </w:rPr>
        <w:t>nghiên c</w:t>
      </w:r>
      <w:r w:rsidR="0094519E">
        <w:rPr>
          <w:rFonts w:ascii="TimesNewRoman" w:hAnsi="TimesNewRoman" w:cs="TimesNewRoman"/>
          <w:color w:val="000000"/>
          <w:szCs w:val="22"/>
        </w:rPr>
        <w:t>ứ</w:t>
      </w:r>
      <w:r w:rsidR="0094519E">
        <w:rPr>
          <w:color w:val="000000"/>
          <w:szCs w:val="22"/>
        </w:rPr>
        <w:t>u: h</w:t>
      </w:r>
      <w:r w:rsidR="0094519E">
        <w:rPr>
          <w:rFonts w:ascii="TimesNewRoman" w:hAnsi="TimesNewRoman" w:cs="TimesNewRoman"/>
          <w:color w:val="000000"/>
          <w:szCs w:val="22"/>
        </w:rPr>
        <w:t>ọ</w:t>
      </w:r>
      <w:r w:rsidR="0094519E">
        <w:rPr>
          <w:color w:val="000000"/>
          <w:szCs w:val="22"/>
        </w:rPr>
        <w:t xml:space="preserve">c máy </w:t>
      </w:r>
      <w:r w:rsidR="0094519E">
        <w:rPr>
          <w:rFonts w:ascii="TimesNewRoman" w:hAnsi="TimesNewRoman" w:cs="TimesNewRoman"/>
          <w:color w:val="000000"/>
          <w:szCs w:val="22"/>
        </w:rPr>
        <w:t>ứ</w:t>
      </w:r>
      <w:r w:rsidR="0094519E">
        <w:rPr>
          <w:color w:val="000000"/>
          <w:szCs w:val="22"/>
        </w:rPr>
        <w:t>ng d</w:t>
      </w:r>
      <w:r w:rsidR="0094519E">
        <w:rPr>
          <w:rFonts w:ascii="TimesNewRoman" w:hAnsi="TimesNewRoman" w:cs="TimesNewRoman"/>
          <w:color w:val="000000"/>
          <w:szCs w:val="22"/>
        </w:rPr>
        <w:t>ụ</w:t>
      </w:r>
      <w:r w:rsidR="0094519E">
        <w:rPr>
          <w:color w:val="000000"/>
          <w:szCs w:val="22"/>
        </w:rPr>
        <w:t>ng trong l</w:t>
      </w:r>
      <w:r w:rsidR="0094519E">
        <w:rPr>
          <w:rFonts w:ascii="TimesNewRoman" w:hAnsi="TimesNewRoman" w:cs="TimesNewRoman"/>
          <w:color w:val="000000"/>
          <w:szCs w:val="22"/>
        </w:rPr>
        <w:t>ọ</w:t>
      </w:r>
      <w:r w:rsidR="0094519E">
        <w:rPr>
          <w:color w:val="000000"/>
          <w:szCs w:val="22"/>
        </w:rPr>
        <w:t>c thông tin.</w:t>
      </w:r>
    </w:p>
    <w:p w:rsidR="0094519E" w:rsidRDefault="0094519E" w:rsidP="0094519E">
      <w:pPr>
        <w:autoSpaceDE w:val="0"/>
        <w:autoSpaceDN w:val="0"/>
        <w:adjustRightInd w:val="0"/>
        <w:ind w:firstLine="0"/>
        <w:jc w:val="left"/>
        <w:rPr>
          <w:color w:val="1B1B1B"/>
          <w:szCs w:val="22"/>
        </w:rPr>
      </w:pPr>
      <w:r>
        <w:rPr>
          <w:color w:val="000000"/>
          <w:szCs w:val="22"/>
        </w:rPr>
        <w:t xml:space="preserve">Email: </w:t>
      </w:r>
      <w:hyperlink r:id="rId20" w:history="1">
        <w:r w:rsidR="00BE64BF" w:rsidRPr="007D1C31">
          <w:rPr>
            <w:rStyle w:val="Hyperlink"/>
            <w:szCs w:val="22"/>
          </w:rPr>
          <w:t>phuongnd@ptit.edu.vn</w:t>
        </w:r>
      </w:hyperlink>
    </w:p>
    <w:p w:rsidR="00BE64BF" w:rsidRDefault="00BE64BF" w:rsidP="0094519E">
      <w:pPr>
        <w:autoSpaceDE w:val="0"/>
        <w:autoSpaceDN w:val="0"/>
        <w:adjustRightInd w:val="0"/>
        <w:ind w:firstLine="0"/>
        <w:jc w:val="left"/>
        <w:rPr>
          <w:color w:val="1B1B1B"/>
          <w:szCs w:val="22"/>
        </w:rPr>
      </w:pPr>
    </w:p>
    <w:p w:rsidR="00BE64BF" w:rsidRDefault="00BE64BF" w:rsidP="00BE64BF">
      <w:pPr>
        <w:autoSpaceDE w:val="0"/>
        <w:autoSpaceDN w:val="0"/>
        <w:adjustRightInd w:val="0"/>
        <w:ind w:firstLine="0"/>
        <w:jc w:val="left"/>
        <w:rPr>
          <w:b/>
          <w:bCs/>
          <w:color w:val="000000"/>
          <w:szCs w:val="22"/>
        </w:rPr>
      </w:pPr>
      <w:r>
        <w:rPr>
          <w:b/>
          <w:bCs/>
          <w:color w:val="000000"/>
          <w:szCs w:val="22"/>
        </w:rPr>
        <w:t>T</w:t>
      </w:r>
      <w:r>
        <w:rPr>
          <w:rFonts w:ascii="TimesNewRoman,Bold" w:hAnsi="TimesNewRoman,Bold" w:cs="TimesNewRoman,Bold"/>
          <w:b/>
          <w:bCs/>
          <w:color w:val="000000"/>
          <w:szCs w:val="22"/>
        </w:rPr>
        <w:t xml:space="preserve">Ừ </w:t>
      </w:r>
      <w:r>
        <w:rPr>
          <w:b/>
          <w:bCs/>
          <w:color w:val="000000"/>
          <w:szCs w:val="22"/>
        </w:rPr>
        <w:t>MINH PH</w:t>
      </w:r>
      <w:r>
        <w:rPr>
          <w:rFonts w:ascii="TimesNewRoman,Bold" w:hAnsi="TimesNewRoman,Bold" w:cs="TimesNewRoman,Bold"/>
          <w:b/>
          <w:bCs/>
          <w:color w:val="000000"/>
          <w:szCs w:val="22"/>
        </w:rPr>
        <w:t>ƯƠ</w:t>
      </w:r>
      <w:r>
        <w:rPr>
          <w:b/>
          <w:bCs/>
          <w:color w:val="000000"/>
          <w:szCs w:val="22"/>
        </w:rPr>
        <w:t>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3"/>
        <w:gridCol w:w="3217"/>
      </w:tblGrid>
      <w:tr w:rsidR="0007549F" w:rsidTr="00E47694">
        <w:tc>
          <w:tcPr>
            <w:tcW w:w="1737" w:type="dxa"/>
          </w:tcPr>
          <w:p w:rsidR="0007549F" w:rsidRDefault="0007549F" w:rsidP="00E47694">
            <w:pPr>
              <w:spacing w:after="60" w:line="288" w:lineRule="auto"/>
              <w:ind w:firstLine="0"/>
              <w:rPr>
                <w:b/>
              </w:rPr>
            </w:pPr>
            <w:r>
              <w:rPr>
                <w:b/>
                <w:noProof/>
                <w:lang w:val="en-GB" w:eastAsia="en-GB"/>
              </w:rPr>
              <w:drawing>
                <wp:inline distT="0" distB="0" distL="0" distR="0">
                  <wp:extent cx="1027338" cy="1354347"/>
                  <wp:effectExtent l="0" t="0" r="0" b="0"/>
                  <wp:docPr id="7" name="Picture 7" descr="E:\NCS\Bao\TapChiBCVT\Tu-Minh-Phuong.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CS\Bao\TapChiBCVT\Tu-Minh-Phuong.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31386" cy="1359684"/>
                          </a:xfrm>
                          <a:prstGeom prst="rect">
                            <a:avLst/>
                          </a:prstGeom>
                          <a:noFill/>
                          <a:ln>
                            <a:noFill/>
                          </a:ln>
                        </pic:spPr>
                      </pic:pic>
                    </a:graphicData>
                  </a:graphic>
                </wp:inline>
              </w:drawing>
            </w:r>
          </w:p>
        </w:tc>
        <w:tc>
          <w:tcPr>
            <w:tcW w:w="3313" w:type="dxa"/>
          </w:tcPr>
          <w:p w:rsidR="0007549F" w:rsidRDefault="0007549F" w:rsidP="0007549F">
            <w:pPr>
              <w:autoSpaceDE w:val="0"/>
              <w:autoSpaceDN w:val="0"/>
              <w:adjustRightInd w:val="0"/>
              <w:ind w:firstLine="0"/>
              <w:rPr>
                <w:color w:val="000000"/>
                <w:szCs w:val="22"/>
              </w:rPr>
            </w:pPr>
            <w:r>
              <w:rPr>
                <w:color w:val="000000"/>
                <w:szCs w:val="22"/>
              </w:rPr>
              <w:t>Sinh ngày 13/01/1971 t</w:t>
            </w:r>
            <w:r>
              <w:rPr>
                <w:rFonts w:ascii="TimesNewRoman" w:hAnsi="TimesNewRoman" w:cs="TimesNewRoman"/>
                <w:color w:val="000000"/>
                <w:szCs w:val="22"/>
              </w:rPr>
              <w:t>ạ</w:t>
            </w:r>
            <w:r>
              <w:rPr>
                <w:color w:val="000000"/>
                <w:szCs w:val="22"/>
              </w:rPr>
              <w:t>i Hà N</w:t>
            </w:r>
            <w:r>
              <w:rPr>
                <w:rFonts w:ascii="TimesNewRoman" w:hAnsi="TimesNewRoman" w:cs="TimesNewRoman"/>
                <w:color w:val="000000"/>
                <w:szCs w:val="22"/>
              </w:rPr>
              <w:t>ộ</w:t>
            </w:r>
            <w:r>
              <w:rPr>
                <w:color w:val="000000"/>
                <w:szCs w:val="22"/>
              </w:rPr>
              <w:t xml:space="preserve">i.  </w:t>
            </w:r>
          </w:p>
          <w:p w:rsidR="0007549F" w:rsidRDefault="0007549F" w:rsidP="0007549F">
            <w:pPr>
              <w:spacing w:after="60" w:line="288" w:lineRule="auto"/>
              <w:ind w:firstLine="0"/>
              <w:rPr>
                <w:color w:val="000000"/>
                <w:szCs w:val="22"/>
              </w:rPr>
            </w:pPr>
            <w:r>
              <w:rPr>
                <w:color w:val="000000"/>
                <w:szCs w:val="22"/>
              </w:rPr>
              <w:t>T</w:t>
            </w:r>
            <w:r>
              <w:rPr>
                <w:rFonts w:ascii="TimesNewRoman" w:hAnsi="TimesNewRoman" w:cs="TimesNewRoman"/>
                <w:color w:val="000000"/>
                <w:szCs w:val="22"/>
              </w:rPr>
              <w:t>ố</w:t>
            </w:r>
            <w:r>
              <w:rPr>
                <w:color w:val="000000"/>
                <w:szCs w:val="22"/>
              </w:rPr>
              <w:t>t nghi</w:t>
            </w:r>
            <w:r>
              <w:rPr>
                <w:rFonts w:ascii="TimesNewRoman" w:hAnsi="TimesNewRoman" w:cs="TimesNewRoman"/>
                <w:color w:val="000000"/>
                <w:szCs w:val="22"/>
              </w:rPr>
              <w:t>ệ</w:t>
            </w:r>
            <w:r>
              <w:rPr>
                <w:color w:val="000000"/>
                <w:szCs w:val="22"/>
              </w:rPr>
              <w:t xml:space="preserve">p </w:t>
            </w:r>
            <w:r>
              <w:rPr>
                <w:rFonts w:ascii="TimesNewRoman" w:hAnsi="TimesNewRoman" w:cs="TimesNewRoman"/>
                <w:color w:val="000000"/>
                <w:szCs w:val="22"/>
              </w:rPr>
              <w:t>đạ</w:t>
            </w:r>
            <w:r>
              <w:rPr>
                <w:color w:val="000000"/>
                <w:szCs w:val="22"/>
              </w:rPr>
              <w:t>i h</w:t>
            </w:r>
            <w:r>
              <w:rPr>
                <w:rFonts w:ascii="TimesNewRoman" w:hAnsi="TimesNewRoman" w:cs="TimesNewRoman"/>
                <w:color w:val="000000"/>
                <w:szCs w:val="22"/>
              </w:rPr>
              <w:t>ọ</w:t>
            </w:r>
            <w:r>
              <w:rPr>
                <w:color w:val="000000"/>
                <w:szCs w:val="22"/>
              </w:rPr>
              <w:t>c Bách khoa Taskent n</w:t>
            </w:r>
            <w:r>
              <w:rPr>
                <w:rFonts w:ascii="TimesNewRoman" w:hAnsi="TimesNewRoman" w:cs="TimesNewRoman"/>
                <w:color w:val="000000"/>
                <w:szCs w:val="22"/>
              </w:rPr>
              <w:t>ă</w:t>
            </w:r>
            <w:r>
              <w:rPr>
                <w:color w:val="000000"/>
                <w:szCs w:val="22"/>
              </w:rPr>
              <w:t>m 1993, b</w:t>
            </w:r>
            <w:r>
              <w:rPr>
                <w:rFonts w:ascii="TimesNewRoman" w:hAnsi="TimesNewRoman" w:cs="TimesNewRoman"/>
                <w:color w:val="000000"/>
                <w:szCs w:val="22"/>
              </w:rPr>
              <w:t>ả</w:t>
            </w:r>
            <w:r>
              <w:rPr>
                <w:color w:val="000000"/>
                <w:szCs w:val="22"/>
              </w:rPr>
              <w:t>o v</w:t>
            </w:r>
            <w:r>
              <w:rPr>
                <w:rFonts w:ascii="TimesNewRoman" w:hAnsi="TimesNewRoman" w:cs="TimesNewRoman"/>
                <w:color w:val="000000"/>
                <w:szCs w:val="22"/>
              </w:rPr>
              <w:t xml:space="preserve">ệ </w:t>
            </w:r>
            <w:r>
              <w:rPr>
                <w:color w:val="000000"/>
                <w:szCs w:val="22"/>
              </w:rPr>
              <w:t>ti</w:t>
            </w:r>
            <w:r>
              <w:rPr>
                <w:rFonts w:ascii="TimesNewRoman" w:hAnsi="TimesNewRoman" w:cs="TimesNewRoman"/>
                <w:color w:val="000000"/>
                <w:szCs w:val="22"/>
              </w:rPr>
              <w:t>ế</w:t>
            </w:r>
            <w:r>
              <w:rPr>
                <w:color w:val="000000"/>
                <w:szCs w:val="22"/>
              </w:rPr>
              <w:t>n s</w:t>
            </w:r>
            <w:r>
              <w:rPr>
                <w:rFonts w:ascii="TimesNewRoman" w:hAnsi="TimesNewRoman" w:cs="TimesNewRoman"/>
                <w:color w:val="000000"/>
                <w:szCs w:val="22"/>
              </w:rPr>
              <w:t xml:space="preserve">ỹ </w:t>
            </w:r>
            <w:r>
              <w:rPr>
                <w:color w:val="000000"/>
                <w:szCs w:val="22"/>
              </w:rPr>
              <w:t>t</w:t>
            </w:r>
            <w:r>
              <w:rPr>
                <w:rFonts w:ascii="TimesNewRoman" w:hAnsi="TimesNewRoman" w:cs="TimesNewRoman"/>
                <w:color w:val="000000"/>
                <w:szCs w:val="22"/>
              </w:rPr>
              <w:t>ạ</w:t>
            </w:r>
            <w:r>
              <w:rPr>
                <w:color w:val="000000"/>
                <w:szCs w:val="22"/>
              </w:rPr>
              <w:t>i Vi</w:t>
            </w:r>
            <w:r>
              <w:rPr>
                <w:rFonts w:ascii="TimesNewRoman" w:hAnsi="TimesNewRoman" w:cs="TimesNewRoman"/>
                <w:color w:val="000000"/>
                <w:szCs w:val="22"/>
              </w:rPr>
              <w:t>ệ</w:t>
            </w:r>
            <w:r>
              <w:rPr>
                <w:color w:val="000000"/>
                <w:szCs w:val="22"/>
              </w:rPr>
              <w:t>n hàn lâm khoa h</w:t>
            </w:r>
            <w:r>
              <w:rPr>
                <w:rFonts w:ascii="TimesNewRoman" w:hAnsi="TimesNewRoman" w:cs="TimesNewRoman"/>
                <w:color w:val="000000"/>
                <w:szCs w:val="22"/>
              </w:rPr>
              <w:t>ọ</w:t>
            </w:r>
            <w:r>
              <w:rPr>
                <w:color w:val="000000"/>
                <w:szCs w:val="22"/>
              </w:rPr>
              <w:t>c Uzbekistant, Taskent n</w:t>
            </w:r>
            <w:r>
              <w:rPr>
                <w:rFonts w:ascii="TimesNewRoman" w:hAnsi="TimesNewRoman" w:cs="TimesNewRoman"/>
                <w:color w:val="000000"/>
                <w:szCs w:val="22"/>
              </w:rPr>
              <w:t>ă</w:t>
            </w:r>
            <w:r>
              <w:rPr>
                <w:color w:val="000000"/>
                <w:szCs w:val="22"/>
              </w:rPr>
              <w:t>m 1995.</w:t>
            </w:r>
          </w:p>
          <w:p w:rsidR="0007549F" w:rsidRDefault="0007549F" w:rsidP="0007549F">
            <w:pPr>
              <w:spacing w:after="60" w:line="288" w:lineRule="auto"/>
              <w:ind w:firstLine="0"/>
              <w:rPr>
                <w:b/>
              </w:rPr>
            </w:pPr>
            <w:r>
              <w:rPr>
                <w:color w:val="000000"/>
                <w:szCs w:val="22"/>
              </w:rPr>
              <w:t>Hi</w:t>
            </w:r>
            <w:r>
              <w:rPr>
                <w:rFonts w:ascii="TimesNewRoman" w:hAnsi="TimesNewRoman" w:cs="TimesNewRoman"/>
                <w:color w:val="000000"/>
                <w:szCs w:val="22"/>
              </w:rPr>
              <w:t>ệ</w:t>
            </w:r>
            <w:r>
              <w:rPr>
                <w:color w:val="000000"/>
                <w:szCs w:val="22"/>
              </w:rPr>
              <w:t>n là Phó Giáo s</w:t>
            </w:r>
            <w:r>
              <w:rPr>
                <w:rFonts w:ascii="TimesNewRoman" w:hAnsi="TimesNewRoman" w:cs="TimesNewRoman"/>
                <w:color w:val="000000"/>
                <w:szCs w:val="22"/>
              </w:rPr>
              <w:t>ư</w:t>
            </w:r>
            <w:r>
              <w:rPr>
                <w:color w:val="000000"/>
                <w:szCs w:val="22"/>
              </w:rPr>
              <w:t>, Tr</w:t>
            </w:r>
            <w:r>
              <w:rPr>
                <w:rFonts w:ascii="TimesNewRoman" w:hAnsi="TimesNewRoman" w:cs="TimesNewRoman"/>
                <w:color w:val="000000"/>
                <w:szCs w:val="22"/>
              </w:rPr>
              <w:t>ưở</w:t>
            </w:r>
            <w:r>
              <w:rPr>
                <w:color w:val="000000"/>
                <w:szCs w:val="22"/>
              </w:rPr>
              <w:t>ng khoa Công nghệ thông tin, H</w:t>
            </w:r>
            <w:r>
              <w:rPr>
                <w:rFonts w:ascii="TimesNewRoman" w:hAnsi="TimesNewRoman" w:cs="TimesNewRoman"/>
                <w:color w:val="000000"/>
                <w:szCs w:val="22"/>
              </w:rPr>
              <w:t>ọ</w:t>
            </w:r>
            <w:r>
              <w:rPr>
                <w:color w:val="000000"/>
                <w:szCs w:val="22"/>
              </w:rPr>
              <w:t>c vi</w:t>
            </w:r>
            <w:r>
              <w:rPr>
                <w:rFonts w:ascii="TimesNewRoman" w:hAnsi="TimesNewRoman" w:cs="TimesNewRoman"/>
                <w:color w:val="000000"/>
                <w:szCs w:val="22"/>
              </w:rPr>
              <w:t>ệ</w:t>
            </w:r>
            <w:r>
              <w:rPr>
                <w:color w:val="000000"/>
                <w:szCs w:val="22"/>
              </w:rPr>
              <w:t>n CN B</w:t>
            </w:r>
            <w:r>
              <w:rPr>
                <w:rFonts w:ascii="TimesNewRoman" w:hAnsi="TimesNewRoman" w:cs="TimesNewRoman"/>
                <w:color w:val="000000"/>
                <w:szCs w:val="22"/>
              </w:rPr>
              <w:t>ư</w:t>
            </w:r>
            <w:r>
              <w:rPr>
                <w:color w:val="000000"/>
                <w:szCs w:val="22"/>
              </w:rPr>
              <w:t>u chính Vi</w:t>
            </w:r>
            <w:r>
              <w:rPr>
                <w:rFonts w:ascii="TimesNewRoman" w:hAnsi="TimesNewRoman" w:cs="TimesNewRoman"/>
                <w:color w:val="000000"/>
                <w:szCs w:val="22"/>
              </w:rPr>
              <w:t>ễ</w:t>
            </w:r>
            <w:r>
              <w:rPr>
                <w:color w:val="000000"/>
                <w:szCs w:val="22"/>
              </w:rPr>
              <w:t>n thông.</w:t>
            </w:r>
          </w:p>
        </w:tc>
      </w:tr>
    </w:tbl>
    <w:p w:rsidR="00BE64BF" w:rsidRDefault="00BE64BF" w:rsidP="00BE64BF">
      <w:pPr>
        <w:autoSpaceDE w:val="0"/>
        <w:autoSpaceDN w:val="0"/>
        <w:adjustRightInd w:val="0"/>
        <w:ind w:firstLine="0"/>
        <w:rPr>
          <w:color w:val="000000"/>
          <w:szCs w:val="22"/>
        </w:rPr>
      </w:pPr>
      <w:r>
        <w:rPr>
          <w:color w:val="000000"/>
          <w:szCs w:val="22"/>
        </w:rPr>
        <w:t>Lĩnh vực nghiên c</w:t>
      </w:r>
      <w:r>
        <w:rPr>
          <w:rFonts w:ascii="TimesNewRoman" w:hAnsi="TimesNewRoman" w:cs="TimesNewRoman"/>
          <w:color w:val="000000"/>
          <w:szCs w:val="22"/>
        </w:rPr>
        <w:t>ứ</w:t>
      </w:r>
      <w:r>
        <w:rPr>
          <w:color w:val="000000"/>
          <w:szCs w:val="22"/>
        </w:rPr>
        <w:t>u: trí tu</w:t>
      </w:r>
      <w:r>
        <w:rPr>
          <w:rFonts w:ascii="TimesNewRoman" w:hAnsi="TimesNewRoman" w:cs="TimesNewRoman"/>
          <w:color w:val="000000"/>
          <w:szCs w:val="22"/>
        </w:rPr>
        <w:t xml:space="preserve">ệ </w:t>
      </w:r>
      <w:r>
        <w:rPr>
          <w:color w:val="000000"/>
          <w:szCs w:val="22"/>
        </w:rPr>
        <w:t>nhân t</w:t>
      </w:r>
      <w:r>
        <w:rPr>
          <w:rFonts w:ascii="TimesNewRoman" w:hAnsi="TimesNewRoman" w:cs="TimesNewRoman"/>
          <w:color w:val="000000"/>
          <w:szCs w:val="22"/>
        </w:rPr>
        <w:t>ạ</w:t>
      </w:r>
      <w:r>
        <w:rPr>
          <w:color w:val="000000"/>
          <w:szCs w:val="22"/>
        </w:rPr>
        <w:t>o, h</w:t>
      </w:r>
      <w:r>
        <w:rPr>
          <w:rFonts w:ascii="TimesNewRoman" w:hAnsi="TimesNewRoman" w:cs="TimesNewRoman"/>
          <w:color w:val="000000"/>
          <w:szCs w:val="22"/>
        </w:rPr>
        <w:t>ọ</w:t>
      </w:r>
      <w:r>
        <w:rPr>
          <w:color w:val="000000"/>
          <w:szCs w:val="22"/>
        </w:rPr>
        <w:t>c máy, tin sinh h</w:t>
      </w:r>
      <w:r>
        <w:rPr>
          <w:rFonts w:ascii="TimesNewRoman" w:hAnsi="TimesNewRoman" w:cs="TimesNewRoman"/>
          <w:color w:val="000000"/>
          <w:szCs w:val="22"/>
        </w:rPr>
        <w:t>ọ</w:t>
      </w:r>
      <w:r>
        <w:rPr>
          <w:color w:val="000000"/>
          <w:szCs w:val="22"/>
        </w:rPr>
        <w:t>c.</w:t>
      </w:r>
    </w:p>
    <w:p w:rsidR="00BE64BF" w:rsidRDefault="00BE64BF" w:rsidP="00BE64BF">
      <w:pPr>
        <w:autoSpaceDE w:val="0"/>
        <w:autoSpaceDN w:val="0"/>
        <w:adjustRightInd w:val="0"/>
        <w:ind w:firstLine="0"/>
        <w:rPr>
          <w:color w:val="1B1B1B"/>
          <w:szCs w:val="22"/>
        </w:rPr>
      </w:pPr>
      <w:r>
        <w:rPr>
          <w:color w:val="000000"/>
          <w:szCs w:val="22"/>
        </w:rPr>
        <w:t xml:space="preserve">Email: </w:t>
      </w:r>
      <w:hyperlink r:id="rId22" w:history="1">
        <w:r>
          <w:rPr>
            <w:rStyle w:val="Hyperlink"/>
            <w:szCs w:val="22"/>
          </w:rPr>
          <w:t>phuongtm@ptit.edu.vn</w:t>
        </w:r>
      </w:hyperlink>
    </w:p>
    <w:p w:rsidR="0094519E" w:rsidRPr="0094519E" w:rsidRDefault="0094519E" w:rsidP="0094519E">
      <w:pPr>
        <w:spacing w:after="60" w:line="288" w:lineRule="auto"/>
        <w:ind w:firstLine="0"/>
        <w:rPr>
          <w:b/>
        </w:rPr>
      </w:pPr>
    </w:p>
    <w:p w:rsidR="00120D25" w:rsidRPr="00602682" w:rsidRDefault="00120D25" w:rsidP="00120D25">
      <w:pPr>
        <w:rPr>
          <w:sz w:val="18"/>
          <w:szCs w:val="18"/>
        </w:rPr>
      </w:pPr>
    </w:p>
    <w:sectPr w:rsidR="00120D25" w:rsidRPr="00602682" w:rsidSect="00120D25">
      <w:type w:val="continuous"/>
      <w:pgSz w:w="11907" w:h="16840" w:code="9"/>
      <w:pgMar w:top="1985" w:right="964" w:bottom="1985" w:left="964" w:header="1418" w:footer="1418" w:gutter="0"/>
      <w:pgNumType w:start="1"/>
      <w:cols w:num="2" w:space="311"/>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42D" w:rsidRDefault="0051542D">
      <w:r>
        <w:separator/>
      </w:r>
    </w:p>
  </w:endnote>
  <w:endnote w:type="continuationSeparator" w:id="0">
    <w:p w:rsidR="0051542D" w:rsidRDefault="00515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ms Rmn">
    <w:altName w:val="Times New Roma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TimesNewRoman">
    <w:altName w:val="Times New Roman"/>
    <w:panose1 w:val="00000000000000000000"/>
    <w:charset w:val="A3"/>
    <w:family w:val="auto"/>
    <w:notTrueType/>
    <w:pitch w:val="default"/>
    <w:sig w:usb0="20000001" w:usb1="00000000" w:usb2="00000000" w:usb3="00000000" w:csb0="00000100" w:csb1="00000000"/>
  </w:font>
  <w:font w:name="TimesNewRoman,Bold">
    <w:altName w:val="Times New Roman"/>
    <w:panose1 w:val="00000000000000000000"/>
    <w:charset w:val="A3"/>
    <w:family w:val="auto"/>
    <w:notTrueType/>
    <w:pitch w:val="default"/>
    <w:sig w:usb0="20000001" w:usb1="00000000" w:usb2="00000000" w:usb3="00000000" w:csb0="000001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932673"/>
      <w:docPartObj>
        <w:docPartGallery w:val="Page Numbers (Bottom of Page)"/>
        <w:docPartUnique/>
      </w:docPartObj>
    </w:sdtPr>
    <w:sdtEndPr>
      <w:rPr>
        <w:noProof/>
      </w:rPr>
    </w:sdtEndPr>
    <w:sdtContent>
      <w:p w:rsidR="0094519E" w:rsidRDefault="0094519E">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rsidR="0094519E" w:rsidRDefault="009451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519E" w:rsidRDefault="0094519E" w:rsidP="00E95783">
    <w:pPr>
      <w:pStyle w:val="Footer"/>
      <w:jc w:val="center"/>
    </w:pPr>
  </w:p>
  <w:p w:rsidR="0094519E" w:rsidRDefault="009451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42D" w:rsidRDefault="0051542D">
      <w:r>
        <w:separator/>
      </w:r>
    </w:p>
  </w:footnote>
  <w:footnote w:type="continuationSeparator" w:id="0">
    <w:p w:rsidR="0051542D" w:rsidRDefault="005154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519E" w:rsidRPr="00E95783" w:rsidRDefault="0094519E" w:rsidP="00E95783">
    <w:pPr>
      <w:pStyle w:val="Header"/>
      <w:tabs>
        <w:tab w:val="clear" w:pos="9072"/>
      </w:tabs>
      <w:ind w:firstLine="0"/>
      <w:rPr>
        <w:szCs w:val="22"/>
      </w:rPr>
    </w:pPr>
    <w:r>
      <w:rPr>
        <w:i/>
        <w:iCs/>
        <w:szCs w:val="22"/>
      </w:rPr>
      <w:t>C</w:t>
    </w:r>
    <w:r w:rsidRPr="00613EDE">
      <w:rPr>
        <w:i/>
        <w:iCs/>
        <w:szCs w:val="22"/>
      </w:rPr>
      <w:t>ác công trình nghiên cứu</w:t>
    </w:r>
    <w:r>
      <w:rPr>
        <w:i/>
        <w:iCs/>
        <w:szCs w:val="22"/>
      </w:rPr>
      <w:t>, phát triển và ứng dụng</w:t>
    </w:r>
    <w:r w:rsidRPr="00613EDE">
      <w:rPr>
        <w:i/>
        <w:iCs/>
        <w:szCs w:val="22"/>
      </w:rPr>
      <w:t xml:space="preserve"> CNTT-TT</w:t>
    </w:r>
    <w:r>
      <w:rPr>
        <w:i/>
        <w:szCs w:val="22"/>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519E" w:rsidRPr="0070184C" w:rsidRDefault="0094519E" w:rsidP="0070184C">
    <w:pPr>
      <w:pStyle w:val="Header"/>
      <w:tabs>
        <w:tab w:val="clear" w:pos="9072"/>
      </w:tabs>
      <w:ind w:firstLine="0"/>
      <w:rPr>
        <w:szCs w:val="22"/>
      </w:rPr>
    </w:pPr>
    <w:r>
      <w:rPr>
        <w:i/>
        <w:iCs/>
        <w:szCs w:val="22"/>
      </w:rPr>
      <w:t>C</w:t>
    </w:r>
    <w:r w:rsidRPr="00613EDE">
      <w:rPr>
        <w:i/>
        <w:iCs/>
        <w:szCs w:val="22"/>
      </w:rPr>
      <w:t>ác công trình nghiên cứu</w:t>
    </w:r>
    <w:r>
      <w:rPr>
        <w:i/>
        <w:iCs/>
        <w:szCs w:val="22"/>
      </w:rPr>
      <w:t>, phát triển và ứng dụng</w:t>
    </w:r>
    <w:r w:rsidRPr="00613EDE">
      <w:rPr>
        <w:i/>
        <w:iCs/>
        <w:szCs w:val="22"/>
      </w:rPr>
      <w:t xml:space="preserve"> CNTT-TT</w:t>
    </w:r>
    <w:r>
      <w:rPr>
        <w:i/>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0FE4D956"/>
    <w:lvl w:ilvl="0">
      <w:numFmt w:val="none"/>
      <w:lvlText w:val=""/>
      <w:lvlJc w:val="left"/>
    </w:lvl>
    <w:lvl w:ilvl="1">
      <w:numFmt w:val="none"/>
      <w:lvlText w:val=""/>
      <w:lvlJc w:val="left"/>
    </w:lvl>
    <w:lvl w:ilvl="2">
      <w:numFmt w:val="none"/>
      <w:lvlText w:val=""/>
      <w:lvlJc w:val="left"/>
    </w:lvl>
    <w:lvl w:ilvl="3">
      <w:numFmt w:val="decimal"/>
      <w:pStyle w:val="Heading4"/>
      <w:lvlText w:val="%4"/>
      <w:legacy w:legacy="1" w:legacySpace="0" w:legacyIndent="0"/>
      <w:lvlJc w:val="left"/>
      <w:rPr>
        <w:rFonts w:ascii="Tms Rmn" w:hAnsi="Tms Rmn" w:hint="default"/>
      </w:rPr>
    </w:lvl>
    <w:lvl w:ilvl="4">
      <w:numFmt w:val="decimal"/>
      <w:pStyle w:val="Heading5"/>
      <w:lvlText w:val="%5"/>
      <w:legacy w:legacy="1" w:legacySpace="0" w:legacyIndent="0"/>
      <w:lvlJc w:val="left"/>
      <w:rPr>
        <w:rFonts w:ascii="Tms Rmn" w:hAnsi="Tms Rmn" w:hint="default"/>
      </w:rPr>
    </w:lvl>
    <w:lvl w:ilvl="5">
      <w:numFmt w:val="decimal"/>
      <w:pStyle w:val="Heading6"/>
      <w:lvlText w:val="%6"/>
      <w:legacy w:legacy="1" w:legacySpace="0" w:legacyIndent="0"/>
      <w:lvlJc w:val="left"/>
      <w:rPr>
        <w:rFonts w:ascii="Tms Rmn" w:hAnsi="Tms Rmn" w:hint="default"/>
      </w:rPr>
    </w:lvl>
    <w:lvl w:ilvl="6">
      <w:numFmt w:val="decimal"/>
      <w:pStyle w:val="Heading7"/>
      <w:lvlText w:val="%7"/>
      <w:legacy w:legacy="1" w:legacySpace="0" w:legacyIndent="0"/>
      <w:lvlJc w:val="left"/>
      <w:rPr>
        <w:rFonts w:ascii="Tms Rmn" w:hAnsi="Tms Rmn" w:hint="default"/>
      </w:rPr>
    </w:lvl>
    <w:lvl w:ilvl="7">
      <w:numFmt w:val="decimal"/>
      <w:pStyle w:val="Heading8"/>
      <w:lvlText w:val="%8"/>
      <w:legacy w:legacy="1" w:legacySpace="0" w:legacyIndent="0"/>
      <w:lvlJc w:val="left"/>
      <w:rPr>
        <w:rFonts w:ascii="Tms Rmn" w:hAnsi="Tms Rmn" w:hint="default"/>
      </w:rPr>
    </w:lvl>
    <w:lvl w:ilvl="8">
      <w:numFmt w:val="decimal"/>
      <w:pStyle w:val="Heading9"/>
      <w:lvlText w:val="%9"/>
      <w:legacy w:legacy="1" w:legacySpace="0" w:legacyIndent="0"/>
      <w:lvlJc w:val="left"/>
      <w:rPr>
        <w:rFonts w:ascii="Tms Rmn" w:hAnsi="Tms Rmn" w:hint="default"/>
      </w:rPr>
    </w:lvl>
  </w:abstractNum>
  <w:abstractNum w:abstractNumId="1">
    <w:nsid w:val="0B21327E"/>
    <w:multiLevelType w:val="multilevel"/>
    <w:tmpl w:val="01D2238E"/>
    <w:lvl w:ilvl="0">
      <w:start w:val="1"/>
      <w:numFmt w:val="decimal"/>
      <w:pStyle w:val="Heading2"/>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7A00157"/>
    <w:multiLevelType w:val="hybridMultilevel"/>
    <w:tmpl w:val="266C7A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2A4E1FC6"/>
    <w:multiLevelType w:val="hybridMultilevel"/>
    <w:tmpl w:val="3CC235F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
    <w:nsid w:val="3EB8630F"/>
    <w:multiLevelType w:val="hybridMultilevel"/>
    <w:tmpl w:val="3544FFC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4189603E"/>
    <w:multiLevelType w:val="multilevel"/>
    <w:tmpl w:val="F3FA876A"/>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nsid w:val="448601C0"/>
    <w:multiLevelType w:val="hybridMultilevel"/>
    <w:tmpl w:val="BF0EF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9">
    <w:nsid w:val="535B172A"/>
    <w:multiLevelType w:val="hybridMultilevel"/>
    <w:tmpl w:val="B4408A22"/>
    <w:lvl w:ilvl="0" w:tplc="08A025D4">
      <w:start w:val="3"/>
      <w:numFmt w:val="bullet"/>
      <w:lvlText w:val="-"/>
      <w:lvlJc w:val="left"/>
      <w:pPr>
        <w:ind w:left="720" w:hanging="360"/>
      </w:pPr>
      <w:rPr>
        <w:rFonts w:ascii="Times New Roman" w:eastAsia="Times New Roman" w:hAnsi="Times New Roman" w:cs="Times New Roman" w:hint="default"/>
        <w:b/>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5E16ADF"/>
    <w:multiLevelType w:val="hybridMultilevel"/>
    <w:tmpl w:val="AC501AE4"/>
    <w:lvl w:ilvl="0" w:tplc="839EAF7C">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3">
    <w:nsid w:val="6F747ACE"/>
    <w:multiLevelType w:val="hybridMultilevel"/>
    <w:tmpl w:val="32B005F8"/>
    <w:lvl w:ilvl="0" w:tplc="67604210">
      <w:start w:val="1"/>
      <w:numFmt w:val="upperRoman"/>
      <w:pStyle w:val="Heading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3"/>
  </w:num>
  <w:num w:numId="3">
    <w:abstractNumId w:val="1"/>
  </w:num>
  <w:num w:numId="4">
    <w:abstractNumId w:val="2"/>
  </w:num>
  <w:num w:numId="5">
    <w:abstractNumId w:val="6"/>
  </w:num>
  <w:num w:numId="6">
    <w:abstractNumId w:val="11"/>
  </w:num>
  <w:num w:numId="7">
    <w:abstractNumId w:val="3"/>
  </w:num>
  <w:num w:numId="8">
    <w:abstractNumId w:val="8"/>
  </w:num>
  <w:num w:numId="9">
    <w:abstractNumId w:val="12"/>
  </w:num>
  <w:num w:numId="10">
    <w:abstractNumId w:val="4"/>
  </w:num>
  <w:num w:numId="11">
    <w:abstractNumId w:val="9"/>
  </w:num>
  <w:num w:numId="12">
    <w:abstractNumId w:val="7"/>
  </w:num>
  <w:num w:numId="13">
    <w:abstractNumId w:val="1"/>
  </w:num>
  <w:num w:numId="14">
    <w:abstractNumId w:val="10"/>
  </w:num>
  <w:num w:numId="15">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activeWritingStyle w:appName="MSWord" w:lang="en-US" w:vendorID="64" w:dllVersion="131078" w:nlCheck="1" w:checkStyle="1"/>
  <w:activeWritingStyle w:appName="MSWord" w:lang="en-CA" w:vendorID="64" w:dllVersion="131078" w:nlCheck="1" w:checkStyle="1"/>
  <w:activeWritingStyle w:appName="MSWord" w:lang="fr-FR"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2"/>
  </w:compat>
  <w:rsids>
    <w:rsidRoot w:val="009942DC"/>
    <w:rsid w:val="0000015D"/>
    <w:rsid w:val="000003B1"/>
    <w:rsid w:val="00001840"/>
    <w:rsid w:val="00002318"/>
    <w:rsid w:val="00002F5E"/>
    <w:rsid w:val="000034E7"/>
    <w:rsid w:val="00006F8B"/>
    <w:rsid w:val="000074DE"/>
    <w:rsid w:val="00007AB1"/>
    <w:rsid w:val="00007F56"/>
    <w:rsid w:val="000118D3"/>
    <w:rsid w:val="0001537F"/>
    <w:rsid w:val="00015687"/>
    <w:rsid w:val="000179AA"/>
    <w:rsid w:val="00017B4D"/>
    <w:rsid w:val="00022298"/>
    <w:rsid w:val="00022527"/>
    <w:rsid w:val="00022C83"/>
    <w:rsid w:val="00025C22"/>
    <w:rsid w:val="00026A8D"/>
    <w:rsid w:val="00026AFD"/>
    <w:rsid w:val="00032651"/>
    <w:rsid w:val="000330E8"/>
    <w:rsid w:val="00036FFB"/>
    <w:rsid w:val="00040D46"/>
    <w:rsid w:val="00040DA1"/>
    <w:rsid w:val="00041196"/>
    <w:rsid w:val="000417C8"/>
    <w:rsid w:val="000475D6"/>
    <w:rsid w:val="00047805"/>
    <w:rsid w:val="00050DFE"/>
    <w:rsid w:val="00051BCF"/>
    <w:rsid w:val="00052020"/>
    <w:rsid w:val="0005300A"/>
    <w:rsid w:val="00053BA6"/>
    <w:rsid w:val="000545C6"/>
    <w:rsid w:val="00054A0E"/>
    <w:rsid w:val="000563F4"/>
    <w:rsid w:val="00056A4B"/>
    <w:rsid w:val="00057E79"/>
    <w:rsid w:val="0006117C"/>
    <w:rsid w:val="00062964"/>
    <w:rsid w:val="00066E78"/>
    <w:rsid w:val="000670EF"/>
    <w:rsid w:val="000702B2"/>
    <w:rsid w:val="00071114"/>
    <w:rsid w:val="000718CE"/>
    <w:rsid w:val="000725B1"/>
    <w:rsid w:val="000745D5"/>
    <w:rsid w:val="0007549F"/>
    <w:rsid w:val="000759A9"/>
    <w:rsid w:val="00076AD7"/>
    <w:rsid w:val="00076FC3"/>
    <w:rsid w:val="00080794"/>
    <w:rsid w:val="000809E7"/>
    <w:rsid w:val="00081DD2"/>
    <w:rsid w:val="00083212"/>
    <w:rsid w:val="00084BBD"/>
    <w:rsid w:val="00086827"/>
    <w:rsid w:val="0009098E"/>
    <w:rsid w:val="000917CA"/>
    <w:rsid w:val="00094440"/>
    <w:rsid w:val="00097B15"/>
    <w:rsid w:val="000A1544"/>
    <w:rsid w:val="000A18AC"/>
    <w:rsid w:val="000A1C1D"/>
    <w:rsid w:val="000A2393"/>
    <w:rsid w:val="000A2CD9"/>
    <w:rsid w:val="000A4D01"/>
    <w:rsid w:val="000A5629"/>
    <w:rsid w:val="000B13A0"/>
    <w:rsid w:val="000B6A4B"/>
    <w:rsid w:val="000C058C"/>
    <w:rsid w:val="000C083E"/>
    <w:rsid w:val="000C107D"/>
    <w:rsid w:val="000C13EB"/>
    <w:rsid w:val="000C1A65"/>
    <w:rsid w:val="000C366A"/>
    <w:rsid w:val="000C4358"/>
    <w:rsid w:val="000C493A"/>
    <w:rsid w:val="000C58A0"/>
    <w:rsid w:val="000C6B24"/>
    <w:rsid w:val="000C6E70"/>
    <w:rsid w:val="000D079B"/>
    <w:rsid w:val="000D11AE"/>
    <w:rsid w:val="000D18DA"/>
    <w:rsid w:val="000D264B"/>
    <w:rsid w:val="000D2802"/>
    <w:rsid w:val="000D2B1A"/>
    <w:rsid w:val="000D3504"/>
    <w:rsid w:val="000D61F0"/>
    <w:rsid w:val="000D6491"/>
    <w:rsid w:val="000D6944"/>
    <w:rsid w:val="000D6F8D"/>
    <w:rsid w:val="000E0191"/>
    <w:rsid w:val="000E028B"/>
    <w:rsid w:val="000E09EC"/>
    <w:rsid w:val="000E09FB"/>
    <w:rsid w:val="000E20A4"/>
    <w:rsid w:val="000E4B79"/>
    <w:rsid w:val="000E4CB9"/>
    <w:rsid w:val="000E4EF4"/>
    <w:rsid w:val="000E6C82"/>
    <w:rsid w:val="000E7574"/>
    <w:rsid w:val="000F1549"/>
    <w:rsid w:val="000F2616"/>
    <w:rsid w:val="000F2A18"/>
    <w:rsid w:val="000F6000"/>
    <w:rsid w:val="000F6157"/>
    <w:rsid w:val="000F6E9E"/>
    <w:rsid w:val="000F7DDE"/>
    <w:rsid w:val="000F7FF1"/>
    <w:rsid w:val="001004B4"/>
    <w:rsid w:val="001022C2"/>
    <w:rsid w:val="00102703"/>
    <w:rsid w:val="00102E83"/>
    <w:rsid w:val="00106183"/>
    <w:rsid w:val="0010660E"/>
    <w:rsid w:val="00106F15"/>
    <w:rsid w:val="00107849"/>
    <w:rsid w:val="0011232F"/>
    <w:rsid w:val="00112D35"/>
    <w:rsid w:val="00114056"/>
    <w:rsid w:val="0011583F"/>
    <w:rsid w:val="00117285"/>
    <w:rsid w:val="00120AE4"/>
    <w:rsid w:val="00120D25"/>
    <w:rsid w:val="001216AC"/>
    <w:rsid w:val="00122AD8"/>
    <w:rsid w:val="0013036C"/>
    <w:rsid w:val="00131F92"/>
    <w:rsid w:val="00132A5A"/>
    <w:rsid w:val="00133450"/>
    <w:rsid w:val="00133C1C"/>
    <w:rsid w:val="0013773D"/>
    <w:rsid w:val="00137A08"/>
    <w:rsid w:val="0014088F"/>
    <w:rsid w:val="0014161E"/>
    <w:rsid w:val="00141B31"/>
    <w:rsid w:val="00141D4C"/>
    <w:rsid w:val="00144A74"/>
    <w:rsid w:val="00146037"/>
    <w:rsid w:val="00150F04"/>
    <w:rsid w:val="00151375"/>
    <w:rsid w:val="00152A88"/>
    <w:rsid w:val="00153BC2"/>
    <w:rsid w:val="00154A26"/>
    <w:rsid w:val="00155D97"/>
    <w:rsid w:val="00157606"/>
    <w:rsid w:val="00157AED"/>
    <w:rsid w:val="001600D1"/>
    <w:rsid w:val="001608B5"/>
    <w:rsid w:val="00161CA6"/>
    <w:rsid w:val="00162E60"/>
    <w:rsid w:val="0016342A"/>
    <w:rsid w:val="00163E1C"/>
    <w:rsid w:val="00165007"/>
    <w:rsid w:val="00165C6D"/>
    <w:rsid w:val="0016765D"/>
    <w:rsid w:val="001705BC"/>
    <w:rsid w:val="00170EA7"/>
    <w:rsid w:val="00171791"/>
    <w:rsid w:val="001727C2"/>
    <w:rsid w:val="00173CC2"/>
    <w:rsid w:val="00174859"/>
    <w:rsid w:val="0018024E"/>
    <w:rsid w:val="001808BB"/>
    <w:rsid w:val="001822EC"/>
    <w:rsid w:val="001825AC"/>
    <w:rsid w:val="00182DD4"/>
    <w:rsid w:val="00183EB7"/>
    <w:rsid w:val="00184E48"/>
    <w:rsid w:val="00185249"/>
    <w:rsid w:val="00185F41"/>
    <w:rsid w:val="00191351"/>
    <w:rsid w:val="00192A42"/>
    <w:rsid w:val="00193029"/>
    <w:rsid w:val="0019359E"/>
    <w:rsid w:val="00193AA8"/>
    <w:rsid w:val="001973F8"/>
    <w:rsid w:val="001A1E75"/>
    <w:rsid w:val="001A637C"/>
    <w:rsid w:val="001A778A"/>
    <w:rsid w:val="001B2EFC"/>
    <w:rsid w:val="001B309E"/>
    <w:rsid w:val="001B3685"/>
    <w:rsid w:val="001B424D"/>
    <w:rsid w:val="001B5BA9"/>
    <w:rsid w:val="001B7A45"/>
    <w:rsid w:val="001C036F"/>
    <w:rsid w:val="001C0CB7"/>
    <w:rsid w:val="001C2026"/>
    <w:rsid w:val="001C284F"/>
    <w:rsid w:val="001C308B"/>
    <w:rsid w:val="001C5331"/>
    <w:rsid w:val="001C5A00"/>
    <w:rsid w:val="001D0D58"/>
    <w:rsid w:val="001D23C7"/>
    <w:rsid w:val="001D3036"/>
    <w:rsid w:val="001D5875"/>
    <w:rsid w:val="001E0800"/>
    <w:rsid w:val="001E0C2C"/>
    <w:rsid w:val="001E1A0A"/>
    <w:rsid w:val="001E2B8E"/>
    <w:rsid w:val="001E2FEF"/>
    <w:rsid w:val="001E3332"/>
    <w:rsid w:val="001E4040"/>
    <w:rsid w:val="001E4B1C"/>
    <w:rsid w:val="001E61FC"/>
    <w:rsid w:val="001F0D7A"/>
    <w:rsid w:val="001F52D1"/>
    <w:rsid w:val="001F6367"/>
    <w:rsid w:val="001F6D5B"/>
    <w:rsid w:val="002007C6"/>
    <w:rsid w:val="00201DB5"/>
    <w:rsid w:val="00203798"/>
    <w:rsid w:val="00204B38"/>
    <w:rsid w:val="00206FD9"/>
    <w:rsid w:val="00207335"/>
    <w:rsid w:val="002076D9"/>
    <w:rsid w:val="002102E5"/>
    <w:rsid w:val="00210EF3"/>
    <w:rsid w:val="00215B6D"/>
    <w:rsid w:val="00217584"/>
    <w:rsid w:val="00217770"/>
    <w:rsid w:val="0021797D"/>
    <w:rsid w:val="00217CDF"/>
    <w:rsid w:val="002200DD"/>
    <w:rsid w:val="0022025A"/>
    <w:rsid w:val="0022214B"/>
    <w:rsid w:val="00223786"/>
    <w:rsid w:val="00225AAD"/>
    <w:rsid w:val="00225C23"/>
    <w:rsid w:val="00227979"/>
    <w:rsid w:val="002329C4"/>
    <w:rsid w:val="00234F46"/>
    <w:rsid w:val="00235C8F"/>
    <w:rsid w:val="0023601A"/>
    <w:rsid w:val="00237515"/>
    <w:rsid w:val="002404C4"/>
    <w:rsid w:val="0024147C"/>
    <w:rsid w:val="00241C5A"/>
    <w:rsid w:val="002426C9"/>
    <w:rsid w:val="002429D5"/>
    <w:rsid w:val="00242F7D"/>
    <w:rsid w:val="00244608"/>
    <w:rsid w:val="00244ADC"/>
    <w:rsid w:val="00244F29"/>
    <w:rsid w:val="00246FFA"/>
    <w:rsid w:val="00250ADF"/>
    <w:rsid w:val="00250D94"/>
    <w:rsid w:val="00252075"/>
    <w:rsid w:val="00252BAB"/>
    <w:rsid w:val="002568B1"/>
    <w:rsid w:val="00257EB6"/>
    <w:rsid w:val="0026318D"/>
    <w:rsid w:val="00264400"/>
    <w:rsid w:val="002647E8"/>
    <w:rsid w:val="00264CE5"/>
    <w:rsid w:val="00264D4D"/>
    <w:rsid w:val="00267577"/>
    <w:rsid w:val="00267D04"/>
    <w:rsid w:val="00271ACC"/>
    <w:rsid w:val="00271C62"/>
    <w:rsid w:val="002730D3"/>
    <w:rsid w:val="00273633"/>
    <w:rsid w:val="00274EBE"/>
    <w:rsid w:val="00275DD8"/>
    <w:rsid w:val="00276D6C"/>
    <w:rsid w:val="002772B4"/>
    <w:rsid w:val="00283DD6"/>
    <w:rsid w:val="002849E2"/>
    <w:rsid w:val="00286062"/>
    <w:rsid w:val="00290953"/>
    <w:rsid w:val="00290B65"/>
    <w:rsid w:val="00291CD7"/>
    <w:rsid w:val="002924C8"/>
    <w:rsid w:val="002925A5"/>
    <w:rsid w:val="002A17A0"/>
    <w:rsid w:val="002A20B7"/>
    <w:rsid w:val="002A22C9"/>
    <w:rsid w:val="002A2C8D"/>
    <w:rsid w:val="002A3123"/>
    <w:rsid w:val="002A38A0"/>
    <w:rsid w:val="002A3EE9"/>
    <w:rsid w:val="002A5C66"/>
    <w:rsid w:val="002A60D2"/>
    <w:rsid w:val="002A7D80"/>
    <w:rsid w:val="002B1CFC"/>
    <w:rsid w:val="002B229B"/>
    <w:rsid w:val="002B2DD9"/>
    <w:rsid w:val="002B3FBF"/>
    <w:rsid w:val="002B4107"/>
    <w:rsid w:val="002B45CE"/>
    <w:rsid w:val="002B510D"/>
    <w:rsid w:val="002B6CD6"/>
    <w:rsid w:val="002B714F"/>
    <w:rsid w:val="002B7C57"/>
    <w:rsid w:val="002C0CD0"/>
    <w:rsid w:val="002C3625"/>
    <w:rsid w:val="002C3899"/>
    <w:rsid w:val="002C3E3E"/>
    <w:rsid w:val="002C3F97"/>
    <w:rsid w:val="002C5A02"/>
    <w:rsid w:val="002C68CC"/>
    <w:rsid w:val="002C708E"/>
    <w:rsid w:val="002C74EE"/>
    <w:rsid w:val="002D1BD4"/>
    <w:rsid w:val="002D289A"/>
    <w:rsid w:val="002D3E3A"/>
    <w:rsid w:val="002D4EE8"/>
    <w:rsid w:val="002D5549"/>
    <w:rsid w:val="002E1526"/>
    <w:rsid w:val="002E19F1"/>
    <w:rsid w:val="002E26D5"/>
    <w:rsid w:val="002E2B95"/>
    <w:rsid w:val="002E40CC"/>
    <w:rsid w:val="002E5817"/>
    <w:rsid w:val="002E5ED0"/>
    <w:rsid w:val="002E70C6"/>
    <w:rsid w:val="002F0275"/>
    <w:rsid w:val="002F10D3"/>
    <w:rsid w:val="002F1CB3"/>
    <w:rsid w:val="002F42D4"/>
    <w:rsid w:val="002F5464"/>
    <w:rsid w:val="002F54ED"/>
    <w:rsid w:val="002F73A1"/>
    <w:rsid w:val="002F7F81"/>
    <w:rsid w:val="003007C6"/>
    <w:rsid w:val="00302EFB"/>
    <w:rsid w:val="003033E8"/>
    <w:rsid w:val="0030346A"/>
    <w:rsid w:val="0030458F"/>
    <w:rsid w:val="00304FFE"/>
    <w:rsid w:val="003056DC"/>
    <w:rsid w:val="003062A3"/>
    <w:rsid w:val="003066C2"/>
    <w:rsid w:val="00306F49"/>
    <w:rsid w:val="00310565"/>
    <w:rsid w:val="003118C8"/>
    <w:rsid w:val="00311EF5"/>
    <w:rsid w:val="003121A3"/>
    <w:rsid w:val="00312F22"/>
    <w:rsid w:val="00313C1E"/>
    <w:rsid w:val="00314B71"/>
    <w:rsid w:val="0031557A"/>
    <w:rsid w:val="0032206A"/>
    <w:rsid w:val="00322743"/>
    <w:rsid w:val="003233EE"/>
    <w:rsid w:val="00323FCD"/>
    <w:rsid w:val="003243D5"/>
    <w:rsid w:val="003268BD"/>
    <w:rsid w:val="003301DC"/>
    <w:rsid w:val="00330FD6"/>
    <w:rsid w:val="00333B1C"/>
    <w:rsid w:val="003345FF"/>
    <w:rsid w:val="0033643B"/>
    <w:rsid w:val="0033684D"/>
    <w:rsid w:val="00337867"/>
    <w:rsid w:val="0034185A"/>
    <w:rsid w:val="003500D9"/>
    <w:rsid w:val="00350905"/>
    <w:rsid w:val="00351AD5"/>
    <w:rsid w:val="003523D7"/>
    <w:rsid w:val="003526F0"/>
    <w:rsid w:val="00354741"/>
    <w:rsid w:val="0035597C"/>
    <w:rsid w:val="00355983"/>
    <w:rsid w:val="00355D67"/>
    <w:rsid w:val="00355F09"/>
    <w:rsid w:val="0035604F"/>
    <w:rsid w:val="0035617F"/>
    <w:rsid w:val="00356C50"/>
    <w:rsid w:val="00357DCD"/>
    <w:rsid w:val="0036153B"/>
    <w:rsid w:val="00362878"/>
    <w:rsid w:val="003631FB"/>
    <w:rsid w:val="00366290"/>
    <w:rsid w:val="003668B2"/>
    <w:rsid w:val="00367B38"/>
    <w:rsid w:val="003721FE"/>
    <w:rsid w:val="00375906"/>
    <w:rsid w:val="00375984"/>
    <w:rsid w:val="00376484"/>
    <w:rsid w:val="00377BD8"/>
    <w:rsid w:val="003804E9"/>
    <w:rsid w:val="00381857"/>
    <w:rsid w:val="00381F41"/>
    <w:rsid w:val="00382546"/>
    <w:rsid w:val="003853D3"/>
    <w:rsid w:val="00386DF7"/>
    <w:rsid w:val="00391E80"/>
    <w:rsid w:val="00394727"/>
    <w:rsid w:val="003958A9"/>
    <w:rsid w:val="00396E15"/>
    <w:rsid w:val="003A2E60"/>
    <w:rsid w:val="003A32F1"/>
    <w:rsid w:val="003A4476"/>
    <w:rsid w:val="003A6EAA"/>
    <w:rsid w:val="003A7089"/>
    <w:rsid w:val="003B0B25"/>
    <w:rsid w:val="003B13AE"/>
    <w:rsid w:val="003B375F"/>
    <w:rsid w:val="003B39C8"/>
    <w:rsid w:val="003B39E8"/>
    <w:rsid w:val="003B3B23"/>
    <w:rsid w:val="003B44CB"/>
    <w:rsid w:val="003B7B70"/>
    <w:rsid w:val="003C04D4"/>
    <w:rsid w:val="003C0747"/>
    <w:rsid w:val="003C1773"/>
    <w:rsid w:val="003C2BC2"/>
    <w:rsid w:val="003C2F0E"/>
    <w:rsid w:val="003C3542"/>
    <w:rsid w:val="003C3E2D"/>
    <w:rsid w:val="003C416E"/>
    <w:rsid w:val="003C58EB"/>
    <w:rsid w:val="003C5FA0"/>
    <w:rsid w:val="003C7765"/>
    <w:rsid w:val="003C7B65"/>
    <w:rsid w:val="003D0DCE"/>
    <w:rsid w:val="003D1990"/>
    <w:rsid w:val="003D1A04"/>
    <w:rsid w:val="003D1A91"/>
    <w:rsid w:val="003D2B31"/>
    <w:rsid w:val="003D2D79"/>
    <w:rsid w:val="003D3A49"/>
    <w:rsid w:val="003D3C40"/>
    <w:rsid w:val="003D597C"/>
    <w:rsid w:val="003D5C7E"/>
    <w:rsid w:val="003D5C9B"/>
    <w:rsid w:val="003D6173"/>
    <w:rsid w:val="003D7B76"/>
    <w:rsid w:val="003E15C7"/>
    <w:rsid w:val="003E218E"/>
    <w:rsid w:val="003E2CDC"/>
    <w:rsid w:val="003E3E6F"/>
    <w:rsid w:val="003E5F0A"/>
    <w:rsid w:val="003F1F07"/>
    <w:rsid w:val="003F3ADF"/>
    <w:rsid w:val="003F3CEC"/>
    <w:rsid w:val="003F3D43"/>
    <w:rsid w:val="003F4C29"/>
    <w:rsid w:val="003F53D2"/>
    <w:rsid w:val="003F696F"/>
    <w:rsid w:val="003F7295"/>
    <w:rsid w:val="003F770E"/>
    <w:rsid w:val="003F7814"/>
    <w:rsid w:val="00400809"/>
    <w:rsid w:val="004027B8"/>
    <w:rsid w:val="0040280F"/>
    <w:rsid w:val="00402A07"/>
    <w:rsid w:val="004041BF"/>
    <w:rsid w:val="004041D3"/>
    <w:rsid w:val="00404774"/>
    <w:rsid w:val="00404FD2"/>
    <w:rsid w:val="00405528"/>
    <w:rsid w:val="004072A8"/>
    <w:rsid w:val="00410186"/>
    <w:rsid w:val="004101ED"/>
    <w:rsid w:val="00411CEB"/>
    <w:rsid w:val="00411E80"/>
    <w:rsid w:val="00412BBC"/>
    <w:rsid w:val="00413228"/>
    <w:rsid w:val="00413261"/>
    <w:rsid w:val="0041371C"/>
    <w:rsid w:val="004137A8"/>
    <w:rsid w:val="00414E48"/>
    <w:rsid w:val="0042226D"/>
    <w:rsid w:val="00422C0D"/>
    <w:rsid w:val="004235DC"/>
    <w:rsid w:val="00423FB5"/>
    <w:rsid w:val="00424222"/>
    <w:rsid w:val="00425239"/>
    <w:rsid w:val="0042530F"/>
    <w:rsid w:val="00425CAA"/>
    <w:rsid w:val="00426690"/>
    <w:rsid w:val="00426F54"/>
    <w:rsid w:val="00430B5A"/>
    <w:rsid w:val="00432690"/>
    <w:rsid w:val="00433266"/>
    <w:rsid w:val="00433D10"/>
    <w:rsid w:val="00434551"/>
    <w:rsid w:val="00437F2C"/>
    <w:rsid w:val="00440633"/>
    <w:rsid w:val="00441878"/>
    <w:rsid w:val="00442333"/>
    <w:rsid w:val="00442CA6"/>
    <w:rsid w:val="004459DC"/>
    <w:rsid w:val="00445D94"/>
    <w:rsid w:val="0045158B"/>
    <w:rsid w:val="00452C17"/>
    <w:rsid w:val="00454B24"/>
    <w:rsid w:val="00455D8E"/>
    <w:rsid w:val="004573D5"/>
    <w:rsid w:val="00457EDA"/>
    <w:rsid w:val="004607BE"/>
    <w:rsid w:val="004607F6"/>
    <w:rsid w:val="004614C1"/>
    <w:rsid w:val="00462094"/>
    <w:rsid w:val="00463FF4"/>
    <w:rsid w:val="0046760B"/>
    <w:rsid w:val="00467CB7"/>
    <w:rsid w:val="00470C75"/>
    <w:rsid w:val="00472725"/>
    <w:rsid w:val="00472D5E"/>
    <w:rsid w:val="004737ED"/>
    <w:rsid w:val="00474115"/>
    <w:rsid w:val="00474844"/>
    <w:rsid w:val="004761B0"/>
    <w:rsid w:val="00476237"/>
    <w:rsid w:val="00476F66"/>
    <w:rsid w:val="00477180"/>
    <w:rsid w:val="004774CC"/>
    <w:rsid w:val="00481076"/>
    <w:rsid w:val="004810D0"/>
    <w:rsid w:val="00481823"/>
    <w:rsid w:val="00481FFB"/>
    <w:rsid w:val="00482475"/>
    <w:rsid w:val="004831E4"/>
    <w:rsid w:val="00486E5B"/>
    <w:rsid w:val="00487F3B"/>
    <w:rsid w:val="00491CF8"/>
    <w:rsid w:val="0049371A"/>
    <w:rsid w:val="00494B33"/>
    <w:rsid w:val="00495B31"/>
    <w:rsid w:val="0049798C"/>
    <w:rsid w:val="004A1269"/>
    <w:rsid w:val="004A2B0C"/>
    <w:rsid w:val="004A4B7C"/>
    <w:rsid w:val="004A4F64"/>
    <w:rsid w:val="004A696C"/>
    <w:rsid w:val="004B0010"/>
    <w:rsid w:val="004B0981"/>
    <w:rsid w:val="004B1999"/>
    <w:rsid w:val="004B24BA"/>
    <w:rsid w:val="004B364A"/>
    <w:rsid w:val="004B60C6"/>
    <w:rsid w:val="004B7A0F"/>
    <w:rsid w:val="004C31AA"/>
    <w:rsid w:val="004C4E2F"/>
    <w:rsid w:val="004C6C2E"/>
    <w:rsid w:val="004D30E5"/>
    <w:rsid w:val="004D3D6F"/>
    <w:rsid w:val="004D42A6"/>
    <w:rsid w:val="004D542C"/>
    <w:rsid w:val="004D6A4E"/>
    <w:rsid w:val="004D6BC4"/>
    <w:rsid w:val="004D752C"/>
    <w:rsid w:val="004D7930"/>
    <w:rsid w:val="004E17F7"/>
    <w:rsid w:val="004E2E9D"/>
    <w:rsid w:val="004E4AEC"/>
    <w:rsid w:val="004E53ED"/>
    <w:rsid w:val="004E6DC4"/>
    <w:rsid w:val="004E7643"/>
    <w:rsid w:val="004F169B"/>
    <w:rsid w:val="004F1879"/>
    <w:rsid w:val="004F1A0C"/>
    <w:rsid w:val="004F30DC"/>
    <w:rsid w:val="005008E3"/>
    <w:rsid w:val="00500C9A"/>
    <w:rsid w:val="005042D5"/>
    <w:rsid w:val="00507C9A"/>
    <w:rsid w:val="00511A0E"/>
    <w:rsid w:val="00511EAF"/>
    <w:rsid w:val="00512423"/>
    <w:rsid w:val="005139D3"/>
    <w:rsid w:val="00514EBE"/>
    <w:rsid w:val="0051542D"/>
    <w:rsid w:val="005154B2"/>
    <w:rsid w:val="00515730"/>
    <w:rsid w:val="00520E69"/>
    <w:rsid w:val="005211C7"/>
    <w:rsid w:val="005224A7"/>
    <w:rsid w:val="00523183"/>
    <w:rsid w:val="005231B1"/>
    <w:rsid w:val="00523AFC"/>
    <w:rsid w:val="00526312"/>
    <w:rsid w:val="00526D87"/>
    <w:rsid w:val="00527ABA"/>
    <w:rsid w:val="00530A5A"/>
    <w:rsid w:val="00530EB1"/>
    <w:rsid w:val="00531DB5"/>
    <w:rsid w:val="00532EC3"/>
    <w:rsid w:val="00534894"/>
    <w:rsid w:val="00534C1E"/>
    <w:rsid w:val="00534D10"/>
    <w:rsid w:val="0053596C"/>
    <w:rsid w:val="00535ECD"/>
    <w:rsid w:val="00542A30"/>
    <w:rsid w:val="00544F3F"/>
    <w:rsid w:val="00546327"/>
    <w:rsid w:val="005479A4"/>
    <w:rsid w:val="00550C3C"/>
    <w:rsid w:val="00554221"/>
    <w:rsid w:val="00555C2F"/>
    <w:rsid w:val="00556295"/>
    <w:rsid w:val="005566ED"/>
    <w:rsid w:val="0056043A"/>
    <w:rsid w:val="0056237D"/>
    <w:rsid w:val="00563A28"/>
    <w:rsid w:val="00566C63"/>
    <w:rsid w:val="00566CCE"/>
    <w:rsid w:val="005672F0"/>
    <w:rsid w:val="0056753F"/>
    <w:rsid w:val="00570EBC"/>
    <w:rsid w:val="0057351A"/>
    <w:rsid w:val="00574225"/>
    <w:rsid w:val="00576633"/>
    <w:rsid w:val="0058000C"/>
    <w:rsid w:val="005810B0"/>
    <w:rsid w:val="00581673"/>
    <w:rsid w:val="00584BEC"/>
    <w:rsid w:val="00584BF0"/>
    <w:rsid w:val="0058570B"/>
    <w:rsid w:val="00585E08"/>
    <w:rsid w:val="00586CFF"/>
    <w:rsid w:val="00587AC0"/>
    <w:rsid w:val="0059010F"/>
    <w:rsid w:val="00590724"/>
    <w:rsid w:val="00591292"/>
    <w:rsid w:val="00594FF9"/>
    <w:rsid w:val="00595CA7"/>
    <w:rsid w:val="00596672"/>
    <w:rsid w:val="00597D6B"/>
    <w:rsid w:val="005A0737"/>
    <w:rsid w:val="005A2B6A"/>
    <w:rsid w:val="005A51A1"/>
    <w:rsid w:val="005A58B0"/>
    <w:rsid w:val="005A5C38"/>
    <w:rsid w:val="005A7423"/>
    <w:rsid w:val="005A76BB"/>
    <w:rsid w:val="005A773A"/>
    <w:rsid w:val="005B1CBF"/>
    <w:rsid w:val="005B1E72"/>
    <w:rsid w:val="005B291E"/>
    <w:rsid w:val="005B391B"/>
    <w:rsid w:val="005B4422"/>
    <w:rsid w:val="005B659F"/>
    <w:rsid w:val="005B71D2"/>
    <w:rsid w:val="005C07C9"/>
    <w:rsid w:val="005C3D4C"/>
    <w:rsid w:val="005C4250"/>
    <w:rsid w:val="005C79EE"/>
    <w:rsid w:val="005D24F9"/>
    <w:rsid w:val="005D3BBD"/>
    <w:rsid w:val="005D4588"/>
    <w:rsid w:val="005D482D"/>
    <w:rsid w:val="005D4B81"/>
    <w:rsid w:val="005D57C5"/>
    <w:rsid w:val="005D64CC"/>
    <w:rsid w:val="005E2E4F"/>
    <w:rsid w:val="005E3F5A"/>
    <w:rsid w:val="005E4C37"/>
    <w:rsid w:val="005E5418"/>
    <w:rsid w:val="005E6D97"/>
    <w:rsid w:val="005E738F"/>
    <w:rsid w:val="005F1EEA"/>
    <w:rsid w:val="005F2412"/>
    <w:rsid w:val="005F26F8"/>
    <w:rsid w:val="005F320D"/>
    <w:rsid w:val="005F347C"/>
    <w:rsid w:val="005F632A"/>
    <w:rsid w:val="005F654F"/>
    <w:rsid w:val="0060003C"/>
    <w:rsid w:val="0060054A"/>
    <w:rsid w:val="0060562A"/>
    <w:rsid w:val="006072E0"/>
    <w:rsid w:val="006104E4"/>
    <w:rsid w:val="00610DC3"/>
    <w:rsid w:val="006153B3"/>
    <w:rsid w:val="00616297"/>
    <w:rsid w:val="00617C17"/>
    <w:rsid w:val="00620013"/>
    <w:rsid w:val="0062203C"/>
    <w:rsid w:val="006225EA"/>
    <w:rsid w:val="00622843"/>
    <w:rsid w:val="006242A8"/>
    <w:rsid w:val="0062454B"/>
    <w:rsid w:val="006258C8"/>
    <w:rsid w:val="00626148"/>
    <w:rsid w:val="006261B9"/>
    <w:rsid w:val="00626E32"/>
    <w:rsid w:val="00631659"/>
    <w:rsid w:val="00631D63"/>
    <w:rsid w:val="006338A5"/>
    <w:rsid w:val="00636D02"/>
    <w:rsid w:val="006402FD"/>
    <w:rsid w:val="006404F1"/>
    <w:rsid w:val="00640772"/>
    <w:rsid w:val="00640DF6"/>
    <w:rsid w:val="00642999"/>
    <w:rsid w:val="00643165"/>
    <w:rsid w:val="006436EF"/>
    <w:rsid w:val="0064433B"/>
    <w:rsid w:val="00644D15"/>
    <w:rsid w:val="006456B9"/>
    <w:rsid w:val="0064644B"/>
    <w:rsid w:val="00646957"/>
    <w:rsid w:val="00652234"/>
    <w:rsid w:val="00652514"/>
    <w:rsid w:val="00652DA8"/>
    <w:rsid w:val="006541A2"/>
    <w:rsid w:val="006570C8"/>
    <w:rsid w:val="00657488"/>
    <w:rsid w:val="00657A32"/>
    <w:rsid w:val="00657F73"/>
    <w:rsid w:val="006603C3"/>
    <w:rsid w:val="00660A17"/>
    <w:rsid w:val="0066196C"/>
    <w:rsid w:val="00662F12"/>
    <w:rsid w:val="0066391E"/>
    <w:rsid w:val="006674B5"/>
    <w:rsid w:val="006677A5"/>
    <w:rsid w:val="006718F7"/>
    <w:rsid w:val="00673E2A"/>
    <w:rsid w:val="0067477F"/>
    <w:rsid w:val="00675599"/>
    <w:rsid w:val="00676088"/>
    <w:rsid w:val="00677421"/>
    <w:rsid w:val="00683889"/>
    <w:rsid w:val="00684175"/>
    <w:rsid w:val="00684FFA"/>
    <w:rsid w:val="00687508"/>
    <w:rsid w:val="00687FDF"/>
    <w:rsid w:val="0069001C"/>
    <w:rsid w:val="00691476"/>
    <w:rsid w:val="00692CF7"/>
    <w:rsid w:val="00692D02"/>
    <w:rsid w:val="0069347B"/>
    <w:rsid w:val="00693780"/>
    <w:rsid w:val="00693E9B"/>
    <w:rsid w:val="00694D42"/>
    <w:rsid w:val="00695FCD"/>
    <w:rsid w:val="006962C6"/>
    <w:rsid w:val="0069707F"/>
    <w:rsid w:val="006975F2"/>
    <w:rsid w:val="006A03E6"/>
    <w:rsid w:val="006A1A20"/>
    <w:rsid w:val="006A1BD8"/>
    <w:rsid w:val="006A210E"/>
    <w:rsid w:val="006A35A1"/>
    <w:rsid w:val="006A6441"/>
    <w:rsid w:val="006A658A"/>
    <w:rsid w:val="006A7F9C"/>
    <w:rsid w:val="006B13EC"/>
    <w:rsid w:val="006B1F44"/>
    <w:rsid w:val="006B5502"/>
    <w:rsid w:val="006B78B0"/>
    <w:rsid w:val="006C1454"/>
    <w:rsid w:val="006C14DB"/>
    <w:rsid w:val="006C45E9"/>
    <w:rsid w:val="006C4692"/>
    <w:rsid w:val="006C5909"/>
    <w:rsid w:val="006C7743"/>
    <w:rsid w:val="006D0135"/>
    <w:rsid w:val="006D0931"/>
    <w:rsid w:val="006D3C42"/>
    <w:rsid w:val="006D423C"/>
    <w:rsid w:val="006D462A"/>
    <w:rsid w:val="006D4985"/>
    <w:rsid w:val="006D52E7"/>
    <w:rsid w:val="006D73C9"/>
    <w:rsid w:val="006D7664"/>
    <w:rsid w:val="006D7963"/>
    <w:rsid w:val="006E1126"/>
    <w:rsid w:val="006E1897"/>
    <w:rsid w:val="006E22DE"/>
    <w:rsid w:val="006E2C0F"/>
    <w:rsid w:val="006E33B7"/>
    <w:rsid w:val="006E6666"/>
    <w:rsid w:val="006F2635"/>
    <w:rsid w:val="006F542C"/>
    <w:rsid w:val="006F7143"/>
    <w:rsid w:val="006F76D4"/>
    <w:rsid w:val="00700FC0"/>
    <w:rsid w:val="007014DF"/>
    <w:rsid w:val="0070184C"/>
    <w:rsid w:val="0070520C"/>
    <w:rsid w:val="00705409"/>
    <w:rsid w:val="007059C2"/>
    <w:rsid w:val="00706ACC"/>
    <w:rsid w:val="007075CF"/>
    <w:rsid w:val="00707862"/>
    <w:rsid w:val="00710B44"/>
    <w:rsid w:val="007118CC"/>
    <w:rsid w:val="00712994"/>
    <w:rsid w:val="007131A7"/>
    <w:rsid w:val="00713609"/>
    <w:rsid w:val="007205BF"/>
    <w:rsid w:val="007246BD"/>
    <w:rsid w:val="00727289"/>
    <w:rsid w:val="00730225"/>
    <w:rsid w:val="0073031C"/>
    <w:rsid w:val="007303D5"/>
    <w:rsid w:val="007309D0"/>
    <w:rsid w:val="00734017"/>
    <w:rsid w:val="00734154"/>
    <w:rsid w:val="00737475"/>
    <w:rsid w:val="00737504"/>
    <w:rsid w:val="00740B19"/>
    <w:rsid w:val="00740EC0"/>
    <w:rsid w:val="0074132B"/>
    <w:rsid w:val="00742883"/>
    <w:rsid w:val="00745CBC"/>
    <w:rsid w:val="00752081"/>
    <w:rsid w:val="00752AE4"/>
    <w:rsid w:val="00752CCD"/>
    <w:rsid w:val="00753020"/>
    <w:rsid w:val="007530FE"/>
    <w:rsid w:val="00753B0E"/>
    <w:rsid w:val="00753BE1"/>
    <w:rsid w:val="00756CC9"/>
    <w:rsid w:val="0076055A"/>
    <w:rsid w:val="00765974"/>
    <w:rsid w:val="00766576"/>
    <w:rsid w:val="00771689"/>
    <w:rsid w:val="00771C85"/>
    <w:rsid w:val="00771F2E"/>
    <w:rsid w:val="007728E5"/>
    <w:rsid w:val="00772AC4"/>
    <w:rsid w:val="00772D57"/>
    <w:rsid w:val="007738CE"/>
    <w:rsid w:val="00775353"/>
    <w:rsid w:val="00775CFA"/>
    <w:rsid w:val="00776853"/>
    <w:rsid w:val="0077710B"/>
    <w:rsid w:val="007773D6"/>
    <w:rsid w:val="00780662"/>
    <w:rsid w:val="00780969"/>
    <w:rsid w:val="00780CCC"/>
    <w:rsid w:val="00781794"/>
    <w:rsid w:val="00781AB9"/>
    <w:rsid w:val="007844DD"/>
    <w:rsid w:val="00785821"/>
    <w:rsid w:val="0078639D"/>
    <w:rsid w:val="007865A0"/>
    <w:rsid w:val="007873B6"/>
    <w:rsid w:val="00794FE8"/>
    <w:rsid w:val="00795776"/>
    <w:rsid w:val="007967EE"/>
    <w:rsid w:val="00796E0F"/>
    <w:rsid w:val="00797533"/>
    <w:rsid w:val="007A00ED"/>
    <w:rsid w:val="007A21DD"/>
    <w:rsid w:val="007A25BA"/>
    <w:rsid w:val="007A2D50"/>
    <w:rsid w:val="007A3CAE"/>
    <w:rsid w:val="007A401A"/>
    <w:rsid w:val="007A48FF"/>
    <w:rsid w:val="007A51FF"/>
    <w:rsid w:val="007A5327"/>
    <w:rsid w:val="007A557C"/>
    <w:rsid w:val="007A7FF3"/>
    <w:rsid w:val="007B00E8"/>
    <w:rsid w:val="007B019C"/>
    <w:rsid w:val="007B0A28"/>
    <w:rsid w:val="007B0CFB"/>
    <w:rsid w:val="007B10E1"/>
    <w:rsid w:val="007B1A1A"/>
    <w:rsid w:val="007B306C"/>
    <w:rsid w:val="007B3857"/>
    <w:rsid w:val="007B5B7C"/>
    <w:rsid w:val="007C09ED"/>
    <w:rsid w:val="007C32B7"/>
    <w:rsid w:val="007C63D4"/>
    <w:rsid w:val="007D35BE"/>
    <w:rsid w:val="007D62FD"/>
    <w:rsid w:val="007D6FC2"/>
    <w:rsid w:val="007E158F"/>
    <w:rsid w:val="007E5015"/>
    <w:rsid w:val="007F08F0"/>
    <w:rsid w:val="007F385F"/>
    <w:rsid w:val="007F503D"/>
    <w:rsid w:val="007F56C3"/>
    <w:rsid w:val="007F61C7"/>
    <w:rsid w:val="007F6D9A"/>
    <w:rsid w:val="008057A1"/>
    <w:rsid w:val="008058F0"/>
    <w:rsid w:val="00805C50"/>
    <w:rsid w:val="00806C77"/>
    <w:rsid w:val="008071B9"/>
    <w:rsid w:val="008109ED"/>
    <w:rsid w:val="00811094"/>
    <w:rsid w:val="00812812"/>
    <w:rsid w:val="00814E4A"/>
    <w:rsid w:val="00816AED"/>
    <w:rsid w:val="008201C6"/>
    <w:rsid w:val="00820CC0"/>
    <w:rsid w:val="00824CF1"/>
    <w:rsid w:val="00825BC3"/>
    <w:rsid w:val="00827978"/>
    <w:rsid w:val="00831A5A"/>
    <w:rsid w:val="00832341"/>
    <w:rsid w:val="0083289F"/>
    <w:rsid w:val="008364B7"/>
    <w:rsid w:val="00841382"/>
    <w:rsid w:val="00842521"/>
    <w:rsid w:val="00842D53"/>
    <w:rsid w:val="00843CD7"/>
    <w:rsid w:val="008456E0"/>
    <w:rsid w:val="0084605A"/>
    <w:rsid w:val="00847DEC"/>
    <w:rsid w:val="00850917"/>
    <w:rsid w:val="00851EE4"/>
    <w:rsid w:val="008526EB"/>
    <w:rsid w:val="00855BBB"/>
    <w:rsid w:val="00855D5C"/>
    <w:rsid w:val="0086051A"/>
    <w:rsid w:val="008614E9"/>
    <w:rsid w:val="00861AF6"/>
    <w:rsid w:val="00861FEA"/>
    <w:rsid w:val="00863079"/>
    <w:rsid w:val="008666DC"/>
    <w:rsid w:val="008703B7"/>
    <w:rsid w:val="00871AB1"/>
    <w:rsid w:val="00872AF8"/>
    <w:rsid w:val="0087390F"/>
    <w:rsid w:val="008739F3"/>
    <w:rsid w:val="00874FA3"/>
    <w:rsid w:val="00875FDB"/>
    <w:rsid w:val="008773D2"/>
    <w:rsid w:val="00881A0C"/>
    <w:rsid w:val="00884D08"/>
    <w:rsid w:val="0088523C"/>
    <w:rsid w:val="00885722"/>
    <w:rsid w:val="00885772"/>
    <w:rsid w:val="00890400"/>
    <w:rsid w:val="0089097C"/>
    <w:rsid w:val="00891796"/>
    <w:rsid w:val="00897101"/>
    <w:rsid w:val="008A0799"/>
    <w:rsid w:val="008A0BD4"/>
    <w:rsid w:val="008A2609"/>
    <w:rsid w:val="008A2983"/>
    <w:rsid w:val="008A3526"/>
    <w:rsid w:val="008A3AFE"/>
    <w:rsid w:val="008A57BC"/>
    <w:rsid w:val="008A5866"/>
    <w:rsid w:val="008A5BF3"/>
    <w:rsid w:val="008A66C6"/>
    <w:rsid w:val="008B13A9"/>
    <w:rsid w:val="008B39FF"/>
    <w:rsid w:val="008B449D"/>
    <w:rsid w:val="008B7184"/>
    <w:rsid w:val="008B7994"/>
    <w:rsid w:val="008B7CA7"/>
    <w:rsid w:val="008C0FCB"/>
    <w:rsid w:val="008C13F5"/>
    <w:rsid w:val="008C4F7E"/>
    <w:rsid w:val="008D01A4"/>
    <w:rsid w:val="008D0945"/>
    <w:rsid w:val="008D0FAA"/>
    <w:rsid w:val="008D13B1"/>
    <w:rsid w:val="008D1AC5"/>
    <w:rsid w:val="008D1E50"/>
    <w:rsid w:val="008D3523"/>
    <w:rsid w:val="008D4FB6"/>
    <w:rsid w:val="008E077C"/>
    <w:rsid w:val="008E18B2"/>
    <w:rsid w:val="008E1BC8"/>
    <w:rsid w:val="008E1E0F"/>
    <w:rsid w:val="008E2C72"/>
    <w:rsid w:val="008E6DDC"/>
    <w:rsid w:val="008E7CE4"/>
    <w:rsid w:val="008F019E"/>
    <w:rsid w:val="008F07B2"/>
    <w:rsid w:val="008F1331"/>
    <w:rsid w:val="008F1B4A"/>
    <w:rsid w:val="008F2E40"/>
    <w:rsid w:val="008F6D0C"/>
    <w:rsid w:val="008F7E8F"/>
    <w:rsid w:val="0090052F"/>
    <w:rsid w:val="0090054F"/>
    <w:rsid w:val="00904F0D"/>
    <w:rsid w:val="00905177"/>
    <w:rsid w:val="00910B6A"/>
    <w:rsid w:val="0091126E"/>
    <w:rsid w:val="00912C55"/>
    <w:rsid w:val="0091370A"/>
    <w:rsid w:val="00913A65"/>
    <w:rsid w:val="009145A5"/>
    <w:rsid w:val="00914605"/>
    <w:rsid w:val="00914890"/>
    <w:rsid w:val="00915563"/>
    <w:rsid w:val="00916D5D"/>
    <w:rsid w:val="00920F8A"/>
    <w:rsid w:val="009214B9"/>
    <w:rsid w:val="00923415"/>
    <w:rsid w:val="00924D57"/>
    <w:rsid w:val="00924E38"/>
    <w:rsid w:val="00927206"/>
    <w:rsid w:val="009275FE"/>
    <w:rsid w:val="00927749"/>
    <w:rsid w:val="00930DA3"/>
    <w:rsid w:val="009331F5"/>
    <w:rsid w:val="00933E72"/>
    <w:rsid w:val="00940C96"/>
    <w:rsid w:val="009415DF"/>
    <w:rsid w:val="009439E4"/>
    <w:rsid w:val="0094443E"/>
    <w:rsid w:val="0094519E"/>
    <w:rsid w:val="00946269"/>
    <w:rsid w:val="009505D5"/>
    <w:rsid w:val="0095068A"/>
    <w:rsid w:val="00950886"/>
    <w:rsid w:val="00950889"/>
    <w:rsid w:val="009517E8"/>
    <w:rsid w:val="0095237E"/>
    <w:rsid w:val="00952995"/>
    <w:rsid w:val="00954B8F"/>
    <w:rsid w:val="00961A6A"/>
    <w:rsid w:val="00963352"/>
    <w:rsid w:val="0096409E"/>
    <w:rsid w:val="00964937"/>
    <w:rsid w:val="009650B4"/>
    <w:rsid w:val="0096531C"/>
    <w:rsid w:val="00970201"/>
    <w:rsid w:val="009724B4"/>
    <w:rsid w:val="00975494"/>
    <w:rsid w:val="00975BD2"/>
    <w:rsid w:val="00980D96"/>
    <w:rsid w:val="00980F7D"/>
    <w:rsid w:val="009819AB"/>
    <w:rsid w:val="0098265A"/>
    <w:rsid w:val="0098403B"/>
    <w:rsid w:val="00984D85"/>
    <w:rsid w:val="00987867"/>
    <w:rsid w:val="00991004"/>
    <w:rsid w:val="00991817"/>
    <w:rsid w:val="009929BB"/>
    <w:rsid w:val="009940B7"/>
    <w:rsid w:val="009942DC"/>
    <w:rsid w:val="0099607D"/>
    <w:rsid w:val="00996554"/>
    <w:rsid w:val="00996AFB"/>
    <w:rsid w:val="0099703B"/>
    <w:rsid w:val="009970F8"/>
    <w:rsid w:val="00997DE3"/>
    <w:rsid w:val="009A1805"/>
    <w:rsid w:val="009A34D4"/>
    <w:rsid w:val="009A4914"/>
    <w:rsid w:val="009A63F0"/>
    <w:rsid w:val="009A7B93"/>
    <w:rsid w:val="009A7FFC"/>
    <w:rsid w:val="009B1A47"/>
    <w:rsid w:val="009B1D59"/>
    <w:rsid w:val="009B332B"/>
    <w:rsid w:val="009B556B"/>
    <w:rsid w:val="009B7ADF"/>
    <w:rsid w:val="009C0C5C"/>
    <w:rsid w:val="009C1A5E"/>
    <w:rsid w:val="009C3DCF"/>
    <w:rsid w:val="009C4D28"/>
    <w:rsid w:val="009C5148"/>
    <w:rsid w:val="009C57CC"/>
    <w:rsid w:val="009C5956"/>
    <w:rsid w:val="009C59A5"/>
    <w:rsid w:val="009C7F54"/>
    <w:rsid w:val="009D2587"/>
    <w:rsid w:val="009D2AA5"/>
    <w:rsid w:val="009D42DA"/>
    <w:rsid w:val="009D43B8"/>
    <w:rsid w:val="009D55E4"/>
    <w:rsid w:val="009D563C"/>
    <w:rsid w:val="009D5E79"/>
    <w:rsid w:val="009E0ECC"/>
    <w:rsid w:val="009E1C4E"/>
    <w:rsid w:val="009E3860"/>
    <w:rsid w:val="009E54A3"/>
    <w:rsid w:val="009E6310"/>
    <w:rsid w:val="009F0D20"/>
    <w:rsid w:val="009F1B34"/>
    <w:rsid w:val="009F3D63"/>
    <w:rsid w:val="009F4136"/>
    <w:rsid w:val="009F42AD"/>
    <w:rsid w:val="009F51D2"/>
    <w:rsid w:val="00A02D2E"/>
    <w:rsid w:val="00A02F42"/>
    <w:rsid w:val="00A04DDE"/>
    <w:rsid w:val="00A0654E"/>
    <w:rsid w:val="00A06878"/>
    <w:rsid w:val="00A069DF"/>
    <w:rsid w:val="00A07522"/>
    <w:rsid w:val="00A07F72"/>
    <w:rsid w:val="00A119A8"/>
    <w:rsid w:val="00A12CE9"/>
    <w:rsid w:val="00A13874"/>
    <w:rsid w:val="00A15047"/>
    <w:rsid w:val="00A155FA"/>
    <w:rsid w:val="00A1629E"/>
    <w:rsid w:val="00A16ADF"/>
    <w:rsid w:val="00A16C0C"/>
    <w:rsid w:val="00A22DB2"/>
    <w:rsid w:val="00A23552"/>
    <w:rsid w:val="00A235A1"/>
    <w:rsid w:val="00A2471A"/>
    <w:rsid w:val="00A25FE3"/>
    <w:rsid w:val="00A2628A"/>
    <w:rsid w:val="00A27067"/>
    <w:rsid w:val="00A27746"/>
    <w:rsid w:val="00A30211"/>
    <w:rsid w:val="00A313E1"/>
    <w:rsid w:val="00A33521"/>
    <w:rsid w:val="00A3363A"/>
    <w:rsid w:val="00A3393F"/>
    <w:rsid w:val="00A40A75"/>
    <w:rsid w:val="00A41171"/>
    <w:rsid w:val="00A43F81"/>
    <w:rsid w:val="00A450F0"/>
    <w:rsid w:val="00A50624"/>
    <w:rsid w:val="00A5080C"/>
    <w:rsid w:val="00A51047"/>
    <w:rsid w:val="00A53954"/>
    <w:rsid w:val="00A54018"/>
    <w:rsid w:val="00A55A90"/>
    <w:rsid w:val="00A5709E"/>
    <w:rsid w:val="00A576FE"/>
    <w:rsid w:val="00A61B46"/>
    <w:rsid w:val="00A61F9A"/>
    <w:rsid w:val="00A65359"/>
    <w:rsid w:val="00A67BF8"/>
    <w:rsid w:val="00A67D49"/>
    <w:rsid w:val="00A67E3B"/>
    <w:rsid w:val="00A67F28"/>
    <w:rsid w:val="00A70AB9"/>
    <w:rsid w:val="00A7102A"/>
    <w:rsid w:val="00A71A49"/>
    <w:rsid w:val="00A733F5"/>
    <w:rsid w:val="00A735EE"/>
    <w:rsid w:val="00A736F5"/>
    <w:rsid w:val="00A764D0"/>
    <w:rsid w:val="00A776B7"/>
    <w:rsid w:val="00A77FC6"/>
    <w:rsid w:val="00A8052B"/>
    <w:rsid w:val="00A80EAE"/>
    <w:rsid w:val="00A8258F"/>
    <w:rsid w:val="00A82AC2"/>
    <w:rsid w:val="00A8676D"/>
    <w:rsid w:val="00A9003A"/>
    <w:rsid w:val="00A90F30"/>
    <w:rsid w:val="00A943B0"/>
    <w:rsid w:val="00A94450"/>
    <w:rsid w:val="00A94B6D"/>
    <w:rsid w:val="00A9556F"/>
    <w:rsid w:val="00A95808"/>
    <w:rsid w:val="00A959DF"/>
    <w:rsid w:val="00AA2912"/>
    <w:rsid w:val="00AA4C42"/>
    <w:rsid w:val="00AA5E79"/>
    <w:rsid w:val="00AA7D05"/>
    <w:rsid w:val="00AB01B8"/>
    <w:rsid w:val="00AB369F"/>
    <w:rsid w:val="00AB386A"/>
    <w:rsid w:val="00AB570E"/>
    <w:rsid w:val="00AB5841"/>
    <w:rsid w:val="00AB6C95"/>
    <w:rsid w:val="00AC2C0E"/>
    <w:rsid w:val="00AC60E6"/>
    <w:rsid w:val="00AC67D0"/>
    <w:rsid w:val="00AD229C"/>
    <w:rsid w:val="00AD25CE"/>
    <w:rsid w:val="00AD2724"/>
    <w:rsid w:val="00AD2DBF"/>
    <w:rsid w:val="00AD32F2"/>
    <w:rsid w:val="00AD39A8"/>
    <w:rsid w:val="00AD3C7A"/>
    <w:rsid w:val="00AD408B"/>
    <w:rsid w:val="00AD75C0"/>
    <w:rsid w:val="00AE3E85"/>
    <w:rsid w:val="00AE433D"/>
    <w:rsid w:val="00AF072A"/>
    <w:rsid w:val="00AF4086"/>
    <w:rsid w:val="00AF4205"/>
    <w:rsid w:val="00AF45B7"/>
    <w:rsid w:val="00AF5515"/>
    <w:rsid w:val="00AF78AF"/>
    <w:rsid w:val="00B00FC8"/>
    <w:rsid w:val="00B032BC"/>
    <w:rsid w:val="00B036B9"/>
    <w:rsid w:val="00B05B86"/>
    <w:rsid w:val="00B069EE"/>
    <w:rsid w:val="00B06D4A"/>
    <w:rsid w:val="00B07B45"/>
    <w:rsid w:val="00B10A79"/>
    <w:rsid w:val="00B10F9D"/>
    <w:rsid w:val="00B11347"/>
    <w:rsid w:val="00B12180"/>
    <w:rsid w:val="00B1624C"/>
    <w:rsid w:val="00B16C0D"/>
    <w:rsid w:val="00B202D9"/>
    <w:rsid w:val="00B203B1"/>
    <w:rsid w:val="00B20D6C"/>
    <w:rsid w:val="00B22522"/>
    <w:rsid w:val="00B22591"/>
    <w:rsid w:val="00B22825"/>
    <w:rsid w:val="00B22C86"/>
    <w:rsid w:val="00B243CB"/>
    <w:rsid w:val="00B25C27"/>
    <w:rsid w:val="00B267B9"/>
    <w:rsid w:val="00B2733B"/>
    <w:rsid w:val="00B3229A"/>
    <w:rsid w:val="00B3262B"/>
    <w:rsid w:val="00B34880"/>
    <w:rsid w:val="00B34DB4"/>
    <w:rsid w:val="00B35FA1"/>
    <w:rsid w:val="00B3714B"/>
    <w:rsid w:val="00B4038B"/>
    <w:rsid w:val="00B405A9"/>
    <w:rsid w:val="00B43D4A"/>
    <w:rsid w:val="00B46F11"/>
    <w:rsid w:val="00B50BA3"/>
    <w:rsid w:val="00B51252"/>
    <w:rsid w:val="00B5153D"/>
    <w:rsid w:val="00B539D8"/>
    <w:rsid w:val="00B571E2"/>
    <w:rsid w:val="00B572C5"/>
    <w:rsid w:val="00B5774E"/>
    <w:rsid w:val="00B60BB2"/>
    <w:rsid w:val="00B64C75"/>
    <w:rsid w:val="00B65177"/>
    <w:rsid w:val="00B671E0"/>
    <w:rsid w:val="00B7010A"/>
    <w:rsid w:val="00B70161"/>
    <w:rsid w:val="00B737A4"/>
    <w:rsid w:val="00B751AB"/>
    <w:rsid w:val="00B75C24"/>
    <w:rsid w:val="00B80B5C"/>
    <w:rsid w:val="00B855F6"/>
    <w:rsid w:val="00B86A0B"/>
    <w:rsid w:val="00B87D6A"/>
    <w:rsid w:val="00B90E07"/>
    <w:rsid w:val="00B932B2"/>
    <w:rsid w:val="00B94BB3"/>
    <w:rsid w:val="00B953BA"/>
    <w:rsid w:val="00B95813"/>
    <w:rsid w:val="00B96E53"/>
    <w:rsid w:val="00BA05DB"/>
    <w:rsid w:val="00BA46B3"/>
    <w:rsid w:val="00BA4722"/>
    <w:rsid w:val="00BA6235"/>
    <w:rsid w:val="00BA65CF"/>
    <w:rsid w:val="00BA6C3A"/>
    <w:rsid w:val="00BB0A0F"/>
    <w:rsid w:val="00BB111A"/>
    <w:rsid w:val="00BB11B5"/>
    <w:rsid w:val="00BB2F89"/>
    <w:rsid w:val="00BB781B"/>
    <w:rsid w:val="00BC1164"/>
    <w:rsid w:val="00BC4129"/>
    <w:rsid w:val="00BC547B"/>
    <w:rsid w:val="00BC54F9"/>
    <w:rsid w:val="00BC572B"/>
    <w:rsid w:val="00BC611A"/>
    <w:rsid w:val="00BC64DF"/>
    <w:rsid w:val="00BC6D8C"/>
    <w:rsid w:val="00BD0AF8"/>
    <w:rsid w:val="00BD1366"/>
    <w:rsid w:val="00BD33FD"/>
    <w:rsid w:val="00BE1843"/>
    <w:rsid w:val="00BE2CDF"/>
    <w:rsid w:val="00BE4084"/>
    <w:rsid w:val="00BE6475"/>
    <w:rsid w:val="00BE64BF"/>
    <w:rsid w:val="00BF0A2A"/>
    <w:rsid w:val="00BF35EF"/>
    <w:rsid w:val="00BF362E"/>
    <w:rsid w:val="00BF4F5D"/>
    <w:rsid w:val="00BF634A"/>
    <w:rsid w:val="00BF64A0"/>
    <w:rsid w:val="00C00494"/>
    <w:rsid w:val="00C03014"/>
    <w:rsid w:val="00C03FF3"/>
    <w:rsid w:val="00C051DE"/>
    <w:rsid w:val="00C059ED"/>
    <w:rsid w:val="00C05FC6"/>
    <w:rsid w:val="00C067DB"/>
    <w:rsid w:val="00C10A88"/>
    <w:rsid w:val="00C10FC3"/>
    <w:rsid w:val="00C1277F"/>
    <w:rsid w:val="00C14212"/>
    <w:rsid w:val="00C14B21"/>
    <w:rsid w:val="00C15A3E"/>
    <w:rsid w:val="00C16F71"/>
    <w:rsid w:val="00C175E8"/>
    <w:rsid w:val="00C209AC"/>
    <w:rsid w:val="00C21DCE"/>
    <w:rsid w:val="00C227EE"/>
    <w:rsid w:val="00C23A72"/>
    <w:rsid w:val="00C24153"/>
    <w:rsid w:val="00C25A9D"/>
    <w:rsid w:val="00C27608"/>
    <w:rsid w:val="00C27BCB"/>
    <w:rsid w:val="00C30764"/>
    <w:rsid w:val="00C31C21"/>
    <w:rsid w:val="00C3393B"/>
    <w:rsid w:val="00C3633D"/>
    <w:rsid w:val="00C37160"/>
    <w:rsid w:val="00C37B2B"/>
    <w:rsid w:val="00C4248C"/>
    <w:rsid w:val="00C46378"/>
    <w:rsid w:val="00C46805"/>
    <w:rsid w:val="00C46D2E"/>
    <w:rsid w:val="00C47762"/>
    <w:rsid w:val="00C52F67"/>
    <w:rsid w:val="00C53342"/>
    <w:rsid w:val="00C5450C"/>
    <w:rsid w:val="00C57856"/>
    <w:rsid w:val="00C57B6A"/>
    <w:rsid w:val="00C62CB7"/>
    <w:rsid w:val="00C63499"/>
    <w:rsid w:val="00C63882"/>
    <w:rsid w:val="00C65F88"/>
    <w:rsid w:val="00C66E06"/>
    <w:rsid w:val="00C66F8B"/>
    <w:rsid w:val="00C679DC"/>
    <w:rsid w:val="00C70DB9"/>
    <w:rsid w:val="00C71657"/>
    <w:rsid w:val="00C729CC"/>
    <w:rsid w:val="00C73083"/>
    <w:rsid w:val="00C734F5"/>
    <w:rsid w:val="00C74A3B"/>
    <w:rsid w:val="00C74C70"/>
    <w:rsid w:val="00C76AD1"/>
    <w:rsid w:val="00C77D3E"/>
    <w:rsid w:val="00C8080E"/>
    <w:rsid w:val="00C80A91"/>
    <w:rsid w:val="00C84FC0"/>
    <w:rsid w:val="00C85155"/>
    <w:rsid w:val="00C87339"/>
    <w:rsid w:val="00C87DF2"/>
    <w:rsid w:val="00C902A2"/>
    <w:rsid w:val="00C914F6"/>
    <w:rsid w:val="00C91BE9"/>
    <w:rsid w:val="00C92566"/>
    <w:rsid w:val="00C93689"/>
    <w:rsid w:val="00C951AE"/>
    <w:rsid w:val="00C95DA0"/>
    <w:rsid w:val="00C95EFA"/>
    <w:rsid w:val="00CA3258"/>
    <w:rsid w:val="00CA35B0"/>
    <w:rsid w:val="00CA36AA"/>
    <w:rsid w:val="00CA39E6"/>
    <w:rsid w:val="00CA489E"/>
    <w:rsid w:val="00CA58EA"/>
    <w:rsid w:val="00CA6783"/>
    <w:rsid w:val="00CA76F7"/>
    <w:rsid w:val="00CB20C3"/>
    <w:rsid w:val="00CB2306"/>
    <w:rsid w:val="00CB2D51"/>
    <w:rsid w:val="00CB459E"/>
    <w:rsid w:val="00CB5650"/>
    <w:rsid w:val="00CB5E6B"/>
    <w:rsid w:val="00CB5F63"/>
    <w:rsid w:val="00CB675C"/>
    <w:rsid w:val="00CB69EA"/>
    <w:rsid w:val="00CC7A90"/>
    <w:rsid w:val="00CD11CD"/>
    <w:rsid w:val="00CD2491"/>
    <w:rsid w:val="00CD2531"/>
    <w:rsid w:val="00CD2AC8"/>
    <w:rsid w:val="00CD4EB5"/>
    <w:rsid w:val="00CD545B"/>
    <w:rsid w:val="00CD546E"/>
    <w:rsid w:val="00CD6237"/>
    <w:rsid w:val="00CD6675"/>
    <w:rsid w:val="00CD7FAF"/>
    <w:rsid w:val="00CE1B7C"/>
    <w:rsid w:val="00CE1FE3"/>
    <w:rsid w:val="00CE34F2"/>
    <w:rsid w:val="00CE4131"/>
    <w:rsid w:val="00CE44CC"/>
    <w:rsid w:val="00CE5A9B"/>
    <w:rsid w:val="00CE5EF4"/>
    <w:rsid w:val="00CE63DA"/>
    <w:rsid w:val="00CE66B8"/>
    <w:rsid w:val="00CE769A"/>
    <w:rsid w:val="00CF0521"/>
    <w:rsid w:val="00CF1453"/>
    <w:rsid w:val="00CF29C5"/>
    <w:rsid w:val="00CF3BCD"/>
    <w:rsid w:val="00CF4244"/>
    <w:rsid w:val="00CF42D4"/>
    <w:rsid w:val="00CF4A76"/>
    <w:rsid w:val="00CF4AEE"/>
    <w:rsid w:val="00CF4FB2"/>
    <w:rsid w:val="00CF639F"/>
    <w:rsid w:val="00CF6AB2"/>
    <w:rsid w:val="00CF7048"/>
    <w:rsid w:val="00D023E1"/>
    <w:rsid w:val="00D07474"/>
    <w:rsid w:val="00D07F8D"/>
    <w:rsid w:val="00D1206C"/>
    <w:rsid w:val="00D131B0"/>
    <w:rsid w:val="00D14168"/>
    <w:rsid w:val="00D1426B"/>
    <w:rsid w:val="00D14335"/>
    <w:rsid w:val="00D154C1"/>
    <w:rsid w:val="00D15D54"/>
    <w:rsid w:val="00D160DB"/>
    <w:rsid w:val="00D1785F"/>
    <w:rsid w:val="00D22A0C"/>
    <w:rsid w:val="00D23DAB"/>
    <w:rsid w:val="00D2436A"/>
    <w:rsid w:val="00D2484B"/>
    <w:rsid w:val="00D25733"/>
    <w:rsid w:val="00D275F4"/>
    <w:rsid w:val="00D2793D"/>
    <w:rsid w:val="00D30B19"/>
    <w:rsid w:val="00D31661"/>
    <w:rsid w:val="00D318FC"/>
    <w:rsid w:val="00D35777"/>
    <w:rsid w:val="00D36DE3"/>
    <w:rsid w:val="00D3780D"/>
    <w:rsid w:val="00D409D5"/>
    <w:rsid w:val="00D41478"/>
    <w:rsid w:val="00D43EF0"/>
    <w:rsid w:val="00D44328"/>
    <w:rsid w:val="00D46E59"/>
    <w:rsid w:val="00D523A9"/>
    <w:rsid w:val="00D526A1"/>
    <w:rsid w:val="00D544BA"/>
    <w:rsid w:val="00D6092E"/>
    <w:rsid w:val="00D610B8"/>
    <w:rsid w:val="00D616B9"/>
    <w:rsid w:val="00D620E4"/>
    <w:rsid w:val="00D622C6"/>
    <w:rsid w:val="00D63358"/>
    <w:rsid w:val="00D638AF"/>
    <w:rsid w:val="00D64457"/>
    <w:rsid w:val="00D64C82"/>
    <w:rsid w:val="00D65D42"/>
    <w:rsid w:val="00D67BD8"/>
    <w:rsid w:val="00D67CCA"/>
    <w:rsid w:val="00D71CF3"/>
    <w:rsid w:val="00D73B05"/>
    <w:rsid w:val="00D770EF"/>
    <w:rsid w:val="00D80205"/>
    <w:rsid w:val="00D82FF8"/>
    <w:rsid w:val="00D8313E"/>
    <w:rsid w:val="00D83B27"/>
    <w:rsid w:val="00D8480D"/>
    <w:rsid w:val="00D85092"/>
    <w:rsid w:val="00D87E71"/>
    <w:rsid w:val="00D92B3F"/>
    <w:rsid w:val="00D934FB"/>
    <w:rsid w:val="00D94CDA"/>
    <w:rsid w:val="00D95E49"/>
    <w:rsid w:val="00D970A6"/>
    <w:rsid w:val="00DA3501"/>
    <w:rsid w:val="00DA3C20"/>
    <w:rsid w:val="00DA442F"/>
    <w:rsid w:val="00DA4BF5"/>
    <w:rsid w:val="00DA5000"/>
    <w:rsid w:val="00DA61CD"/>
    <w:rsid w:val="00DA6C52"/>
    <w:rsid w:val="00DB029E"/>
    <w:rsid w:val="00DB1807"/>
    <w:rsid w:val="00DB3F99"/>
    <w:rsid w:val="00DB474F"/>
    <w:rsid w:val="00DB7009"/>
    <w:rsid w:val="00DB727D"/>
    <w:rsid w:val="00DC0296"/>
    <w:rsid w:val="00DC1284"/>
    <w:rsid w:val="00DC14D5"/>
    <w:rsid w:val="00DC1CA5"/>
    <w:rsid w:val="00DC2926"/>
    <w:rsid w:val="00DC32F3"/>
    <w:rsid w:val="00DC4525"/>
    <w:rsid w:val="00DC47B2"/>
    <w:rsid w:val="00DD1835"/>
    <w:rsid w:val="00DD1C4D"/>
    <w:rsid w:val="00DD3784"/>
    <w:rsid w:val="00DD405A"/>
    <w:rsid w:val="00DD427A"/>
    <w:rsid w:val="00DD5545"/>
    <w:rsid w:val="00DD625B"/>
    <w:rsid w:val="00DD6B2B"/>
    <w:rsid w:val="00DE0C19"/>
    <w:rsid w:val="00DE2A4E"/>
    <w:rsid w:val="00DE4D66"/>
    <w:rsid w:val="00DE6532"/>
    <w:rsid w:val="00DE658F"/>
    <w:rsid w:val="00DE7BCC"/>
    <w:rsid w:val="00DF32B2"/>
    <w:rsid w:val="00DF3718"/>
    <w:rsid w:val="00DF38CD"/>
    <w:rsid w:val="00DF5D0C"/>
    <w:rsid w:val="00E0034B"/>
    <w:rsid w:val="00E033CA"/>
    <w:rsid w:val="00E07E48"/>
    <w:rsid w:val="00E102BC"/>
    <w:rsid w:val="00E113F2"/>
    <w:rsid w:val="00E11F1D"/>
    <w:rsid w:val="00E121A1"/>
    <w:rsid w:val="00E1482A"/>
    <w:rsid w:val="00E20D0C"/>
    <w:rsid w:val="00E2199D"/>
    <w:rsid w:val="00E2638B"/>
    <w:rsid w:val="00E270E8"/>
    <w:rsid w:val="00E302B9"/>
    <w:rsid w:val="00E3194C"/>
    <w:rsid w:val="00E31E30"/>
    <w:rsid w:val="00E32845"/>
    <w:rsid w:val="00E3380D"/>
    <w:rsid w:val="00E35D69"/>
    <w:rsid w:val="00E37BEE"/>
    <w:rsid w:val="00E41214"/>
    <w:rsid w:val="00E412E4"/>
    <w:rsid w:val="00E42140"/>
    <w:rsid w:val="00E4339A"/>
    <w:rsid w:val="00E43D75"/>
    <w:rsid w:val="00E4428A"/>
    <w:rsid w:val="00E47773"/>
    <w:rsid w:val="00E50B4E"/>
    <w:rsid w:val="00E50DAC"/>
    <w:rsid w:val="00E53B44"/>
    <w:rsid w:val="00E55CEC"/>
    <w:rsid w:val="00E645F4"/>
    <w:rsid w:val="00E64EC2"/>
    <w:rsid w:val="00E65695"/>
    <w:rsid w:val="00E657B8"/>
    <w:rsid w:val="00E66145"/>
    <w:rsid w:val="00E676F8"/>
    <w:rsid w:val="00E71296"/>
    <w:rsid w:val="00E7179D"/>
    <w:rsid w:val="00E723B9"/>
    <w:rsid w:val="00E74A8D"/>
    <w:rsid w:val="00E75A92"/>
    <w:rsid w:val="00E75E62"/>
    <w:rsid w:val="00E76749"/>
    <w:rsid w:val="00E76BC3"/>
    <w:rsid w:val="00E7737A"/>
    <w:rsid w:val="00E80690"/>
    <w:rsid w:val="00E82CF5"/>
    <w:rsid w:val="00E8306B"/>
    <w:rsid w:val="00E8310C"/>
    <w:rsid w:val="00E83651"/>
    <w:rsid w:val="00E85847"/>
    <w:rsid w:val="00E85BF5"/>
    <w:rsid w:val="00E924E4"/>
    <w:rsid w:val="00E937B6"/>
    <w:rsid w:val="00E95783"/>
    <w:rsid w:val="00E95F37"/>
    <w:rsid w:val="00E96F46"/>
    <w:rsid w:val="00E97101"/>
    <w:rsid w:val="00E975CC"/>
    <w:rsid w:val="00EA022B"/>
    <w:rsid w:val="00EA11FC"/>
    <w:rsid w:val="00EA1D86"/>
    <w:rsid w:val="00EA22E5"/>
    <w:rsid w:val="00EA3C57"/>
    <w:rsid w:val="00EA44FB"/>
    <w:rsid w:val="00EA68EC"/>
    <w:rsid w:val="00EB28ED"/>
    <w:rsid w:val="00EB3D0E"/>
    <w:rsid w:val="00EB69FA"/>
    <w:rsid w:val="00EB778F"/>
    <w:rsid w:val="00EB7C79"/>
    <w:rsid w:val="00EC0399"/>
    <w:rsid w:val="00EC0FC2"/>
    <w:rsid w:val="00EC17B4"/>
    <w:rsid w:val="00EC1EBE"/>
    <w:rsid w:val="00EC4942"/>
    <w:rsid w:val="00EC4DED"/>
    <w:rsid w:val="00EC530D"/>
    <w:rsid w:val="00EC6557"/>
    <w:rsid w:val="00EC65F3"/>
    <w:rsid w:val="00EC7471"/>
    <w:rsid w:val="00EC7D7C"/>
    <w:rsid w:val="00EC7DFE"/>
    <w:rsid w:val="00ED13F4"/>
    <w:rsid w:val="00ED533A"/>
    <w:rsid w:val="00ED5F5E"/>
    <w:rsid w:val="00EE1FD9"/>
    <w:rsid w:val="00EE3284"/>
    <w:rsid w:val="00EE397B"/>
    <w:rsid w:val="00EE57BC"/>
    <w:rsid w:val="00EE7858"/>
    <w:rsid w:val="00EE7B24"/>
    <w:rsid w:val="00EE7DC3"/>
    <w:rsid w:val="00EF07A5"/>
    <w:rsid w:val="00EF144E"/>
    <w:rsid w:val="00EF2A11"/>
    <w:rsid w:val="00EF2AFE"/>
    <w:rsid w:val="00EF37C0"/>
    <w:rsid w:val="00EF47FD"/>
    <w:rsid w:val="00EF4F2F"/>
    <w:rsid w:val="00EF52C4"/>
    <w:rsid w:val="00EF5793"/>
    <w:rsid w:val="00F000C9"/>
    <w:rsid w:val="00F00716"/>
    <w:rsid w:val="00F0088E"/>
    <w:rsid w:val="00F02B33"/>
    <w:rsid w:val="00F02DCD"/>
    <w:rsid w:val="00F03DE8"/>
    <w:rsid w:val="00F04061"/>
    <w:rsid w:val="00F07E55"/>
    <w:rsid w:val="00F07F4B"/>
    <w:rsid w:val="00F10D1B"/>
    <w:rsid w:val="00F11658"/>
    <w:rsid w:val="00F13D58"/>
    <w:rsid w:val="00F20280"/>
    <w:rsid w:val="00F211D3"/>
    <w:rsid w:val="00F21FF8"/>
    <w:rsid w:val="00F22951"/>
    <w:rsid w:val="00F24C07"/>
    <w:rsid w:val="00F2732D"/>
    <w:rsid w:val="00F27736"/>
    <w:rsid w:val="00F30983"/>
    <w:rsid w:val="00F35037"/>
    <w:rsid w:val="00F36F61"/>
    <w:rsid w:val="00F370AF"/>
    <w:rsid w:val="00F37B6B"/>
    <w:rsid w:val="00F40AC5"/>
    <w:rsid w:val="00F41358"/>
    <w:rsid w:val="00F41692"/>
    <w:rsid w:val="00F416F5"/>
    <w:rsid w:val="00F4239D"/>
    <w:rsid w:val="00F43BB5"/>
    <w:rsid w:val="00F43FF0"/>
    <w:rsid w:val="00F440E9"/>
    <w:rsid w:val="00F44772"/>
    <w:rsid w:val="00F46F4C"/>
    <w:rsid w:val="00F47917"/>
    <w:rsid w:val="00F51980"/>
    <w:rsid w:val="00F51F58"/>
    <w:rsid w:val="00F535D4"/>
    <w:rsid w:val="00F53FB4"/>
    <w:rsid w:val="00F54226"/>
    <w:rsid w:val="00F54FCB"/>
    <w:rsid w:val="00F578E2"/>
    <w:rsid w:val="00F627AD"/>
    <w:rsid w:val="00F634F5"/>
    <w:rsid w:val="00F6353A"/>
    <w:rsid w:val="00F64D61"/>
    <w:rsid w:val="00F653B7"/>
    <w:rsid w:val="00F67116"/>
    <w:rsid w:val="00F67DA4"/>
    <w:rsid w:val="00F70C2E"/>
    <w:rsid w:val="00F71AEA"/>
    <w:rsid w:val="00F73210"/>
    <w:rsid w:val="00F739BD"/>
    <w:rsid w:val="00F75285"/>
    <w:rsid w:val="00F76560"/>
    <w:rsid w:val="00F80EA2"/>
    <w:rsid w:val="00F818E9"/>
    <w:rsid w:val="00F81BD2"/>
    <w:rsid w:val="00F82671"/>
    <w:rsid w:val="00F83053"/>
    <w:rsid w:val="00F8478D"/>
    <w:rsid w:val="00F848A3"/>
    <w:rsid w:val="00F858B1"/>
    <w:rsid w:val="00F859D8"/>
    <w:rsid w:val="00F8793A"/>
    <w:rsid w:val="00F87C59"/>
    <w:rsid w:val="00F91118"/>
    <w:rsid w:val="00F91D9D"/>
    <w:rsid w:val="00F926BE"/>
    <w:rsid w:val="00F92B99"/>
    <w:rsid w:val="00F934D8"/>
    <w:rsid w:val="00F952F4"/>
    <w:rsid w:val="00F95A8B"/>
    <w:rsid w:val="00F96064"/>
    <w:rsid w:val="00F963E2"/>
    <w:rsid w:val="00F96CE7"/>
    <w:rsid w:val="00F973B3"/>
    <w:rsid w:val="00FA0040"/>
    <w:rsid w:val="00FA0BD0"/>
    <w:rsid w:val="00FA2C05"/>
    <w:rsid w:val="00FA343F"/>
    <w:rsid w:val="00FA4E0A"/>
    <w:rsid w:val="00FA54FB"/>
    <w:rsid w:val="00FA7C2F"/>
    <w:rsid w:val="00FB23C5"/>
    <w:rsid w:val="00FB4132"/>
    <w:rsid w:val="00FB66AE"/>
    <w:rsid w:val="00FB6FCD"/>
    <w:rsid w:val="00FB74ED"/>
    <w:rsid w:val="00FC143A"/>
    <w:rsid w:val="00FC1942"/>
    <w:rsid w:val="00FC1F9C"/>
    <w:rsid w:val="00FC3B33"/>
    <w:rsid w:val="00FC45A2"/>
    <w:rsid w:val="00FC5BA4"/>
    <w:rsid w:val="00FD06A9"/>
    <w:rsid w:val="00FD0926"/>
    <w:rsid w:val="00FD333A"/>
    <w:rsid w:val="00FD397E"/>
    <w:rsid w:val="00FD464D"/>
    <w:rsid w:val="00FD4D1E"/>
    <w:rsid w:val="00FD7595"/>
    <w:rsid w:val="00FE012B"/>
    <w:rsid w:val="00FE04DF"/>
    <w:rsid w:val="00FE0A9C"/>
    <w:rsid w:val="00FE2EC8"/>
    <w:rsid w:val="00FE4324"/>
    <w:rsid w:val="00FE62C7"/>
    <w:rsid w:val="00FE7596"/>
    <w:rsid w:val="00FF2032"/>
    <w:rsid w:val="00FF22E3"/>
    <w:rsid w:val="00FF62FB"/>
    <w:rsid w:val="00FF7A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uiPriority="35" w:qFormat="1"/>
    <w:lsdException w:name="footnote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7F7"/>
    <w:pPr>
      <w:spacing w:after="120"/>
      <w:ind w:firstLine="170"/>
      <w:jc w:val="both"/>
    </w:pPr>
    <w:rPr>
      <w:sz w:val="22"/>
      <w:lang w:eastAsia="de-DE"/>
    </w:rPr>
  </w:style>
  <w:style w:type="paragraph" w:styleId="Heading1">
    <w:name w:val="heading 1"/>
    <w:basedOn w:val="Normal"/>
    <w:next w:val="Normal"/>
    <w:link w:val="Heading1Char"/>
    <w:uiPriority w:val="9"/>
    <w:qFormat/>
    <w:rsid w:val="003E218E"/>
    <w:pPr>
      <w:keepNext/>
      <w:keepLines/>
      <w:numPr>
        <w:numId w:val="2"/>
      </w:numPr>
      <w:tabs>
        <w:tab w:val="left" w:pos="284"/>
      </w:tabs>
      <w:suppressAutoHyphens/>
      <w:outlineLvl w:val="0"/>
    </w:pPr>
    <w:rPr>
      <w:b/>
      <w:caps/>
    </w:rPr>
  </w:style>
  <w:style w:type="paragraph" w:styleId="Heading2">
    <w:name w:val="heading 2"/>
    <w:basedOn w:val="Normal"/>
    <w:next w:val="Normal"/>
    <w:link w:val="Heading2Char"/>
    <w:qFormat/>
    <w:rsid w:val="0062454B"/>
    <w:pPr>
      <w:keepNext/>
      <w:keepLines/>
      <w:numPr>
        <w:numId w:val="3"/>
      </w:numPr>
      <w:tabs>
        <w:tab w:val="left" w:pos="454"/>
      </w:tabs>
      <w:suppressAutoHyphens/>
      <w:outlineLvl w:val="1"/>
    </w:pPr>
    <w:rPr>
      <w:b/>
    </w:rPr>
  </w:style>
  <w:style w:type="paragraph" w:styleId="Heading3">
    <w:name w:val="heading 3"/>
    <w:basedOn w:val="Normal"/>
    <w:next w:val="Normal"/>
    <w:link w:val="Heading3Char"/>
    <w:qFormat/>
    <w:rsid w:val="008D1E50"/>
    <w:pPr>
      <w:keepNext/>
      <w:keepLines/>
      <w:tabs>
        <w:tab w:val="left" w:pos="510"/>
      </w:tabs>
      <w:suppressAutoHyphens/>
      <w:spacing w:before="440" w:after="220" w:line="240" w:lineRule="exact"/>
      <w:ind w:firstLine="0"/>
      <w:outlineLvl w:val="2"/>
    </w:pPr>
    <w:rPr>
      <w:b/>
    </w:rPr>
  </w:style>
  <w:style w:type="paragraph" w:styleId="Heading4">
    <w:name w:val="heading 4"/>
    <w:basedOn w:val="Normal"/>
    <w:next w:val="Normal"/>
    <w:qFormat/>
    <w:rsid w:val="008D1E50"/>
    <w:pPr>
      <w:keepNext/>
      <w:numPr>
        <w:ilvl w:val="3"/>
        <w:numId w:val="1"/>
      </w:numPr>
      <w:spacing w:before="240" w:after="60"/>
      <w:ind w:firstLine="0"/>
      <w:outlineLvl w:val="3"/>
    </w:pPr>
    <w:rPr>
      <w:rFonts w:ascii="Arial" w:hAnsi="Arial"/>
      <w:b/>
      <w:sz w:val="24"/>
    </w:rPr>
  </w:style>
  <w:style w:type="paragraph" w:styleId="Heading5">
    <w:name w:val="heading 5"/>
    <w:basedOn w:val="Normal"/>
    <w:next w:val="Normal"/>
    <w:qFormat/>
    <w:rsid w:val="008D1E50"/>
    <w:pPr>
      <w:numPr>
        <w:ilvl w:val="4"/>
        <w:numId w:val="1"/>
      </w:numPr>
      <w:spacing w:before="240" w:after="60"/>
      <w:ind w:firstLine="0"/>
      <w:outlineLvl w:val="4"/>
    </w:pPr>
    <w:rPr>
      <w:rFonts w:ascii="Arial" w:hAnsi="Arial"/>
    </w:rPr>
  </w:style>
  <w:style w:type="paragraph" w:styleId="Heading6">
    <w:name w:val="heading 6"/>
    <w:basedOn w:val="Normal"/>
    <w:next w:val="Normal"/>
    <w:qFormat/>
    <w:rsid w:val="008D1E50"/>
    <w:pPr>
      <w:numPr>
        <w:ilvl w:val="5"/>
        <w:numId w:val="1"/>
      </w:numPr>
      <w:spacing w:before="240" w:after="60"/>
      <w:ind w:firstLine="0"/>
      <w:outlineLvl w:val="5"/>
    </w:pPr>
    <w:rPr>
      <w:i/>
    </w:rPr>
  </w:style>
  <w:style w:type="paragraph" w:styleId="Heading7">
    <w:name w:val="heading 7"/>
    <w:basedOn w:val="Normal"/>
    <w:next w:val="Normal"/>
    <w:qFormat/>
    <w:rsid w:val="008D1E50"/>
    <w:pPr>
      <w:numPr>
        <w:ilvl w:val="6"/>
        <w:numId w:val="1"/>
      </w:numPr>
      <w:spacing w:before="240" w:after="60"/>
      <w:ind w:firstLine="0"/>
      <w:outlineLvl w:val="6"/>
    </w:pPr>
    <w:rPr>
      <w:rFonts w:ascii="Arial" w:hAnsi="Arial"/>
    </w:rPr>
  </w:style>
  <w:style w:type="paragraph" w:styleId="Heading8">
    <w:name w:val="heading 8"/>
    <w:basedOn w:val="Normal"/>
    <w:next w:val="Normal"/>
    <w:qFormat/>
    <w:rsid w:val="008D1E50"/>
    <w:pPr>
      <w:numPr>
        <w:ilvl w:val="7"/>
        <w:numId w:val="1"/>
      </w:numPr>
      <w:spacing w:before="240" w:after="60"/>
      <w:ind w:firstLine="0"/>
      <w:outlineLvl w:val="7"/>
    </w:pPr>
    <w:rPr>
      <w:rFonts w:ascii="Arial" w:hAnsi="Arial"/>
      <w:i/>
    </w:rPr>
  </w:style>
  <w:style w:type="paragraph" w:styleId="Heading9">
    <w:name w:val="heading 9"/>
    <w:basedOn w:val="Normal"/>
    <w:next w:val="Normal"/>
    <w:qFormat/>
    <w:rsid w:val="008D1E50"/>
    <w:pPr>
      <w:numPr>
        <w:ilvl w:val="8"/>
        <w:numId w:val="1"/>
      </w:numPr>
      <w:spacing w:before="240" w:after="60"/>
      <w:ind w:firstLine="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D1E50"/>
    <w:pPr>
      <w:tabs>
        <w:tab w:val="center" w:pos="4536"/>
        <w:tab w:val="right" w:pos="9072"/>
      </w:tabs>
    </w:pPr>
  </w:style>
  <w:style w:type="paragraph" w:styleId="Footer">
    <w:name w:val="footer"/>
    <w:basedOn w:val="Normal"/>
    <w:link w:val="FooterChar"/>
    <w:uiPriority w:val="99"/>
    <w:rsid w:val="008D1E50"/>
    <w:pPr>
      <w:tabs>
        <w:tab w:val="center" w:pos="4536"/>
        <w:tab w:val="right" w:pos="9072"/>
      </w:tabs>
    </w:pPr>
  </w:style>
  <w:style w:type="character" w:styleId="PageNumber">
    <w:name w:val="page number"/>
    <w:basedOn w:val="DefaultParagraphFont"/>
    <w:rsid w:val="008D1E50"/>
  </w:style>
  <w:style w:type="paragraph" w:customStyle="1" w:styleId="Title1">
    <w:name w:val="Title1"/>
    <w:basedOn w:val="Normal"/>
    <w:next w:val="author"/>
    <w:rsid w:val="008D1E50"/>
    <w:pPr>
      <w:keepNext/>
      <w:keepLines/>
      <w:pageBreakBefore/>
      <w:tabs>
        <w:tab w:val="left" w:pos="284"/>
      </w:tabs>
      <w:suppressAutoHyphens/>
      <w:spacing w:after="460" w:line="348" w:lineRule="exact"/>
      <w:jc w:val="center"/>
    </w:pPr>
    <w:rPr>
      <w:b/>
      <w:sz w:val="28"/>
    </w:rPr>
  </w:style>
  <w:style w:type="paragraph" w:customStyle="1" w:styleId="author">
    <w:name w:val="author"/>
    <w:basedOn w:val="Normal"/>
    <w:next w:val="authorinfo"/>
    <w:rsid w:val="008D1E50"/>
    <w:pPr>
      <w:spacing w:after="220"/>
      <w:jc w:val="center"/>
    </w:pPr>
  </w:style>
  <w:style w:type="paragraph" w:customStyle="1" w:styleId="authorinfo">
    <w:name w:val="authorinfo"/>
    <w:basedOn w:val="Normal"/>
    <w:next w:val="email"/>
    <w:rsid w:val="008D1E50"/>
    <w:pPr>
      <w:jc w:val="center"/>
    </w:pPr>
    <w:rPr>
      <w:sz w:val="18"/>
    </w:rPr>
  </w:style>
  <w:style w:type="paragraph" w:customStyle="1" w:styleId="email">
    <w:name w:val="email"/>
    <w:basedOn w:val="Normal"/>
    <w:next w:val="abstract"/>
    <w:rsid w:val="008D1E50"/>
    <w:pPr>
      <w:jc w:val="center"/>
    </w:pPr>
    <w:rPr>
      <w:sz w:val="18"/>
    </w:rPr>
  </w:style>
  <w:style w:type="paragraph" w:customStyle="1" w:styleId="heading10">
    <w:name w:val="heading1"/>
    <w:basedOn w:val="Normal"/>
    <w:next w:val="p1a"/>
    <w:rsid w:val="008D1E50"/>
    <w:pPr>
      <w:keepNext/>
      <w:keepLines/>
      <w:tabs>
        <w:tab w:val="left" w:pos="454"/>
      </w:tabs>
      <w:suppressAutoHyphens/>
      <w:spacing w:before="520" w:after="280"/>
      <w:ind w:firstLine="0"/>
    </w:pPr>
    <w:rPr>
      <w:b/>
      <w:sz w:val="24"/>
    </w:rPr>
  </w:style>
  <w:style w:type="paragraph" w:customStyle="1" w:styleId="heading20">
    <w:name w:val="heading2"/>
    <w:basedOn w:val="Normal"/>
    <w:next w:val="p1a"/>
    <w:rsid w:val="008D1E50"/>
    <w:pPr>
      <w:keepNext/>
      <w:keepLines/>
      <w:tabs>
        <w:tab w:val="left" w:pos="510"/>
      </w:tabs>
      <w:suppressAutoHyphens/>
      <w:spacing w:before="440" w:after="220"/>
      <w:ind w:firstLine="0"/>
    </w:pPr>
    <w:rPr>
      <w:b/>
    </w:rPr>
  </w:style>
  <w:style w:type="paragraph" w:customStyle="1" w:styleId="heading30">
    <w:name w:val="heading3"/>
    <w:basedOn w:val="Normal"/>
    <w:next w:val="p1a"/>
    <w:link w:val="heading3Zchn"/>
    <w:rsid w:val="008D1E50"/>
    <w:pPr>
      <w:keepNext/>
      <w:keepLines/>
      <w:tabs>
        <w:tab w:val="left" w:pos="284"/>
      </w:tabs>
      <w:suppressAutoHyphens/>
      <w:spacing w:before="320"/>
      <w:ind w:firstLine="0"/>
    </w:pPr>
    <w:rPr>
      <w:b/>
    </w:rPr>
  </w:style>
  <w:style w:type="paragraph" w:customStyle="1" w:styleId="equation">
    <w:name w:val="equation"/>
    <w:basedOn w:val="Normal"/>
    <w:next w:val="Normal"/>
    <w:rsid w:val="008D1E50"/>
    <w:pPr>
      <w:tabs>
        <w:tab w:val="left" w:pos="6237"/>
      </w:tabs>
      <w:spacing w:before="120"/>
      <w:ind w:left="227"/>
      <w:jc w:val="center"/>
    </w:pPr>
  </w:style>
  <w:style w:type="paragraph" w:customStyle="1" w:styleId="figlegend">
    <w:name w:val="figlegend"/>
    <w:basedOn w:val="Normal"/>
    <w:next w:val="Normal"/>
    <w:rsid w:val="008D1E50"/>
    <w:pPr>
      <w:keepNext/>
      <w:keepLines/>
      <w:spacing w:before="120" w:after="240"/>
      <w:ind w:firstLine="0"/>
    </w:pPr>
    <w:rPr>
      <w:sz w:val="18"/>
    </w:rPr>
  </w:style>
  <w:style w:type="paragraph" w:customStyle="1" w:styleId="tablelegend">
    <w:name w:val="tablelegend"/>
    <w:basedOn w:val="Normal"/>
    <w:next w:val="Normal"/>
    <w:rsid w:val="008D1E50"/>
    <w:pPr>
      <w:keepNext/>
      <w:keepLines/>
      <w:spacing w:before="240"/>
      <w:ind w:firstLine="0"/>
    </w:pPr>
    <w:rPr>
      <w:sz w:val="18"/>
      <w:lang w:val="de-DE"/>
    </w:rPr>
  </w:style>
  <w:style w:type="paragraph" w:customStyle="1" w:styleId="abstract">
    <w:name w:val="abstract"/>
    <w:basedOn w:val="p1a"/>
    <w:next w:val="heading10"/>
    <w:rsid w:val="008D1E50"/>
    <w:pPr>
      <w:spacing w:before="600"/>
      <w:ind w:left="567" w:right="567"/>
    </w:pPr>
    <w:rPr>
      <w:sz w:val="18"/>
    </w:rPr>
  </w:style>
  <w:style w:type="paragraph" w:customStyle="1" w:styleId="p1a">
    <w:name w:val="p1a"/>
    <w:basedOn w:val="Normal"/>
    <w:next w:val="Normal"/>
    <w:link w:val="p1aZchn"/>
    <w:rsid w:val="008D1E50"/>
    <w:pPr>
      <w:ind w:firstLine="0"/>
    </w:pPr>
  </w:style>
  <w:style w:type="paragraph" w:customStyle="1" w:styleId="reference">
    <w:name w:val="reference"/>
    <w:basedOn w:val="Normal"/>
    <w:rsid w:val="008D1E50"/>
    <w:pPr>
      <w:ind w:left="227" w:hanging="227"/>
    </w:pPr>
    <w:rPr>
      <w:sz w:val="18"/>
    </w:rPr>
  </w:style>
  <w:style w:type="character" w:styleId="FootnoteReference">
    <w:name w:val="footnote reference"/>
    <w:uiPriority w:val="99"/>
    <w:semiHidden/>
    <w:rsid w:val="008D1E50"/>
    <w:rPr>
      <w:position w:val="6"/>
      <w:sz w:val="12"/>
      <w:vertAlign w:val="baseline"/>
    </w:rPr>
  </w:style>
  <w:style w:type="paragraph" w:customStyle="1" w:styleId="Runninghead-left">
    <w:name w:val="Running head - left"/>
    <w:basedOn w:val="Normal"/>
    <w:rsid w:val="008D1E50"/>
    <w:pPr>
      <w:tabs>
        <w:tab w:val="left" w:pos="680"/>
        <w:tab w:val="right" w:pos="6237"/>
        <w:tab w:val="right" w:pos="6917"/>
      </w:tabs>
      <w:spacing w:after="240" w:line="240" w:lineRule="exact"/>
      <w:ind w:firstLine="0"/>
      <w:jc w:val="left"/>
    </w:pPr>
    <w:rPr>
      <w:sz w:val="18"/>
    </w:rPr>
  </w:style>
  <w:style w:type="paragraph" w:customStyle="1" w:styleId="Runninghead-right">
    <w:name w:val="Running head - right"/>
    <w:basedOn w:val="Runninghead-left"/>
    <w:rsid w:val="008D1E50"/>
    <w:pPr>
      <w:jc w:val="right"/>
    </w:pPr>
  </w:style>
  <w:style w:type="paragraph" w:customStyle="1" w:styleId="BulletItem">
    <w:name w:val="Bullet Item"/>
    <w:basedOn w:val="Item"/>
    <w:rsid w:val="008D1E50"/>
  </w:style>
  <w:style w:type="paragraph" w:customStyle="1" w:styleId="Item">
    <w:name w:val="Item"/>
    <w:basedOn w:val="Normal"/>
    <w:next w:val="Normal"/>
    <w:rsid w:val="008D1E50"/>
    <w:pPr>
      <w:tabs>
        <w:tab w:val="left" w:pos="227"/>
        <w:tab w:val="left" w:pos="454"/>
      </w:tabs>
      <w:ind w:left="227" w:hanging="227"/>
    </w:pPr>
  </w:style>
  <w:style w:type="paragraph" w:customStyle="1" w:styleId="NumberedItem">
    <w:name w:val="Numbered Item"/>
    <w:basedOn w:val="Item"/>
    <w:rsid w:val="008D1E50"/>
  </w:style>
  <w:style w:type="paragraph" w:styleId="FootnoteText">
    <w:name w:val="footnote text"/>
    <w:basedOn w:val="Normal"/>
    <w:link w:val="FootnoteTextChar"/>
    <w:uiPriority w:val="99"/>
    <w:semiHidden/>
    <w:rsid w:val="008D1E50"/>
    <w:pPr>
      <w:tabs>
        <w:tab w:val="left" w:pos="170"/>
      </w:tabs>
      <w:ind w:left="170" w:hanging="170"/>
    </w:pPr>
    <w:rPr>
      <w:sz w:val="18"/>
    </w:rPr>
  </w:style>
  <w:style w:type="paragraph" w:customStyle="1" w:styleId="programcode">
    <w:name w:val="programcode"/>
    <w:basedOn w:val="Normal"/>
    <w:rsid w:val="008D1E50"/>
    <w:pPr>
      <w:tabs>
        <w:tab w:val="left" w:pos="1361"/>
        <w:tab w:val="left" w:pos="1531"/>
        <w:tab w:val="left" w:pos="1701"/>
        <w:tab w:val="left" w:pos="1871"/>
        <w:tab w:val="left" w:pos="2041"/>
        <w:tab w:val="left" w:pos="2211"/>
        <w:tab w:val="left" w:pos="2381"/>
        <w:tab w:val="left" w:pos="2552"/>
      </w:tabs>
      <w:spacing w:before="120"/>
      <w:ind w:left="227" w:firstLine="0"/>
      <w:jc w:val="left"/>
    </w:pPr>
    <w:rPr>
      <w:rFonts w:ascii="Courier" w:hAnsi="Courier"/>
    </w:rPr>
  </w:style>
  <w:style w:type="paragraph" w:customStyle="1" w:styleId="FunotentextFootnote">
    <w:name w:val="Fußnotentext.Footnote"/>
    <w:basedOn w:val="Normal"/>
    <w:rsid w:val="008D1E50"/>
    <w:pPr>
      <w:tabs>
        <w:tab w:val="left" w:pos="170"/>
      </w:tabs>
      <w:ind w:left="170" w:hanging="170"/>
    </w:pPr>
    <w:rPr>
      <w:sz w:val="18"/>
    </w:rPr>
  </w:style>
  <w:style w:type="paragraph" w:styleId="Caption">
    <w:name w:val="caption"/>
    <w:basedOn w:val="Normal"/>
    <w:next w:val="Normal"/>
    <w:uiPriority w:val="35"/>
    <w:qFormat/>
    <w:rsid w:val="002F54ED"/>
    <w:pPr>
      <w:spacing w:before="120"/>
      <w:jc w:val="center"/>
    </w:pPr>
    <w:rPr>
      <w:i/>
    </w:rPr>
  </w:style>
  <w:style w:type="paragraph" w:customStyle="1" w:styleId="heading40">
    <w:name w:val="heading4"/>
    <w:basedOn w:val="Normal"/>
    <w:next w:val="p1a"/>
    <w:rsid w:val="008D1E50"/>
    <w:pPr>
      <w:spacing w:before="320"/>
      <w:ind w:firstLine="0"/>
    </w:pPr>
    <w:rPr>
      <w:i/>
    </w:rPr>
  </w:style>
  <w:style w:type="paragraph" w:customStyle="1" w:styleId="address">
    <w:name w:val="address"/>
    <w:basedOn w:val="Normal"/>
    <w:next w:val="email"/>
    <w:rsid w:val="009B1D59"/>
    <w:pPr>
      <w:jc w:val="center"/>
    </w:pPr>
    <w:rPr>
      <w:sz w:val="18"/>
    </w:rPr>
  </w:style>
  <w:style w:type="paragraph" w:customStyle="1" w:styleId="figurelegend">
    <w:name w:val="figure legend"/>
    <w:basedOn w:val="Normal"/>
    <w:next w:val="Normal"/>
    <w:rsid w:val="009B1D59"/>
    <w:pPr>
      <w:keepNext/>
      <w:keepLines/>
      <w:spacing w:before="120" w:after="240"/>
      <w:ind w:firstLine="0"/>
    </w:pPr>
    <w:rPr>
      <w:sz w:val="18"/>
    </w:rPr>
  </w:style>
  <w:style w:type="paragraph" w:customStyle="1" w:styleId="tabletitle">
    <w:name w:val="table title"/>
    <w:basedOn w:val="Normal"/>
    <w:next w:val="Normal"/>
    <w:rsid w:val="009B1D59"/>
    <w:pPr>
      <w:keepNext/>
      <w:keepLines/>
      <w:spacing w:before="240"/>
      <w:ind w:firstLine="0"/>
    </w:pPr>
    <w:rPr>
      <w:sz w:val="18"/>
      <w:lang w:val="de-DE"/>
    </w:rPr>
  </w:style>
  <w:style w:type="paragraph" w:customStyle="1" w:styleId="referenceitem">
    <w:name w:val="referenceitem"/>
    <w:basedOn w:val="Normal"/>
    <w:rsid w:val="009B1D59"/>
    <w:pPr>
      <w:ind w:left="227" w:hanging="227"/>
    </w:pPr>
    <w:rPr>
      <w:sz w:val="18"/>
    </w:rPr>
  </w:style>
  <w:style w:type="character" w:styleId="Hyperlink">
    <w:name w:val="Hyperlink"/>
    <w:uiPriority w:val="99"/>
    <w:rsid w:val="009B1D59"/>
    <w:rPr>
      <w:color w:val="0000FF"/>
      <w:u w:val="single"/>
    </w:rPr>
  </w:style>
  <w:style w:type="paragraph" w:customStyle="1" w:styleId="BodyText21">
    <w:name w:val="Body Text 21"/>
    <w:basedOn w:val="Normal"/>
    <w:rsid w:val="009B1D59"/>
  </w:style>
  <w:style w:type="character" w:customStyle="1" w:styleId="heading3Zchn">
    <w:name w:val="heading3 Zchn"/>
    <w:link w:val="heading30"/>
    <w:rsid w:val="009F4136"/>
    <w:rPr>
      <w:rFonts w:ascii="Times" w:hAnsi="Times"/>
      <w:b/>
      <w:lang w:val="en-US" w:eastAsia="de-DE" w:bidi="ar-SA"/>
    </w:rPr>
  </w:style>
  <w:style w:type="character" w:customStyle="1" w:styleId="p1aZchn">
    <w:name w:val="p1a Zchn"/>
    <w:link w:val="p1a"/>
    <w:rsid w:val="009F4136"/>
    <w:rPr>
      <w:rFonts w:ascii="Times" w:hAnsi="Times"/>
      <w:lang w:val="en-US" w:eastAsia="de-DE" w:bidi="ar-SA"/>
    </w:rPr>
  </w:style>
  <w:style w:type="character" w:styleId="CommentReference">
    <w:name w:val="annotation reference"/>
    <w:semiHidden/>
    <w:rsid w:val="00C16F71"/>
    <w:rPr>
      <w:sz w:val="16"/>
      <w:szCs w:val="16"/>
    </w:rPr>
  </w:style>
  <w:style w:type="paragraph" w:styleId="CommentText">
    <w:name w:val="annotation text"/>
    <w:basedOn w:val="Normal"/>
    <w:semiHidden/>
    <w:rsid w:val="00C16F71"/>
  </w:style>
  <w:style w:type="paragraph" w:styleId="CommentSubject">
    <w:name w:val="annotation subject"/>
    <w:basedOn w:val="CommentText"/>
    <w:next w:val="CommentText"/>
    <w:semiHidden/>
    <w:rsid w:val="00C16F71"/>
    <w:rPr>
      <w:b/>
      <w:bCs/>
    </w:rPr>
  </w:style>
  <w:style w:type="paragraph" w:styleId="BalloonText">
    <w:name w:val="Balloon Text"/>
    <w:basedOn w:val="Normal"/>
    <w:link w:val="BalloonTextChar"/>
    <w:rsid w:val="00C16F71"/>
    <w:rPr>
      <w:rFonts w:ascii="Tahoma" w:hAnsi="Tahoma" w:cs="Tahoma"/>
      <w:sz w:val="16"/>
      <w:szCs w:val="16"/>
    </w:rPr>
  </w:style>
  <w:style w:type="character" w:styleId="FollowedHyperlink">
    <w:name w:val="FollowedHyperlink"/>
    <w:rsid w:val="00F36F61"/>
    <w:rPr>
      <w:color w:val="800080"/>
      <w:u w:val="single"/>
    </w:rPr>
  </w:style>
  <w:style w:type="paragraph" w:styleId="ListParagraph">
    <w:name w:val="List Paragraph"/>
    <w:basedOn w:val="Normal"/>
    <w:uiPriority w:val="34"/>
    <w:qFormat/>
    <w:rsid w:val="00BA65CF"/>
    <w:pPr>
      <w:ind w:left="720" w:firstLine="0"/>
      <w:jc w:val="left"/>
    </w:pPr>
    <w:rPr>
      <w:sz w:val="24"/>
      <w:szCs w:val="24"/>
      <w:lang w:eastAsia="en-US"/>
    </w:rPr>
  </w:style>
  <w:style w:type="character" w:styleId="Strong">
    <w:name w:val="Strong"/>
    <w:qFormat/>
    <w:rsid w:val="00C87339"/>
    <w:rPr>
      <w:b/>
      <w:bCs/>
    </w:rPr>
  </w:style>
  <w:style w:type="paragraph" w:styleId="NormalWeb">
    <w:name w:val="Normal (Web)"/>
    <w:basedOn w:val="Normal"/>
    <w:rsid w:val="00C87339"/>
    <w:pPr>
      <w:spacing w:before="100" w:beforeAutospacing="1" w:after="100" w:afterAutospacing="1"/>
      <w:ind w:firstLine="720"/>
    </w:pPr>
    <w:rPr>
      <w:sz w:val="28"/>
      <w:szCs w:val="24"/>
      <w:lang w:eastAsia="en-US"/>
    </w:rPr>
  </w:style>
  <w:style w:type="paragraph" w:styleId="BodyText">
    <w:name w:val="Body Text"/>
    <w:basedOn w:val="Normal"/>
    <w:rsid w:val="00457EDA"/>
    <w:pPr>
      <w:spacing w:line="228" w:lineRule="auto"/>
      <w:ind w:firstLine="288"/>
    </w:pPr>
    <w:rPr>
      <w:rFonts w:eastAsia="SimSun"/>
      <w:spacing w:val="-1"/>
      <w:lang w:eastAsia="en-US"/>
    </w:rPr>
  </w:style>
  <w:style w:type="table" w:styleId="TableGrid">
    <w:name w:val="Table Grid"/>
    <w:basedOn w:val="TableNormal"/>
    <w:rsid w:val="00E83651"/>
    <w:pPr>
      <w:ind w:firstLine="22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A77FC6"/>
  </w:style>
  <w:style w:type="character" w:styleId="PlaceholderText">
    <w:name w:val="Placeholder Text"/>
    <w:uiPriority w:val="99"/>
    <w:semiHidden/>
    <w:rsid w:val="004D6BC4"/>
    <w:rPr>
      <w:color w:val="808080"/>
    </w:rPr>
  </w:style>
  <w:style w:type="character" w:customStyle="1" w:styleId="FootnoteTextChar">
    <w:name w:val="Footnote Text Char"/>
    <w:link w:val="FootnoteText"/>
    <w:uiPriority w:val="99"/>
    <w:semiHidden/>
    <w:rsid w:val="00512423"/>
    <w:rPr>
      <w:sz w:val="18"/>
      <w:lang w:eastAsia="de-DE"/>
    </w:rPr>
  </w:style>
  <w:style w:type="character" w:customStyle="1" w:styleId="apple-converted-space">
    <w:name w:val="apple-converted-space"/>
    <w:basedOn w:val="DefaultParagraphFont"/>
    <w:rsid w:val="00512423"/>
  </w:style>
  <w:style w:type="character" w:customStyle="1" w:styleId="Title2">
    <w:name w:val="Title2"/>
    <w:basedOn w:val="DefaultParagraphFont"/>
    <w:rsid w:val="00512423"/>
  </w:style>
  <w:style w:type="character" w:customStyle="1" w:styleId="FooterChar">
    <w:name w:val="Footer Char"/>
    <w:link w:val="Footer"/>
    <w:uiPriority w:val="99"/>
    <w:rsid w:val="00A70AB9"/>
    <w:rPr>
      <w:sz w:val="22"/>
      <w:lang w:eastAsia="de-DE"/>
    </w:rPr>
  </w:style>
  <w:style w:type="paragraph" w:styleId="Title">
    <w:name w:val="Title"/>
    <w:basedOn w:val="Normal"/>
    <w:next w:val="Normal"/>
    <w:link w:val="TitleChar"/>
    <w:uiPriority w:val="10"/>
    <w:qFormat/>
    <w:rsid w:val="00CA39E6"/>
    <w:pPr>
      <w:spacing w:after="0"/>
      <w:ind w:firstLine="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CA39E6"/>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CA39E6"/>
    <w:rPr>
      <w:b/>
      <w:caps/>
      <w:sz w:val="22"/>
      <w:lang w:eastAsia="de-DE"/>
    </w:rPr>
  </w:style>
  <w:style w:type="character" w:customStyle="1" w:styleId="Heading2Char">
    <w:name w:val="Heading 2 Char"/>
    <w:basedOn w:val="DefaultParagraphFont"/>
    <w:link w:val="Heading2"/>
    <w:rsid w:val="00CA39E6"/>
    <w:rPr>
      <w:b/>
      <w:sz w:val="22"/>
      <w:lang w:eastAsia="de-DE"/>
    </w:rPr>
  </w:style>
  <w:style w:type="character" w:customStyle="1" w:styleId="Heading3Char">
    <w:name w:val="Heading 3 Char"/>
    <w:basedOn w:val="DefaultParagraphFont"/>
    <w:link w:val="Heading3"/>
    <w:uiPriority w:val="9"/>
    <w:rsid w:val="00CA39E6"/>
    <w:rPr>
      <w:b/>
      <w:sz w:val="22"/>
      <w:lang w:eastAsia="de-DE"/>
    </w:rPr>
  </w:style>
  <w:style w:type="paragraph" w:styleId="Bibliography">
    <w:name w:val="Bibliography"/>
    <w:basedOn w:val="Normal"/>
    <w:next w:val="Normal"/>
    <w:uiPriority w:val="37"/>
    <w:unhideWhenUsed/>
    <w:rsid w:val="00CA39E6"/>
    <w:pPr>
      <w:spacing w:after="160" w:line="259" w:lineRule="auto"/>
      <w:ind w:firstLine="0"/>
    </w:pPr>
    <w:rPr>
      <w:rFonts w:asciiTheme="minorHAnsi" w:eastAsiaTheme="minorHAnsi" w:hAnsiTheme="minorHAnsi" w:cstheme="minorBidi"/>
      <w:szCs w:val="22"/>
      <w:lang w:eastAsia="en-US"/>
    </w:rPr>
  </w:style>
  <w:style w:type="paragraph" w:customStyle="1" w:styleId="MyNormal">
    <w:name w:val="My Normal"/>
    <w:basedOn w:val="Normal"/>
    <w:link w:val="MyNormalChar"/>
    <w:qFormat/>
    <w:rsid w:val="00684FFA"/>
    <w:pPr>
      <w:spacing w:after="0" w:line="360" w:lineRule="auto"/>
      <w:ind w:firstLine="360"/>
    </w:pPr>
    <w:rPr>
      <w:sz w:val="26"/>
      <w:szCs w:val="26"/>
      <w:lang w:eastAsia="en-US"/>
    </w:rPr>
  </w:style>
  <w:style w:type="character" w:customStyle="1" w:styleId="MyNormalChar">
    <w:name w:val="My Normal Char"/>
    <w:basedOn w:val="DefaultParagraphFont"/>
    <w:link w:val="MyNormal"/>
    <w:rsid w:val="00684FFA"/>
    <w:rPr>
      <w:sz w:val="26"/>
      <w:szCs w:val="26"/>
    </w:rPr>
  </w:style>
  <w:style w:type="character" w:customStyle="1" w:styleId="HeaderChar">
    <w:name w:val="Header Char"/>
    <w:basedOn w:val="DefaultParagraphFont"/>
    <w:link w:val="Header"/>
    <w:uiPriority w:val="99"/>
    <w:rsid w:val="0070184C"/>
    <w:rPr>
      <w:sz w:val="22"/>
      <w:lang w:eastAsia="de-DE"/>
    </w:rPr>
  </w:style>
  <w:style w:type="paragraph" w:customStyle="1" w:styleId="bulletlist">
    <w:name w:val="bullet list"/>
    <w:basedOn w:val="BodyText"/>
    <w:rsid w:val="0013036C"/>
    <w:pPr>
      <w:spacing w:after="0"/>
      <w:ind w:firstLine="0"/>
    </w:pPr>
    <w:rPr>
      <w:sz w:val="20"/>
    </w:rPr>
  </w:style>
  <w:style w:type="paragraph" w:customStyle="1" w:styleId="Abstract0">
    <w:name w:val="Abstract"/>
    <w:rsid w:val="00CB5E6B"/>
    <w:pPr>
      <w:spacing w:after="200"/>
      <w:jc w:val="both"/>
    </w:pPr>
    <w:rPr>
      <w:rFonts w:eastAsia="SimSun"/>
      <w:b/>
      <w:bCs/>
      <w:sz w:val="18"/>
      <w:szCs w:val="18"/>
    </w:rPr>
  </w:style>
  <w:style w:type="paragraph" w:customStyle="1" w:styleId="Affiliation">
    <w:name w:val="Affiliation"/>
    <w:rsid w:val="00CB5E6B"/>
    <w:pPr>
      <w:jc w:val="center"/>
    </w:pPr>
    <w:rPr>
      <w:rFonts w:eastAsia="SimSun"/>
    </w:rPr>
  </w:style>
  <w:style w:type="paragraph" w:customStyle="1" w:styleId="Author0">
    <w:name w:val="Author"/>
    <w:rsid w:val="00CB5E6B"/>
    <w:pPr>
      <w:spacing w:before="360" w:after="40"/>
      <w:jc w:val="center"/>
    </w:pPr>
    <w:rPr>
      <w:rFonts w:eastAsia="SimSun"/>
      <w:noProof/>
      <w:sz w:val="22"/>
      <w:szCs w:val="22"/>
    </w:rPr>
  </w:style>
  <w:style w:type="paragraph" w:customStyle="1" w:styleId="figurecaption">
    <w:name w:val="figure caption"/>
    <w:rsid w:val="00CB5E6B"/>
    <w:pPr>
      <w:numPr>
        <w:numId w:val="6"/>
      </w:numPr>
      <w:spacing w:before="80" w:after="200"/>
      <w:jc w:val="center"/>
    </w:pPr>
    <w:rPr>
      <w:rFonts w:eastAsia="SimSun"/>
      <w:noProof/>
      <w:sz w:val="16"/>
      <w:szCs w:val="16"/>
    </w:rPr>
  </w:style>
  <w:style w:type="paragraph" w:customStyle="1" w:styleId="footnote">
    <w:name w:val="footnote"/>
    <w:rsid w:val="00CB5E6B"/>
    <w:pPr>
      <w:framePr w:hSpace="187" w:vSpace="187" w:wrap="notBeside" w:vAnchor="text" w:hAnchor="page" w:x="6121" w:y="577"/>
      <w:numPr>
        <w:numId w:val="7"/>
      </w:numPr>
      <w:spacing w:after="40"/>
    </w:pPr>
    <w:rPr>
      <w:rFonts w:eastAsia="SimSun"/>
      <w:sz w:val="16"/>
      <w:szCs w:val="16"/>
    </w:rPr>
  </w:style>
  <w:style w:type="paragraph" w:customStyle="1" w:styleId="keywords">
    <w:name w:val="key words"/>
    <w:rsid w:val="00CB5E6B"/>
    <w:pPr>
      <w:spacing w:after="120"/>
      <w:ind w:firstLine="288"/>
      <w:jc w:val="both"/>
    </w:pPr>
    <w:rPr>
      <w:rFonts w:eastAsia="SimSun"/>
      <w:b/>
      <w:bCs/>
      <w:i/>
      <w:iCs/>
      <w:noProof/>
      <w:sz w:val="18"/>
      <w:szCs w:val="18"/>
    </w:rPr>
  </w:style>
  <w:style w:type="paragraph" w:customStyle="1" w:styleId="papersubtitle">
    <w:name w:val="paper subtitle"/>
    <w:rsid w:val="00CB5E6B"/>
    <w:pPr>
      <w:spacing w:after="120"/>
      <w:jc w:val="center"/>
    </w:pPr>
    <w:rPr>
      <w:rFonts w:eastAsia="MS Mincho"/>
      <w:noProof/>
      <w:sz w:val="28"/>
      <w:szCs w:val="28"/>
    </w:rPr>
  </w:style>
  <w:style w:type="paragraph" w:customStyle="1" w:styleId="papertitle">
    <w:name w:val="paper title"/>
    <w:rsid w:val="00CB5E6B"/>
    <w:pPr>
      <w:spacing w:after="120"/>
      <w:jc w:val="center"/>
    </w:pPr>
    <w:rPr>
      <w:rFonts w:eastAsia="MS Mincho"/>
      <w:noProof/>
      <w:sz w:val="48"/>
      <w:szCs w:val="48"/>
    </w:rPr>
  </w:style>
  <w:style w:type="paragraph" w:customStyle="1" w:styleId="references">
    <w:name w:val="references"/>
    <w:rsid w:val="00CB5E6B"/>
    <w:pPr>
      <w:numPr>
        <w:numId w:val="8"/>
      </w:numPr>
      <w:spacing w:after="50" w:line="180" w:lineRule="exact"/>
      <w:jc w:val="both"/>
    </w:pPr>
    <w:rPr>
      <w:rFonts w:eastAsia="MS Mincho"/>
      <w:noProof/>
      <w:sz w:val="16"/>
      <w:szCs w:val="16"/>
    </w:rPr>
  </w:style>
  <w:style w:type="paragraph" w:customStyle="1" w:styleId="sponsors">
    <w:name w:val="sponsors"/>
    <w:rsid w:val="00CB5E6B"/>
    <w:pPr>
      <w:framePr w:wrap="auto" w:hAnchor="text" w:x="615" w:y="2239"/>
      <w:pBdr>
        <w:top w:val="single" w:sz="4" w:space="2" w:color="auto"/>
      </w:pBdr>
      <w:ind w:firstLine="288"/>
    </w:pPr>
    <w:rPr>
      <w:rFonts w:eastAsia="SimSun"/>
      <w:sz w:val="16"/>
      <w:szCs w:val="16"/>
    </w:rPr>
  </w:style>
  <w:style w:type="paragraph" w:customStyle="1" w:styleId="tablecolhead">
    <w:name w:val="table col head"/>
    <w:basedOn w:val="Normal"/>
    <w:rsid w:val="00CB5E6B"/>
    <w:pPr>
      <w:spacing w:after="0"/>
      <w:ind w:firstLine="0"/>
      <w:jc w:val="center"/>
    </w:pPr>
    <w:rPr>
      <w:rFonts w:eastAsia="SimSun"/>
      <w:b/>
      <w:bCs/>
      <w:sz w:val="16"/>
      <w:szCs w:val="16"/>
      <w:lang w:eastAsia="en-US"/>
    </w:rPr>
  </w:style>
  <w:style w:type="paragraph" w:customStyle="1" w:styleId="tablecolsubhead">
    <w:name w:val="table col subhead"/>
    <w:basedOn w:val="tablecolhead"/>
    <w:rsid w:val="00CB5E6B"/>
    <w:rPr>
      <w:i/>
      <w:iCs/>
      <w:sz w:val="15"/>
      <w:szCs w:val="15"/>
    </w:rPr>
  </w:style>
  <w:style w:type="paragraph" w:customStyle="1" w:styleId="tablecopy">
    <w:name w:val="table copy"/>
    <w:rsid w:val="00CB5E6B"/>
    <w:pPr>
      <w:jc w:val="both"/>
    </w:pPr>
    <w:rPr>
      <w:rFonts w:eastAsia="SimSun"/>
      <w:noProof/>
      <w:sz w:val="16"/>
      <w:szCs w:val="16"/>
    </w:rPr>
  </w:style>
  <w:style w:type="paragraph" w:customStyle="1" w:styleId="tablefootnote">
    <w:name w:val="table footnote"/>
    <w:rsid w:val="00CB5E6B"/>
    <w:pPr>
      <w:spacing w:before="60" w:after="30"/>
      <w:jc w:val="right"/>
    </w:pPr>
    <w:rPr>
      <w:rFonts w:eastAsia="SimSun"/>
      <w:sz w:val="12"/>
      <w:szCs w:val="12"/>
    </w:rPr>
  </w:style>
  <w:style w:type="paragraph" w:customStyle="1" w:styleId="tablehead">
    <w:name w:val="table head"/>
    <w:rsid w:val="00CB5E6B"/>
    <w:pPr>
      <w:numPr>
        <w:numId w:val="9"/>
      </w:numPr>
      <w:spacing w:before="240" w:after="120" w:line="216" w:lineRule="auto"/>
      <w:jc w:val="center"/>
    </w:pPr>
    <w:rPr>
      <w:rFonts w:eastAsia="SimSun"/>
      <w:smallCaps/>
      <w:noProof/>
      <w:sz w:val="16"/>
      <w:szCs w:val="16"/>
    </w:rPr>
  </w:style>
  <w:style w:type="character" w:customStyle="1" w:styleId="BalloonTextChar">
    <w:name w:val="Balloon Text Char"/>
    <w:link w:val="BalloonText"/>
    <w:rsid w:val="00CB5E6B"/>
    <w:rPr>
      <w:rFonts w:ascii="Tahoma" w:hAnsi="Tahoma" w:cs="Tahoma"/>
      <w:sz w:val="16"/>
      <w:szCs w:val="16"/>
      <w:lang w:eastAsia="de-DE"/>
    </w:rPr>
  </w:style>
  <w:style w:type="character" w:customStyle="1" w:styleId="gi">
    <w:name w:val="gi"/>
    <w:rsid w:val="00CB5E6B"/>
  </w:style>
  <w:style w:type="character" w:customStyle="1" w:styleId="st">
    <w:name w:val="st"/>
    <w:basedOn w:val="DefaultParagraphFont"/>
    <w:rsid w:val="00AD75C0"/>
  </w:style>
  <w:style w:type="character" w:styleId="Emphasis">
    <w:name w:val="Emphasis"/>
    <w:basedOn w:val="DefaultParagraphFont"/>
    <w:uiPriority w:val="20"/>
    <w:qFormat/>
    <w:rsid w:val="00AD75C0"/>
    <w:rPr>
      <w:i/>
      <w:iCs/>
    </w:rPr>
  </w:style>
  <w:style w:type="paragraph" w:styleId="TableofFigures">
    <w:name w:val="table of figures"/>
    <w:basedOn w:val="Normal"/>
    <w:next w:val="Normal"/>
    <w:semiHidden/>
    <w:unhideWhenUsed/>
    <w:rsid w:val="00507C9A"/>
    <w:pPr>
      <w:spacing w:after="0"/>
    </w:pPr>
  </w:style>
  <w:style w:type="character" w:customStyle="1" w:styleId="shorttext">
    <w:name w:val="short_text"/>
    <w:basedOn w:val="DefaultParagraphFont"/>
    <w:rsid w:val="00193029"/>
  </w:style>
  <w:style w:type="character" w:customStyle="1" w:styleId="Style14pt">
    <w:name w:val="Style 14 pt"/>
    <w:rsid w:val="00D544BA"/>
    <w:rPr>
      <w:rFonts w:ascii="Times New Roman" w:hAnsi="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footer" w:uiPriority="99"/>
    <w:lsdException w:name="caption" w:uiPriority="35" w:qFormat="1"/>
    <w:lsdException w:name="footnote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7F7"/>
    <w:pPr>
      <w:spacing w:after="120"/>
      <w:ind w:firstLine="170"/>
      <w:jc w:val="both"/>
    </w:pPr>
    <w:rPr>
      <w:sz w:val="22"/>
      <w:lang w:eastAsia="de-DE"/>
    </w:rPr>
  </w:style>
  <w:style w:type="paragraph" w:styleId="Heading1">
    <w:name w:val="heading 1"/>
    <w:basedOn w:val="Normal"/>
    <w:next w:val="Normal"/>
    <w:link w:val="Heading1Char"/>
    <w:uiPriority w:val="9"/>
    <w:qFormat/>
    <w:rsid w:val="003E218E"/>
    <w:pPr>
      <w:keepNext/>
      <w:keepLines/>
      <w:tabs>
        <w:tab w:val="left" w:pos="284"/>
        <w:tab w:val="num" w:pos="720"/>
      </w:tabs>
      <w:suppressAutoHyphens/>
      <w:ind w:left="720" w:hanging="720"/>
      <w:outlineLvl w:val="0"/>
    </w:pPr>
    <w:rPr>
      <w:b/>
      <w:caps/>
    </w:rPr>
  </w:style>
  <w:style w:type="paragraph" w:styleId="Heading2">
    <w:name w:val="heading 2"/>
    <w:basedOn w:val="Normal"/>
    <w:next w:val="Normal"/>
    <w:link w:val="Heading2Char"/>
    <w:uiPriority w:val="9"/>
    <w:qFormat/>
    <w:rsid w:val="0062454B"/>
    <w:pPr>
      <w:keepNext/>
      <w:keepLines/>
      <w:tabs>
        <w:tab w:val="left" w:pos="454"/>
        <w:tab w:val="num" w:pos="720"/>
      </w:tabs>
      <w:suppressAutoHyphens/>
      <w:ind w:left="720" w:hanging="720"/>
      <w:outlineLvl w:val="1"/>
    </w:pPr>
    <w:rPr>
      <w:b/>
    </w:rPr>
  </w:style>
  <w:style w:type="paragraph" w:styleId="Heading3">
    <w:name w:val="heading 3"/>
    <w:basedOn w:val="Normal"/>
    <w:next w:val="Normal"/>
    <w:link w:val="Heading3Char"/>
    <w:uiPriority w:val="9"/>
    <w:qFormat/>
    <w:rsid w:val="008D1E50"/>
    <w:pPr>
      <w:keepNext/>
      <w:keepLines/>
      <w:tabs>
        <w:tab w:val="left" w:pos="510"/>
      </w:tabs>
      <w:suppressAutoHyphens/>
      <w:spacing w:before="440" w:after="220" w:line="240" w:lineRule="exact"/>
      <w:ind w:firstLine="0"/>
      <w:outlineLvl w:val="2"/>
    </w:pPr>
    <w:rPr>
      <w:b/>
    </w:rPr>
  </w:style>
  <w:style w:type="paragraph" w:styleId="Heading4">
    <w:name w:val="heading 4"/>
    <w:basedOn w:val="Normal"/>
    <w:next w:val="Normal"/>
    <w:qFormat/>
    <w:rsid w:val="008D1E50"/>
    <w:pPr>
      <w:keepNext/>
      <w:numPr>
        <w:ilvl w:val="3"/>
        <w:numId w:val="1"/>
      </w:numPr>
      <w:spacing w:before="240" w:after="60"/>
      <w:ind w:firstLine="0"/>
      <w:outlineLvl w:val="3"/>
    </w:pPr>
    <w:rPr>
      <w:rFonts w:ascii="Arial" w:hAnsi="Arial"/>
      <w:b/>
      <w:sz w:val="24"/>
    </w:rPr>
  </w:style>
  <w:style w:type="paragraph" w:styleId="Heading5">
    <w:name w:val="heading 5"/>
    <w:basedOn w:val="Normal"/>
    <w:next w:val="Normal"/>
    <w:qFormat/>
    <w:rsid w:val="008D1E50"/>
    <w:pPr>
      <w:numPr>
        <w:ilvl w:val="4"/>
        <w:numId w:val="1"/>
      </w:numPr>
      <w:spacing w:before="240" w:after="60"/>
      <w:ind w:firstLine="0"/>
      <w:outlineLvl w:val="4"/>
    </w:pPr>
    <w:rPr>
      <w:rFonts w:ascii="Arial" w:hAnsi="Arial"/>
    </w:rPr>
  </w:style>
  <w:style w:type="paragraph" w:styleId="Heading6">
    <w:name w:val="heading 6"/>
    <w:basedOn w:val="Normal"/>
    <w:next w:val="Normal"/>
    <w:qFormat/>
    <w:rsid w:val="008D1E50"/>
    <w:pPr>
      <w:numPr>
        <w:ilvl w:val="5"/>
        <w:numId w:val="1"/>
      </w:numPr>
      <w:spacing w:before="240" w:after="60"/>
      <w:ind w:firstLine="0"/>
      <w:outlineLvl w:val="5"/>
    </w:pPr>
    <w:rPr>
      <w:i/>
    </w:rPr>
  </w:style>
  <w:style w:type="paragraph" w:styleId="Heading7">
    <w:name w:val="heading 7"/>
    <w:basedOn w:val="Normal"/>
    <w:next w:val="Normal"/>
    <w:qFormat/>
    <w:rsid w:val="008D1E50"/>
    <w:pPr>
      <w:numPr>
        <w:ilvl w:val="6"/>
        <w:numId w:val="1"/>
      </w:numPr>
      <w:spacing w:before="240" w:after="60"/>
      <w:ind w:firstLine="0"/>
      <w:outlineLvl w:val="6"/>
    </w:pPr>
    <w:rPr>
      <w:rFonts w:ascii="Arial" w:hAnsi="Arial"/>
    </w:rPr>
  </w:style>
  <w:style w:type="paragraph" w:styleId="Heading8">
    <w:name w:val="heading 8"/>
    <w:basedOn w:val="Normal"/>
    <w:next w:val="Normal"/>
    <w:qFormat/>
    <w:rsid w:val="008D1E50"/>
    <w:pPr>
      <w:numPr>
        <w:ilvl w:val="7"/>
        <w:numId w:val="1"/>
      </w:numPr>
      <w:spacing w:before="240" w:after="60"/>
      <w:ind w:firstLine="0"/>
      <w:outlineLvl w:val="7"/>
    </w:pPr>
    <w:rPr>
      <w:rFonts w:ascii="Arial" w:hAnsi="Arial"/>
      <w:i/>
    </w:rPr>
  </w:style>
  <w:style w:type="paragraph" w:styleId="Heading9">
    <w:name w:val="heading 9"/>
    <w:basedOn w:val="Normal"/>
    <w:next w:val="Normal"/>
    <w:qFormat/>
    <w:rsid w:val="008D1E50"/>
    <w:pPr>
      <w:numPr>
        <w:ilvl w:val="8"/>
        <w:numId w:val="1"/>
      </w:numPr>
      <w:spacing w:before="240" w:after="60"/>
      <w:ind w:firstLine="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D1E50"/>
    <w:pPr>
      <w:tabs>
        <w:tab w:val="center" w:pos="4536"/>
        <w:tab w:val="right" w:pos="9072"/>
      </w:tabs>
    </w:pPr>
  </w:style>
  <w:style w:type="paragraph" w:styleId="Footer">
    <w:name w:val="footer"/>
    <w:basedOn w:val="Normal"/>
    <w:link w:val="FooterChar"/>
    <w:uiPriority w:val="99"/>
    <w:rsid w:val="008D1E50"/>
    <w:pPr>
      <w:tabs>
        <w:tab w:val="center" w:pos="4536"/>
        <w:tab w:val="right" w:pos="9072"/>
      </w:tabs>
    </w:pPr>
  </w:style>
  <w:style w:type="character" w:styleId="PageNumber">
    <w:name w:val="page number"/>
    <w:basedOn w:val="DefaultParagraphFont"/>
    <w:rsid w:val="008D1E50"/>
  </w:style>
  <w:style w:type="paragraph" w:customStyle="1" w:styleId="Title1">
    <w:name w:val="Title1"/>
    <w:basedOn w:val="Normal"/>
    <w:next w:val="author"/>
    <w:rsid w:val="008D1E50"/>
    <w:pPr>
      <w:keepNext/>
      <w:keepLines/>
      <w:pageBreakBefore/>
      <w:tabs>
        <w:tab w:val="left" w:pos="284"/>
      </w:tabs>
      <w:suppressAutoHyphens/>
      <w:spacing w:after="460" w:line="348" w:lineRule="exact"/>
      <w:jc w:val="center"/>
    </w:pPr>
    <w:rPr>
      <w:b/>
      <w:sz w:val="28"/>
    </w:rPr>
  </w:style>
  <w:style w:type="paragraph" w:customStyle="1" w:styleId="author">
    <w:name w:val="author"/>
    <w:basedOn w:val="Normal"/>
    <w:next w:val="authorinfo"/>
    <w:rsid w:val="008D1E50"/>
    <w:pPr>
      <w:spacing w:after="220"/>
      <w:jc w:val="center"/>
    </w:pPr>
  </w:style>
  <w:style w:type="paragraph" w:customStyle="1" w:styleId="authorinfo">
    <w:name w:val="authorinfo"/>
    <w:basedOn w:val="Normal"/>
    <w:next w:val="email"/>
    <w:rsid w:val="008D1E50"/>
    <w:pPr>
      <w:jc w:val="center"/>
    </w:pPr>
    <w:rPr>
      <w:sz w:val="18"/>
    </w:rPr>
  </w:style>
  <w:style w:type="paragraph" w:customStyle="1" w:styleId="email">
    <w:name w:val="email"/>
    <w:basedOn w:val="Normal"/>
    <w:next w:val="abstract"/>
    <w:rsid w:val="008D1E50"/>
    <w:pPr>
      <w:jc w:val="center"/>
    </w:pPr>
    <w:rPr>
      <w:sz w:val="18"/>
    </w:rPr>
  </w:style>
  <w:style w:type="paragraph" w:customStyle="1" w:styleId="heading10">
    <w:name w:val="heading1"/>
    <w:basedOn w:val="Normal"/>
    <w:next w:val="p1a"/>
    <w:rsid w:val="008D1E50"/>
    <w:pPr>
      <w:keepNext/>
      <w:keepLines/>
      <w:tabs>
        <w:tab w:val="left" w:pos="454"/>
      </w:tabs>
      <w:suppressAutoHyphens/>
      <w:spacing w:before="520" w:after="280"/>
      <w:ind w:firstLine="0"/>
    </w:pPr>
    <w:rPr>
      <w:b/>
      <w:sz w:val="24"/>
    </w:rPr>
  </w:style>
  <w:style w:type="paragraph" w:customStyle="1" w:styleId="heading20">
    <w:name w:val="heading2"/>
    <w:basedOn w:val="Normal"/>
    <w:next w:val="p1a"/>
    <w:rsid w:val="008D1E50"/>
    <w:pPr>
      <w:keepNext/>
      <w:keepLines/>
      <w:tabs>
        <w:tab w:val="left" w:pos="510"/>
      </w:tabs>
      <w:suppressAutoHyphens/>
      <w:spacing w:before="440" w:after="220"/>
      <w:ind w:firstLine="0"/>
    </w:pPr>
    <w:rPr>
      <w:b/>
    </w:rPr>
  </w:style>
  <w:style w:type="paragraph" w:customStyle="1" w:styleId="heading30">
    <w:name w:val="heading3"/>
    <w:basedOn w:val="Normal"/>
    <w:next w:val="p1a"/>
    <w:link w:val="heading3Zchn"/>
    <w:rsid w:val="008D1E50"/>
    <w:pPr>
      <w:keepNext/>
      <w:keepLines/>
      <w:tabs>
        <w:tab w:val="left" w:pos="284"/>
      </w:tabs>
      <w:suppressAutoHyphens/>
      <w:spacing w:before="320"/>
      <w:ind w:firstLine="0"/>
    </w:pPr>
    <w:rPr>
      <w:b/>
    </w:rPr>
  </w:style>
  <w:style w:type="paragraph" w:customStyle="1" w:styleId="equation">
    <w:name w:val="equation"/>
    <w:basedOn w:val="Normal"/>
    <w:next w:val="Normal"/>
    <w:rsid w:val="008D1E50"/>
    <w:pPr>
      <w:tabs>
        <w:tab w:val="left" w:pos="6237"/>
      </w:tabs>
      <w:spacing w:before="120"/>
      <w:ind w:left="227"/>
      <w:jc w:val="center"/>
    </w:pPr>
  </w:style>
  <w:style w:type="paragraph" w:customStyle="1" w:styleId="figlegend">
    <w:name w:val="figlegend"/>
    <w:basedOn w:val="Normal"/>
    <w:next w:val="Normal"/>
    <w:rsid w:val="008D1E50"/>
    <w:pPr>
      <w:keepNext/>
      <w:keepLines/>
      <w:spacing w:before="120" w:after="240"/>
      <w:ind w:firstLine="0"/>
    </w:pPr>
    <w:rPr>
      <w:sz w:val="18"/>
    </w:rPr>
  </w:style>
  <w:style w:type="paragraph" w:customStyle="1" w:styleId="tablelegend">
    <w:name w:val="tablelegend"/>
    <w:basedOn w:val="Normal"/>
    <w:next w:val="Normal"/>
    <w:rsid w:val="008D1E50"/>
    <w:pPr>
      <w:keepNext/>
      <w:keepLines/>
      <w:spacing w:before="240"/>
      <w:ind w:firstLine="0"/>
    </w:pPr>
    <w:rPr>
      <w:sz w:val="18"/>
      <w:lang w:val="de-DE"/>
    </w:rPr>
  </w:style>
  <w:style w:type="paragraph" w:customStyle="1" w:styleId="abstract">
    <w:name w:val="abstract"/>
    <w:basedOn w:val="p1a"/>
    <w:next w:val="heading10"/>
    <w:rsid w:val="008D1E50"/>
    <w:pPr>
      <w:spacing w:before="600"/>
      <w:ind w:left="567" w:right="567"/>
    </w:pPr>
    <w:rPr>
      <w:sz w:val="18"/>
    </w:rPr>
  </w:style>
  <w:style w:type="paragraph" w:customStyle="1" w:styleId="p1a">
    <w:name w:val="p1a"/>
    <w:basedOn w:val="Normal"/>
    <w:next w:val="Normal"/>
    <w:link w:val="p1aZchn"/>
    <w:rsid w:val="008D1E50"/>
    <w:pPr>
      <w:ind w:firstLine="0"/>
    </w:pPr>
  </w:style>
  <w:style w:type="paragraph" w:customStyle="1" w:styleId="reference">
    <w:name w:val="reference"/>
    <w:basedOn w:val="Normal"/>
    <w:rsid w:val="008D1E50"/>
    <w:pPr>
      <w:ind w:left="227" w:hanging="227"/>
    </w:pPr>
    <w:rPr>
      <w:sz w:val="18"/>
    </w:rPr>
  </w:style>
  <w:style w:type="character" w:styleId="FootnoteReference">
    <w:name w:val="footnote reference"/>
    <w:uiPriority w:val="99"/>
    <w:semiHidden/>
    <w:rsid w:val="008D1E50"/>
    <w:rPr>
      <w:position w:val="6"/>
      <w:sz w:val="12"/>
      <w:vertAlign w:val="baseline"/>
    </w:rPr>
  </w:style>
  <w:style w:type="paragraph" w:customStyle="1" w:styleId="Runninghead-left">
    <w:name w:val="Running head - left"/>
    <w:basedOn w:val="Normal"/>
    <w:rsid w:val="008D1E50"/>
    <w:pPr>
      <w:tabs>
        <w:tab w:val="left" w:pos="680"/>
        <w:tab w:val="right" w:pos="6237"/>
        <w:tab w:val="right" w:pos="6917"/>
      </w:tabs>
      <w:spacing w:after="240" w:line="240" w:lineRule="exact"/>
      <w:ind w:firstLine="0"/>
      <w:jc w:val="left"/>
    </w:pPr>
    <w:rPr>
      <w:sz w:val="18"/>
    </w:rPr>
  </w:style>
  <w:style w:type="paragraph" w:customStyle="1" w:styleId="Runninghead-right">
    <w:name w:val="Running head - right"/>
    <w:basedOn w:val="Runninghead-left"/>
    <w:rsid w:val="008D1E50"/>
    <w:pPr>
      <w:jc w:val="right"/>
    </w:pPr>
  </w:style>
  <w:style w:type="paragraph" w:customStyle="1" w:styleId="BulletItem">
    <w:name w:val="Bullet Item"/>
    <w:basedOn w:val="Item"/>
    <w:rsid w:val="008D1E50"/>
  </w:style>
  <w:style w:type="paragraph" w:customStyle="1" w:styleId="Item">
    <w:name w:val="Item"/>
    <w:basedOn w:val="Normal"/>
    <w:next w:val="Normal"/>
    <w:rsid w:val="008D1E50"/>
    <w:pPr>
      <w:tabs>
        <w:tab w:val="left" w:pos="227"/>
        <w:tab w:val="left" w:pos="454"/>
      </w:tabs>
      <w:ind w:left="227" w:hanging="227"/>
    </w:pPr>
  </w:style>
  <w:style w:type="paragraph" w:customStyle="1" w:styleId="NumberedItem">
    <w:name w:val="Numbered Item"/>
    <w:basedOn w:val="Item"/>
    <w:rsid w:val="008D1E50"/>
  </w:style>
  <w:style w:type="paragraph" w:styleId="FootnoteText">
    <w:name w:val="footnote text"/>
    <w:basedOn w:val="Normal"/>
    <w:link w:val="FootnoteTextChar"/>
    <w:uiPriority w:val="99"/>
    <w:semiHidden/>
    <w:rsid w:val="008D1E50"/>
    <w:pPr>
      <w:tabs>
        <w:tab w:val="left" w:pos="170"/>
      </w:tabs>
      <w:ind w:left="170" w:hanging="170"/>
    </w:pPr>
    <w:rPr>
      <w:sz w:val="18"/>
    </w:rPr>
  </w:style>
  <w:style w:type="paragraph" w:customStyle="1" w:styleId="programcode">
    <w:name w:val="programcode"/>
    <w:basedOn w:val="Normal"/>
    <w:rsid w:val="008D1E50"/>
    <w:pPr>
      <w:tabs>
        <w:tab w:val="left" w:pos="1361"/>
        <w:tab w:val="left" w:pos="1531"/>
        <w:tab w:val="left" w:pos="1701"/>
        <w:tab w:val="left" w:pos="1871"/>
        <w:tab w:val="left" w:pos="2041"/>
        <w:tab w:val="left" w:pos="2211"/>
        <w:tab w:val="left" w:pos="2381"/>
        <w:tab w:val="left" w:pos="2552"/>
      </w:tabs>
      <w:spacing w:before="120"/>
      <w:ind w:left="227" w:firstLine="0"/>
      <w:jc w:val="left"/>
    </w:pPr>
    <w:rPr>
      <w:rFonts w:ascii="Courier" w:hAnsi="Courier"/>
    </w:rPr>
  </w:style>
  <w:style w:type="paragraph" w:customStyle="1" w:styleId="FunotentextFootnote">
    <w:name w:val="Fußnotentext.Footnote"/>
    <w:basedOn w:val="Normal"/>
    <w:rsid w:val="008D1E50"/>
    <w:pPr>
      <w:tabs>
        <w:tab w:val="left" w:pos="170"/>
      </w:tabs>
      <w:ind w:left="170" w:hanging="170"/>
    </w:pPr>
    <w:rPr>
      <w:sz w:val="18"/>
    </w:rPr>
  </w:style>
  <w:style w:type="paragraph" w:styleId="Caption">
    <w:name w:val="caption"/>
    <w:basedOn w:val="Normal"/>
    <w:next w:val="Normal"/>
    <w:uiPriority w:val="35"/>
    <w:qFormat/>
    <w:rsid w:val="002F54ED"/>
    <w:pPr>
      <w:spacing w:before="120"/>
      <w:jc w:val="center"/>
    </w:pPr>
    <w:rPr>
      <w:i/>
    </w:rPr>
  </w:style>
  <w:style w:type="paragraph" w:customStyle="1" w:styleId="heading40">
    <w:name w:val="heading4"/>
    <w:basedOn w:val="Normal"/>
    <w:next w:val="p1a"/>
    <w:rsid w:val="008D1E50"/>
    <w:pPr>
      <w:spacing w:before="320"/>
      <w:ind w:firstLine="0"/>
    </w:pPr>
    <w:rPr>
      <w:i/>
    </w:rPr>
  </w:style>
  <w:style w:type="paragraph" w:customStyle="1" w:styleId="address">
    <w:name w:val="address"/>
    <w:basedOn w:val="Normal"/>
    <w:next w:val="email"/>
    <w:rsid w:val="009B1D59"/>
    <w:pPr>
      <w:jc w:val="center"/>
    </w:pPr>
    <w:rPr>
      <w:sz w:val="18"/>
    </w:rPr>
  </w:style>
  <w:style w:type="paragraph" w:customStyle="1" w:styleId="figurelegend">
    <w:name w:val="figure legend"/>
    <w:basedOn w:val="Normal"/>
    <w:next w:val="Normal"/>
    <w:rsid w:val="009B1D59"/>
    <w:pPr>
      <w:keepNext/>
      <w:keepLines/>
      <w:spacing w:before="120" w:after="240"/>
      <w:ind w:firstLine="0"/>
    </w:pPr>
    <w:rPr>
      <w:sz w:val="18"/>
    </w:rPr>
  </w:style>
  <w:style w:type="paragraph" w:customStyle="1" w:styleId="tabletitle">
    <w:name w:val="table title"/>
    <w:basedOn w:val="Normal"/>
    <w:next w:val="Normal"/>
    <w:rsid w:val="009B1D59"/>
    <w:pPr>
      <w:keepNext/>
      <w:keepLines/>
      <w:spacing w:before="240"/>
      <w:ind w:firstLine="0"/>
    </w:pPr>
    <w:rPr>
      <w:sz w:val="18"/>
      <w:lang w:val="de-DE"/>
    </w:rPr>
  </w:style>
  <w:style w:type="paragraph" w:customStyle="1" w:styleId="referenceitem">
    <w:name w:val="referenceitem"/>
    <w:basedOn w:val="Normal"/>
    <w:rsid w:val="009B1D59"/>
    <w:pPr>
      <w:ind w:left="227" w:hanging="227"/>
    </w:pPr>
    <w:rPr>
      <w:sz w:val="18"/>
    </w:rPr>
  </w:style>
  <w:style w:type="character" w:styleId="Hyperlink">
    <w:name w:val="Hyperlink"/>
    <w:rsid w:val="009B1D59"/>
    <w:rPr>
      <w:color w:val="0000FF"/>
      <w:u w:val="single"/>
    </w:rPr>
  </w:style>
  <w:style w:type="paragraph" w:customStyle="1" w:styleId="BodyText21">
    <w:name w:val="Body Text 21"/>
    <w:basedOn w:val="Normal"/>
    <w:rsid w:val="009B1D59"/>
  </w:style>
  <w:style w:type="character" w:customStyle="1" w:styleId="heading3Zchn">
    <w:name w:val="heading3 Zchn"/>
    <w:link w:val="heading30"/>
    <w:rsid w:val="009F4136"/>
    <w:rPr>
      <w:rFonts w:ascii="Times" w:hAnsi="Times"/>
      <w:b/>
      <w:lang w:val="en-US" w:eastAsia="de-DE" w:bidi="ar-SA"/>
    </w:rPr>
  </w:style>
  <w:style w:type="character" w:customStyle="1" w:styleId="p1aZchn">
    <w:name w:val="p1a Zchn"/>
    <w:link w:val="p1a"/>
    <w:rsid w:val="009F4136"/>
    <w:rPr>
      <w:rFonts w:ascii="Times" w:hAnsi="Times"/>
      <w:lang w:val="en-US" w:eastAsia="de-DE" w:bidi="ar-SA"/>
    </w:rPr>
  </w:style>
  <w:style w:type="character" w:styleId="CommentReference">
    <w:name w:val="annotation reference"/>
    <w:semiHidden/>
    <w:rsid w:val="00C16F71"/>
    <w:rPr>
      <w:sz w:val="16"/>
      <w:szCs w:val="16"/>
    </w:rPr>
  </w:style>
  <w:style w:type="paragraph" w:styleId="CommentText">
    <w:name w:val="annotation text"/>
    <w:basedOn w:val="Normal"/>
    <w:semiHidden/>
    <w:rsid w:val="00C16F71"/>
  </w:style>
  <w:style w:type="paragraph" w:styleId="CommentSubject">
    <w:name w:val="annotation subject"/>
    <w:basedOn w:val="CommentText"/>
    <w:next w:val="CommentText"/>
    <w:semiHidden/>
    <w:rsid w:val="00C16F71"/>
    <w:rPr>
      <w:b/>
      <w:bCs/>
    </w:rPr>
  </w:style>
  <w:style w:type="paragraph" w:styleId="BalloonText">
    <w:name w:val="Balloon Text"/>
    <w:basedOn w:val="Normal"/>
    <w:semiHidden/>
    <w:rsid w:val="00C16F71"/>
    <w:rPr>
      <w:rFonts w:ascii="Tahoma" w:hAnsi="Tahoma" w:cs="Tahoma"/>
      <w:sz w:val="16"/>
      <w:szCs w:val="16"/>
    </w:rPr>
  </w:style>
  <w:style w:type="character" w:styleId="FollowedHyperlink">
    <w:name w:val="FollowedHyperlink"/>
    <w:rsid w:val="00F36F61"/>
    <w:rPr>
      <w:color w:val="800080"/>
      <w:u w:val="single"/>
    </w:rPr>
  </w:style>
  <w:style w:type="paragraph" w:styleId="ListParagraph">
    <w:name w:val="List Paragraph"/>
    <w:basedOn w:val="Normal"/>
    <w:uiPriority w:val="34"/>
    <w:qFormat/>
    <w:rsid w:val="00BA65CF"/>
    <w:pPr>
      <w:ind w:left="720" w:firstLine="0"/>
      <w:jc w:val="left"/>
    </w:pPr>
    <w:rPr>
      <w:sz w:val="24"/>
      <w:szCs w:val="24"/>
      <w:lang w:eastAsia="en-US"/>
    </w:rPr>
  </w:style>
  <w:style w:type="character" w:styleId="Strong">
    <w:name w:val="Strong"/>
    <w:qFormat/>
    <w:rsid w:val="00C87339"/>
    <w:rPr>
      <w:b/>
      <w:bCs/>
    </w:rPr>
  </w:style>
  <w:style w:type="paragraph" w:styleId="NormalWeb">
    <w:name w:val="Normal (Web)"/>
    <w:basedOn w:val="Normal"/>
    <w:uiPriority w:val="99"/>
    <w:rsid w:val="00C87339"/>
    <w:pPr>
      <w:spacing w:before="100" w:beforeAutospacing="1" w:after="100" w:afterAutospacing="1"/>
      <w:ind w:firstLine="720"/>
    </w:pPr>
    <w:rPr>
      <w:sz w:val="28"/>
      <w:szCs w:val="24"/>
      <w:lang w:eastAsia="en-US"/>
    </w:rPr>
  </w:style>
  <w:style w:type="paragraph" w:styleId="BodyText">
    <w:name w:val="Body Text"/>
    <w:basedOn w:val="Normal"/>
    <w:rsid w:val="00457EDA"/>
    <w:pPr>
      <w:spacing w:line="228" w:lineRule="auto"/>
      <w:ind w:firstLine="288"/>
    </w:pPr>
    <w:rPr>
      <w:rFonts w:eastAsia="SimSun"/>
      <w:spacing w:val="-1"/>
      <w:lang w:eastAsia="en-US"/>
    </w:rPr>
  </w:style>
  <w:style w:type="table" w:styleId="TableGrid">
    <w:name w:val="Table Grid"/>
    <w:basedOn w:val="TableNormal"/>
    <w:uiPriority w:val="39"/>
    <w:rsid w:val="00E83651"/>
    <w:pPr>
      <w:ind w:firstLine="22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A77FC6"/>
  </w:style>
  <w:style w:type="character" w:styleId="PlaceholderText">
    <w:name w:val="Placeholder Text"/>
    <w:uiPriority w:val="99"/>
    <w:semiHidden/>
    <w:rsid w:val="004D6BC4"/>
    <w:rPr>
      <w:color w:val="808080"/>
    </w:rPr>
  </w:style>
  <w:style w:type="character" w:customStyle="1" w:styleId="FootnoteTextChar">
    <w:name w:val="Footnote Text Char"/>
    <w:link w:val="FootnoteText"/>
    <w:uiPriority w:val="99"/>
    <w:semiHidden/>
    <w:rsid w:val="00512423"/>
    <w:rPr>
      <w:sz w:val="18"/>
      <w:lang w:eastAsia="de-DE"/>
    </w:rPr>
  </w:style>
  <w:style w:type="character" w:customStyle="1" w:styleId="apple-converted-space">
    <w:name w:val="apple-converted-space"/>
    <w:basedOn w:val="DefaultParagraphFont"/>
    <w:rsid w:val="00512423"/>
  </w:style>
  <w:style w:type="character" w:customStyle="1" w:styleId="Title2">
    <w:name w:val="Title2"/>
    <w:basedOn w:val="DefaultParagraphFont"/>
    <w:rsid w:val="00512423"/>
  </w:style>
  <w:style w:type="character" w:customStyle="1" w:styleId="FooterChar">
    <w:name w:val="Footer Char"/>
    <w:link w:val="Footer"/>
    <w:uiPriority w:val="99"/>
    <w:rsid w:val="00A70AB9"/>
    <w:rPr>
      <w:sz w:val="22"/>
      <w:lang w:eastAsia="de-DE"/>
    </w:rPr>
  </w:style>
  <w:style w:type="paragraph" w:styleId="Title">
    <w:name w:val="Title"/>
    <w:basedOn w:val="Normal"/>
    <w:next w:val="Normal"/>
    <w:link w:val="TitleChar"/>
    <w:uiPriority w:val="10"/>
    <w:qFormat/>
    <w:rsid w:val="00CA39E6"/>
    <w:pPr>
      <w:spacing w:after="0"/>
      <w:ind w:firstLine="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CA39E6"/>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CA39E6"/>
    <w:rPr>
      <w:b/>
      <w:caps/>
      <w:sz w:val="22"/>
      <w:lang w:eastAsia="de-DE"/>
    </w:rPr>
  </w:style>
  <w:style w:type="character" w:customStyle="1" w:styleId="Heading2Char">
    <w:name w:val="Heading 2 Char"/>
    <w:basedOn w:val="DefaultParagraphFont"/>
    <w:link w:val="Heading2"/>
    <w:uiPriority w:val="9"/>
    <w:rsid w:val="00CA39E6"/>
    <w:rPr>
      <w:b/>
      <w:sz w:val="22"/>
      <w:lang w:eastAsia="de-DE"/>
    </w:rPr>
  </w:style>
  <w:style w:type="character" w:customStyle="1" w:styleId="Heading3Char">
    <w:name w:val="Heading 3 Char"/>
    <w:basedOn w:val="DefaultParagraphFont"/>
    <w:link w:val="Heading3"/>
    <w:uiPriority w:val="9"/>
    <w:rsid w:val="00CA39E6"/>
    <w:rPr>
      <w:b/>
      <w:sz w:val="22"/>
      <w:lang w:eastAsia="de-DE"/>
    </w:rPr>
  </w:style>
  <w:style w:type="paragraph" w:styleId="Bibliography">
    <w:name w:val="Bibliography"/>
    <w:basedOn w:val="Normal"/>
    <w:next w:val="Normal"/>
    <w:uiPriority w:val="37"/>
    <w:unhideWhenUsed/>
    <w:rsid w:val="00CA39E6"/>
    <w:pPr>
      <w:spacing w:after="160" w:line="259" w:lineRule="auto"/>
      <w:ind w:firstLine="0"/>
    </w:pPr>
    <w:rPr>
      <w:rFonts w:asciiTheme="minorHAnsi" w:eastAsiaTheme="minorHAnsi" w:hAnsiTheme="minorHAnsi" w:cstheme="minorBidi"/>
      <w:szCs w:val="22"/>
      <w:lang w:eastAsia="en-US"/>
    </w:rPr>
  </w:style>
  <w:style w:type="paragraph" w:customStyle="1" w:styleId="MyNormal">
    <w:name w:val="My Normal"/>
    <w:basedOn w:val="Normal"/>
    <w:link w:val="MyNormalChar"/>
    <w:qFormat/>
    <w:rsid w:val="00684FFA"/>
    <w:pPr>
      <w:spacing w:after="0" w:line="360" w:lineRule="auto"/>
      <w:ind w:firstLine="360"/>
    </w:pPr>
    <w:rPr>
      <w:sz w:val="26"/>
      <w:szCs w:val="26"/>
      <w:lang w:eastAsia="en-US"/>
    </w:rPr>
  </w:style>
  <w:style w:type="character" w:customStyle="1" w:styleId="MyNormalChar">
    <w:name w:val="My Normal Char"/>
    <w:basedOn w:val="DefaultParagraphFont"/>
    <w:link w:val="MyNormal"/>
    <w:rsid w:val="00684FFA"/>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35188">
      <w:bodyDiv w:val="1"/>
      <w:marLeft w:val="0"/>
      <w:marRight w:val="0"/>
      <w:marTop w:val="0"/>
      <w:marBottom w:val="0"/>
      <w:divBdr>
        <w:top w:val="none" w:sz="0" w:space="0" w:color="auto"/>
        <w:left w:val="none" w:sz="0" w:space="0" w:color="auto"/>
        <w:bottom w:val="none" w:sz="0" w:space="0" w:color="auto"/>
        <w:right w:val="none" w:sz="0" w:space="0" w:color="auto"/>
      </w:divBdr>
    </w:div>
    <w:div w:id="322659210">
      <w:bodyDiv w:val="1"/>
      <w:marLeft w:val="0"/>
      <w:marRight w:val="0"/>
      <w:marTop w:val="0"/>
      <w:marBottom w:val="0"/>
      <w:divBdr>
        <w:top w:val="none" w:sz="0" w:space="0" w:color="auto"/>
        <w:left w:val="none" w:sz="0" w:space="0" w:color="auto"/>
        <w:bottom w:val="none" w:sz="0" w:space="0" w:color="auto"/>
        <w:right w:val="none" w:sz="0" w:space="0" w:color="auto"/>
      </w:divBdr>
    </w:div>
    <w:div w:id="1157380107">
      <w:bodyDiv w:val="1"/>
      <w:marLeft w:val="0"/>
      <w:marRight w:val="0"/>
      <w:marTop w:val="0"/>
      <w:marBottom w:val="0"/>
      <w:divBdr>
        <w:top w:val="none" w:sz="0" w:space="0" w:color="auto"/>
        <w:left w:val="none" w:sz="0" w:space="0" w:color="auto"/>
        <w:bottom w:val="none" w:sz="0" w:space="0" w:color="auto"/>
        <w:right w:val="none" w:sz="0" w:space="0" w:color="auto"/>
      </w:divBdr>
    </w:div>
    <w:div w:id="1343243031">
      <w:bodyDiv w:val="1"/>
      <w:marLeft w:val="0"/>
      <w:marRight w:val="0"/>
      <w:marTop w:val="0"/>
      <w:marBottom w:val="0"/>
      <w:divBdr>
        <w:top w:val="none" w:sz="0" w:space="0" w:color="auto"/>
        <w:left w:val="none" w:sz="0" w:space="0" w:color="auto"/>
        <w:bottom w:val="none" w:sz="0" w:space="0" w:color="auto"/>
        <w:right w:val="none" w:sz="0" w:space="0" w:color="auto"/>
      </w:divBdr>
    </w:div>
    <w:div w:id="1370304863">
      <w:bodyDiv w:val="1"/>
      <w:marLeft w:val="0"/>
      <w:marRight w:val="0"/>
      <w:marTop w:val="0"/>
      <w:marBottom w:val="0"/>
      <w:divBdr>
        <w:top w:val="none" w:sz="0" w:space="0" w:color="auto"/>
        <w:left w:val="none" w:sz="0" w:space="0" w:color="auto"/>
        <w:bottom w:val="none" w:sz="0" w:space="0" w:color="auto"/>
        <w:right w:val="none" w:sz="0" w:space="0" w:color="auto"/>
      </w:divBdr>
    </w:div>
    <w:div w:id="191006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blp.uni-trier.de/pers/hd/v/Vahedian:Fatemeh" TargetMode="External"/><Relationship Id="rId18" Type="http://schemas.openxmlformats.org/officeDocument/2006/relationships/hyperlink" Target="mailto:liendt@ptit.edu.vn"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www.grouplens.org/" TargetMode="External"/><Relationship Id="rId20" Type="http://schemas.openxmlformats.org/officeDocument/2006/relationships/hyperlink" Target="mailto:phuongnd@ptit.edu.v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dblp.uni-trier.de/db/conf/um/umap2014.html"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dblp.uni-trier.de/pers/hd/m/Mobasher:Bamshad" TargetMode="External"/><Relationship Id="rId22" Type="http://schemas.openxmlformats.org/officeDocument/2006/relationships/hyperlink" Target="mailto:phuongtm@ptit.edu.v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Dokumente%20und%20Einstellungen\Kramer.SPRINGER-SBM\Desktop\in%20here\AuthorsInstructions\Wordnew\tri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Version="6">
  <b:Source>
    <b:Tag>Gnu</b:Tag>
    <b:SourceType>InternetSite</b:SourceType>
    <b:Guid>{D213DAAE-E087-4BD9-8275-4F7745CF639E}</b:Guid>
    <b:Author>
      <b:Author>
        <b:NameList>
          <b:Person>
            <b:Last>Gnutella</b:Last>
            <b:First>Gnutella</b:First>
            <b:Middle>Org</b:Middle>
          </b:Person>
        </b:NameList>
      </b:Author>
    </b:Author>
    <b:InternetSiteTitle>http://www.gnutella.org</b:InternetSiteTitle>
    <b:RefOrder>2</b:RefOrder>
  </b:Source>
  <b:Source>
    <b:Tag>Goo03</b:Tag>
    <b:SourceType>JournalArticle</b:SourceType>
    <b:Guid>{D9B1C879-2640-444A-B5C1-08BB38AD6083}</b:Guid>
    <b:Author>
      <b:Author>
        <b:NameList>
          <b:Person>
            <b:Last>Good</b:Last>
            <b:First>Nathaniel</b:First>
            <b:Middle>S., and Aaron Krekelberg.</b:Middle>
          </b:Person>
        </b:NameList>
      </b:Author>
    </b:Author>
    <b:Title>Usability and privacy: a study of Kazaa P2P file-sharing</b:Title>
    <b:JournalName>Proceedings of the SIGCHI conference on Human factors in computing systems</b:JournalName>
    <b:Year>2003</b:Year>
    <b:Publisher>ACM</b:Publisher>
    <b:RefOrder>3</b:RefOrder>
  </b:Source>
  <b:Source>
    <b:Tag>Cla</b:Tag>
    <b:SourceType>JournalArticle</b:SourceType>
    <b:Guid>{6DD566A8-C3F8-42B5-B9DE-1207C408C556}</b:Guid>
    <b:Author>
      <b:Author>
        <b:NameList>
          <b:Person>
            <b:Last>Clarke</b:Last>
            <b:First>Ian,</b:First>
            <b:Middle>et al</b:Middle>
          </b:Person>
        </b:NameList>
      </b:Author>
    </b:Author>
    <b:Title>Freenet: A distributed anonymous information storage and retrieval system</b:Title>
    <b:JournalName>Designing Privacy Enhancing Technologies</b:JournalName>
    <b:Publisher>Springer Berlin</b:Publisher>
    <b:RefOrder>4</b:RefOrder>
  </b:Source>
  <b:Source>
    <b:Tag>GUr07</b:Tag>
    <b:SourceType>JournalArticle</b:SourceType>
    <b:Guid>{4647BB43-D915-473A-965F-37D051FC8F49}</b:Guid>
    <b:Author>
      <b:Author>
        <b:NameList>
          <b:Person>
            <b:Last>G. Urdaneta</b:Last>
            <b:First>G.</b:First>
            <b:Middle>Pierre, and M. V. Steen</b:Middle>
          </b:Person>
        </b:NameList>
      </b:Author>
    </b:Author>
    <b:Title>A decentralized wiki engine for collaborative wikipedia hosting</b:Title>
    <b:JournalName>WEBIST</b:JournalName>
    <b:Year>2007</b:Year>
    <b:RefOrder>5</b:RefOrder>
  </b:Source>
  <b:Source>
    <b:Tag>SBu09</b:Tag>
    <b:SourceType>JournalArticle</b:SourceType>
    <b:Guid>{FCE472CE-4120-476E-AE8C-CF63CA0150EF}</b:Guid>
    <b:Author>
      <b:Author>
        <b:NameList>
          <b:Person>
            <b:Last>S. Buchegger</b:Last>
            <b:First>D.</b:First>
            <b:Middle>Schioberg, L. H. Vu, and A. Datta</b:Middle>
          </b:Person>
        </b:NameList>
      </b:Author>
    </b:Author>
    <b:Title>Peerson: P2p social networking early experiences and insights</b:Title>
    <b:JournalName>EuroSys</b:JournalName>
    <b:Year>2009</b:Year>
    <b:RefOrder>6</b:RefOrder>
  </b:Source>
  <b:Source>
    <b:Tag>Bau07</b:Tag>
    <b:SourceType>JournalArticle</b:SourceType>
    <b:Guid>{0A470537-4A60-46E5-9034-E2A6CDFCF585}</b:Guid>
    <b:Author>
      <b:Author>
        <b:NameList>
          <b:Person>
            <b:Last>Baumgart</b:Last>
            <b:First>Ingmar,</b:First>
            <b:Middle>Bernhard Heep, and Stephan Krause.</b:Middle>
          </b:Person>
        </b:NameList>
      </b:Author>
    </b:Author>
    <b:Title>OverSim: A flexible overlay network simulation framework</b:Title>
    <b:JournalName>IEEE Global Internet Symposium</b:JournalName>
    <b:Year>2007</b:Year>
    <b:RefOrder>9</b:RefOrder>
  </b:Source>
  <b:Source>
    <b:Tag>Nak131</b:Tag>
    <b:SourceType>JournalArticle</b:SourceType>
    <b:Guid>{B8F08F95-1FBC-4C55-8E3F-0B7B3409F754}</b:Guid>
    <b:Author>
      <b:Author>
        <b:NameList>
          <b:Person>
            <b:Last>Nakashima</b:Last>
            <b:First>Takayoshi,</b:First>
            <b:Middle>and Satoshi Fujita.</b:Middle>
          </b:Person>
        </b:NameList>
      </b:Author>
    </b:Author>
    <b:Title>"Tree-Based Consistency Maintenance Scheme for Peer-to-Peer File Sharing Systems."</b:Title>
    <b:JournalName>Computing and Networking (CANDAR), 2013 First International Symposium on. IEEE</b:JournalName>
    <b:Year>2013</b:Year>
    <b:RefOrder>1</b:RefOrder>
  </b:Source>
  <b:Source>
    <b:Tag>ARo01</b:Tag>
    <b:SourceType>ConferenceProceedings</b:SourceType>
    <b:Guid>{7401C94A-CE40-4F4C-A940-8858A80E367A}</b:Guid>
    <b:Author>
      <b:Author>
        <b:NameList>
          <b:Person>
            <b:Last>Druschel</b:Last>
            <b:First>A.</b:First>
            <b:Middle>Rowstron and P.</b:Middle>
          </b:Person>
        </b:NameList>
      </b:Author>
    </b:Author>
    <b:Title>Pastry: Scalable, distributed object location and routing for large-scale peer-to-peer systems</b:Title>
    <b:Year>Nov. 2001</b:Year>
    <b:City>Heidelberg, Germany</b:City>
    <b:Publisher>InProceedings of IFIP/ACM Middleware’01</b:Publisher>
    <b:RefOrder>10</b:RefOrder>
  </b:Source>
  <b:Source>
    <b:Tag>ADA03</b:Tag>
    <b:SourceType>JournalArticle</b:SourceType>
    <b:Guid>{AE69326A-B452-4ED1-9BAF-32A2FAAF6E59}</b:Guid>
    <b:Author>
      <b:Author>
        <b:NameList>
          <b:Person>
            <b:Last>A. DATTA</b:Last>
            <b:First>M.</b:First>
            <b:Middle>H., AND ABERER, K</b:Middle>
          </b:Person>
        </b:NameList>
      </b:Author>
    </b:Author>
    <b:Title>Updates in highly unreliable, replicated peer-to-peer systems.</b:Title>
    <b:Year>2003</b:Year>
    <b:Publisher>In IEEE ICDCS</b:Publisher>
    <b:RefOrder>11</b:RefOrder>
  </b:Source>
  <b:Source>
    <b:Tag>WAN05</b:Tag>
    <b:SourceType>ConferenceProceedings</b:SourceType>
    <b:Guid>{743B150F-D90B-4612-97D4-0261EC7E6CDD}</b:Guid>
    <b:Author>
      <b:Author>
        <b:NameList>
          <b:Person>
            <b:Last>WANG</b:Last>
            <b:First>Zhijun,</b:First>
            <b:Middle>et al</b:Middle>
          </b:Person>
        </b:NameList>
      </b:Author>
    </b:Author>
    <b:Title>An efficient update propagation algorithm for P2P systems</b:Title>
    <b:Year>2007, 30.5</b:Year>
    <b:Publisher>Computer Communications</b:Publisher>
    <b:Volume>p 1106-1115</b:Volume>
    <b:RefOrder>12</b:RefOrder>
  </b:Source>
  <b:Source>
    <b:Tag>CHE05</b:Tag>
    <b:SourceType>ConferenceProceedings</b:SourceType>
    <b:Guid>{BC2368FB-06A7-43B1-B280-2C1EFD58E4FF}</b:Guid>
    <b:Author>
      <b:Author>
        <b:NameList>
          <b:Person>
            <b:Last>Chen</b:Last>
            <b:First>Xin,</b:First>
            <b:Middle>et al</b:Middle>
          </b:Person>
        </b:NameList>
      </b:Author>
    </b:Author>
    <b:Title>SCOPE: Scalable consistency maintenance in structured P2P systems</b:Title>
    <b:Year>2005</b:Year>
    <b:City>In INFOCOM </b:City>
    <b:Publisher>Proceedings IEEE</b:Publisher>
    <b:Volume>3</b:Volume>
    <b:Pages>1502-1513</b:Pages>
    <b:ConferenceName>24th Annual Joint Conference of the IEEE Computer and Communications Societies</b:ConferenceName>
    <b:RefOrder>13</b:RefOrder>
  </b:Source>
  <b:Source>
    <b:Tag>Ste90</b:Tag>
    <b:SourceType>JournalArticle</b:SourceType>
    <b:Guid>{AF1751C5-1401-4F6D-9D54-31E0366D10B9}</b:Guid>
    <b:Author>
      <b:Author>
        <b:NameList>
          <b:Person>
            <b:Last>Steindl</b:Last>
            <b:First>Josef.</b:First>
          </b:Person>
        </b:NameList>
      </b:Author>
    </b:Author>
    <b:Title>The Pareto Distribution</b:Title>
    <b:JournalName>Economic Papers</b:JournalName>
    <b:Year>1990</b:Year>
    <b:Pages>321-327</b:Pages>
    <b:City>Palgrave Macmillan UK</b:City>
    <b:RefOrder>14</b:RefOrder>
  </b:Source>
  <b:Source>
    <b:Tag>Ada02</b:Tag>
    <b:SourceType>JournalArticle</b:SourceType>
    <b:Guid>{A3B02FAF-DDBC-405C-9180-C756F811429C}</b:Guid>
    <b:Author>
      <b:Author>
        <b:NameList>
          <b:Person>
            <b:Last>Adamic</b:Last>
            <b:First>Lada</b:First>
            <b:Middle>A., and Bernardo A. Huberman.</b:Middle>
          </b:Person>
        </b:NameList>
      </b:Author>
    </b:Author>
    <b:Title>Zipf’s law and the Internet</b:Title>
    <b:JournalName>Glottometrics</b:JournalName>
    <b:Year>2002</b:Year>
    <b:Pages>143-150</b:Pages>
    <b:RefOrder>15</b:RefOrder>
  </b:Source>
  <b:Source>
    <b:Tag>Ber13</b:Tag>
    <b:SourceType>JournalArticle</b:SourceType>
    <b:Guid>{E8A5551D-1058-49FA-A889-DA66157DDDB4}</b:Guid>
    <b:Author>
      <b:Author>
        <b:NameList>
          <b:Person>
            <b:Last>Bermbach</b:Last>
            <b:First>David,</b:First>
            <b:Middle>and Jörn Kuhlenkamp.</b:Middle>
          </b:Person>
        </b:NameList>
      </b:Author>
    </b:Author>
    <b:Title>Consistency in distributed storage systems.</b:Title>
    <b:JournalName>Networked Systems. Springer Berlin Heidelberg</b:JournalName>
    <b:Year>2013</b:Year>
    <b:Pages>pp 175-189</b:Pages>
    <b:RefOrder>8</b:RefOrder>
  </b:Source>
  <b:Source>
    <b:Tag>Wan06</b:Tag>
    <b:SourceType>JournalArticle</b:SourceType>
    <b:Guid>{465A10D0-C019-49A0-9797-0F3CDF4D4E70}</b:Guid>
    <b:Author>
      <b:Author>
        <b:NameList>
          <b:Person>
            <b:Last>Wang</b:Last>
            <b:First>Jun,</b:First>
            <b:Middle>et al</b:Middle>
          </b:Person>
        </b:NameList>
      </b:Author>
    </b:Author>
    <b:Title>Distributed collaborative filtering for peer-to-peer file sharing systems</b:Title>
    <b:JournalName>Proceedings of the 2006 ACM symposium on Applied computing. ACM</b:JournalName>
    <b:Year>2006</b:Year>
    <b:RefOrder>7</b:RefOrder>
  </b:Source>
</b:Sources>
</file>

<file path=customXml/itemProps1.xml><?xml version="1.0" encoding="utf-8"?>
<ds:datastoreItem xmlns:ds="http://schemas.openxmlformats.org/officeDocument/2006/customXml" ds:itemID="{9F770377-F5CF-4D8D-BB59-CD39C8274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trial</Template>
  <TotalTime>1115</TotalTime>
  <Pages>10</Pages>
  <Words>6883</Words>
  <Characters>39235</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sv-lncs</vt:lpstr>
    </vt:vector>
  </TitlesOfParts>
  <Company>Springer Verlag GmbH &amp; Co.KG</Company>
  <LinksUpToDate>false</LinksUpToDate>
  <CharactersWithSpaces>46026</CharactersWithSpaces>
  <SharedDoc>false</SharedDoc>
  <HLinks>
    <vt:vector size="48" baseType="variant">
      <vt:variant>
        <vt:i4>7209024</vt:i4>
      </vt:variant>
      <vt:variant>
        <vt:i4>102</vt:i4>
      </vt:variant>
      <vt:variant>
        <vt:i4>0</vt:i4>
      </vt:variant>
      <vt:variant>
        <vt:i4>5</vt:i4>
      </vt:variant>
      <vt:variant>
        <vt:lpwstr>mailto:vannk@soict.hust.edu.vn</vt:lpwstr>
      </vt:variant>
      <vt:variant>
        <vt:lpwstr/>
      </vt:variant>
      <vt:variant>
        <vt:i4>5767246</vt:i4>
      </vt:variant>
      <vt:variant>
        <vt:i4>87</vt:i4>
      </vt:variant>
      <vt:variant>
        <vt:i4>0</vt:i4>
      </vt:variant>
      <vt:variant>
        <vt:i4>5</vt:i4>
      </vt:variant>
      <vt:variant>
        <vt:lpwstr>http://www.informatik.uni-trier.de/~ley/db/conf/usits/usits2003.html</vt:lpwstr>
      </vt:variant>
      <vt:variant>
        <vt:lpwstr>MankuBR03</vt:lpwstr>
      </vt:variant>
      <vt:variant>
        <vt:i4>5308496</vt:i4>
      </vt:variant>
      <vt:variant>
        <vt:i4>84</vt:i4>
      </vt:variant>
      <vt:variant>
        <vt:i4>0</vt:i4>
      </vt:variant>
      <vt:variant>
        <vt:i4>5</vt:i4>
      </vt:variant>
      <vt:variant>
        <vt:lpwstr>http://www.informatik.uni-trier.de/~ley/pers/hd/r/Raghavan:Prabhakar.html</vt:lpwstr>
      </vt:variant>
      <vt:variant>
        <vt:lpwstr/>
      </vt:variant>
      <vt:variant>
        <vt:i4>6881380</vt:i4>
      </vt:variant>
      <vt:variant>
        <vt:i4>81</vt:i4>
      </vt:variant>
      <vt:variant>
        <vt:i4>0</vt:i4>
      </vt:variant>
      <vt:variant>
        <vt:i4>5</vt:i4>
      </vt:variant>
      <vt:variant>
        <vt:lpwstr>http://www.informatik.uni-trier.de/~ley/pers/hd/b/Bawa:Mayank.html</vt:lpwstr>
      </vt:variant>
      <vt:variant>
        <vt:lpwstr/>
      </vt:variant>
      <vt:variant>
        <vt:i4>7995502</vt:i4>
      </vt:variant>
      <vt:variant>
        <vt:i4>78</vt:i4>
      </vt:variant>
      <vt:variant>
        <vt:i4>0</vt:i4>
      </vt:variant>
      <vt:variant>
        <vt:i4>5</vt:i4>
      </vt:variant>
      <vt:variant>
        <vt:lpwstr>http://www.informatik.uni-trier.de/~ley/db/conf/stoc/stoc2011.html</vt:lpwstr>
      </vt:variant>
      <vt:variant>
        <vt:lpwstr>GiakkoupisS11</vt:lpwstr>
      </vt:variant>
      <vt:variant>
        <vt:i4>4718680</vt:i4>
      </vt:variant>
      <vt:variant>
        <vt:i4>75</vt:i4>
      </vt:variant>
      <vt:variant>
        <vt:i4>0</vt:i4>
      </vt:variant>
      <vt:variant>
        <vt:i4>5</vt:i4>
      </vt:variant>
      <vt:variant>
        <vt:lpwstr>http://www.informatik.uni-trier.de/~ley/pers/hd/s/Schabanel:Nicolas.html</vt:lpwstr>
      </vt:variant>
      <vt:variant>
        <vt:lpwstr/>
      </vt:variant>
      <vt:variant>
        <vt:i4>7995502</vt:i4>
      </vt:variant>
      <vt:variant>
        <vt:i4>72</vt:i4>
      </vt:variant>
      <vt:variant>
        <vt:i4>0</vt:i4>
      </vt:variant>
      <vt:variant>
        <vt:i4>5</vt:i4>
      </vt:variant>
      <vt:variant>
        <vt:lpwstr>http://www.informatik.uni-trier.de/~ley/db/conf/stoc/stoc2011.html</vt:lpwstr>
      </vt:variant>
      <vt:variant>
        <vt:lpwstr>GiakkoupisS11</vt:lpwstr>
      </vt:variant>
      <vt:variant>
        <vt:i4>262172</vt:i4>
      </vt:variant>
      <vt:variant>
        <vt:i4>69</vt:i4>
      </vt:variant>
      <vt:variant>
        <vt:i4>0</vt:i4>
      </vt:variant>
      <vt:variant>
        <vt:i4>5</vt:i4>
      </vt:variant>
      <vt:variant>
        <vt:lpwstr>http://www.informatik.uni-trier.de/~ley/pers/hd/f/Fraigniaud:Pierre.html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sv-lncs</dc:title>
  <dc:creator>Springer-SBM</dc:creator>
  <dc:description>Copyright Springer-Verlag Heidelberg Berlin 2002</dc:description>
  <cp:lastModifiedBy>Lien Lien</cp:lastModifiedBy>
  <cp:revision>47</cp:revision>
  <cp:lastPrinted>2015-06-08T11:09:00Z</cp:lastPrinted>
  <dcterms:created xsi:type="dcterms:W3CDTF">2017-01-12T03:02:00Z</dcterms:created>
  <dcterms:modified xsi:type="dcterms:W3CDTF">2017-03-05T22:48:00Z</dcterms:modified>
</cp:coreProperties>
</file>