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4B4" w:rsidRPr="001028AB" w:rsidRDefault="00AB1D64">
      <w:pPr>
        <w:pStyle w:val="tenbai"/>
      </w:pPr>
      <w:r w:rsidRPr="001028AB">
        <w:t>Compact, Wide-Band and Low Mutual Coupling MIMO Metamaterial Antenna using CPW Feeding for LTE/Wimax Applications</w:t>
      </w:r>
    </w:p>
    <w:p w:rsidR="008C1B7B" w:rsidRPr="001028AB" w:rsidRDefault="00AB1D64">
      <w:pPr>
        <w:pStyle w:val="Author"/>
        <w:spacing w:before="240"/>
        <w:rPr>
          <w:lang w:val="fr-FR"/>
        </w:rPr>
      </w:pPr>
      <w:r w:rsidRPr="001028AB">
        <w:rPr>
          <w:lang w:val="fr-FR"/>
        </w:rPr>
        <w:t>Duong Thi Thanh Tu</w:t>
      </w:r>
      <w:r w:rsidRPr="001028AB">
        <w:rPr>
          <w:vertAlign w:val="superscript"/>
          <w:lang w:val="fr-FR"/>
        </w:rPr>
        <w:t>1,2</w:t>
      </w:r>
      <w:r w:rsidR="007148E2" w:rsidRPr="001028AB">
        <w:rPr>
          <w:lang w:val="fr-FR"/>
        </w:rPr>
        <w:t>,</w:t>
      </w:r>
      <w:r w:rsidRPr="001028AB">
        <w:rPr>
          <w:lang w:val="fr-FR"/>
        </w:rPr>
        <w:t xml:space="preserve"> Nguyen Tuan Ngoc</w:t>
      </w:r>
      <w:r w:rsidRPr="001028AB">
        <w:rPr>
          <w:vertAlign w:val="superscript"/>
          <w:lang w:val="fr-FR"/>
        </w:rPr>
        <w:t>1</w:t>
      </w:r>
      <w:r w:rsidRPr="001028AB">
        <w:rPr>
          <w:lang w:val="fr-FR"/>
        </w:rPr>
        <w:t>, and</w:t>
      </w:r>
      <w:r w:rsidR="009D64B4" w:rsidRPr="001028AB">
        <w:rPr>
          <w:lang w:val="fr-FR"/>
        </w:rPr>
        <w:t xml:space="preserve"> </w:t>
      </w:r>
      <w:r w:rsidRPr="001028AB">
        <w:rPr>
          <w:lang w:val="fr-FR"/>
        </w:rPr>
        <w:t>Vu Van Yem</w:t>
      </w:r>
      <w:r w:rsidRPr="001028AB">
        <w:rPr>
          <w:vertAlign w:val="superscript"/>
          <w:lang w:val="fr-FR"/>
        </w:rPr>
        <w:t>2</w:t>
      </w:r>
    </w:p>
    <w:p w:rsidR="00AB1D64" w:rsidRPr="001028AB" w:rsidRDefault="00AB1D64">
      <w:pPr>
        <w:pStyle w:val="authorinfo"/>
        <w:rPr>
          <w:rFonts w:eastAsia="MS Mincho"/>
        </w:rPr>
      </w:pPr>
      <w:r w:rsidRPr="001028AB">
        <w:rPr>
          <w:rFonts w:eastAsia="MS Mincho"/>
          <w:vertAlign w:val="superscript"/>
        </w:rPr>
        <w:t>1</w:t>
      </w:r>
      <w:r w:rsidRPr="001028AB">
        <w:rPr>
          <w:rFonts w:eastAsia="MS Mincho"/>
        </w:rPr>
        <w:t>Faculty of Telecommunications 1, Posts and Telecommunications Institute of Technology</w:t>
      </w:r>
    </w:p>
    <w:p w:rsidR="008C1B7B" w:rsidRPr="001028AB" w:rsidRDefault="00AB1D64">
      <w:pPr>
        <w:pStyle w:val="authorinfo"/>
        <w:rPr>
          <w:rFonts w:eastAsia="MS Mincho"/>
        </w:rPr>
      </w:pPr>
      <w:r w:rsidRPr="001028AB">
        <w:rPr>
          <w:rFonts w:eastAsia="MS Mincho"/>
          <w:vertAlign w:val="superscript"/>
        </w:rPr>
        <w:t>2</w:t>
      </w:r>
      <w:r w:rsidR="007148E2" w:rsidRPr="001028AB">
        <w:rPr>
          <w:rFonts w:eastAsia="MS Mincho"/>
        </w:rPr>
        <w:t xml:space="preserve">School of Electronics and Telecommunications, </w:t>
      </w:r>
      <w:r w:rsidR="00CE148E" w:rsidRPr="001028AB">
        <w:rPr>
          <w:rFonts w:eastAsia="MS Mincho"/>
        </w:rPr>
        <w:t>Hanoi University of Science and Technology</w:t>
      </w:r>
    </w:p>
    <w:p w:rsidR="008C1B7B" w:rsidRPr="001028AB" w:rsidRDefault="004A4F36">
      <w:pPr>
        <w:pStyle w:val="authorinfo"/>
        <w:rPr>
          <w:rFonts w:eastAsia="MS Mincho"/>
        </w:rPr>
      </w:pPr>
      <w:r w:rsidRPr="001028AB">
        <w:rPr>
          <w:rFonts w:eastAsia="MS Mincho"/>
        </w:rPr>
        <w:t xml:space="preserve">Email: </w:t>
      </w:r>
      <w:r w:rsidR="00AB1D64" w:rsidRPr="001028AB">
        <w:rPr>
          <w:rFonts w:eastAsia="MS Mincho"/>
        </w:rPr>
        <w:t>tudtt@ptit</w:t>
      </w:r>
      <w:r w:rsidR="001A51FE" w:rsidRPr="001028AB">
        <w:rPr>
          <w:rFonts w:eastAsia="MS Mincho"/>
        </w:rPr>
        <w:t xml:space="preserve">.edu.vn, </w:t>
      </w:r>
      <w:hyperlink r:id="rId8" w:history="1">
        <w:r w:rsidR="00AB1D64" w:rsidRPr="001028AB">
          <w:rPr>
            <w:rStyle w:val="Hyperlink"/>
            <w:rFonts w:eastAsia="MS Mincho"/>
            <w:color w:val="auto"/>
            <w:u w:val="none"/>
          </w:rPr>
          <w:t>nguyentuanngoc95bg@gmail.com</w:t>
        </w:r>
      </w:hyperlink>
      <w:r w:rsidR="00AB1D64" w:rsidRPr="001028AB">
        <w:rPr>
          <w:rFonts w:eastAsia="MS Mincho"/>
        </w:rPr>
        <w:t>, yem.vuvan</w:t>
      </w:r>
      <w:r w:rsidR="007148E2" w:rsidRPr="001028AB">
        <w:rPr>
          <w:rFonts w:eastAsia="MS Mincho"/>
        </w:rPr>
        <w:t>@hust.edu.vn</w:t>
      </w:r>
    </w:p>
    <w:p w:rsidR="007148E2" w:rsidRPr="001028AB" w:rsidRDefault="007148E2" w:rsidP="007148E2">
      <w:pPr>
        <w:rPr>
          <w:lang w:eastAsia="zh-CN"/>
        </w:rPr>
      </w:pPr>
    </w:p>
    <w:p w:rsidR="008C1B7B" w:rsidRPr="001028AB" w:rsidRDefault="008C1B7B">
      <w:pPr>
        <w:pStyle w:val="Abstract"/>
        <w:spacing w:after="0"/>
        <w:rPr>
          <w:i/>
        </w:rPr>
      </w:pPr>
    </w:p>
    <w:p w:rsidR="008C1B7B" w:rsidRPr="001028AB" w:rsidRDefault="008C1B7B">
      <w:pPr>
        <w:pStyle w:val="Abstract"/>
        <w:spacing w:after="0"/>
        <w:rPr>
          <w:i/>
        </w:rPr>
        <w:sectPr w:rsidR="008C1B7B" w:rsidRPr="001028AB" w:rsidSect="00827CF8">
          <w:headerReference w:type="even" r:id="rId9"/>
          <w:headerReference w:type="default" r:id="rId10"/>
          <w:footerReference w:type="even" r:id="rId11"/>
          <w:footerReference w:type="default" r:id="rId12"/>
          <w:type w:val="continuous"/>
          <w:pgSz w:w="11909" w:h="16834" w:code="9"/>
          <w:pgMar w:top="1701" w:right="1134" w:bottom="2098" w:left="851" w:header="1134" w:footer="1588" w:gutter="0"/>
          <w:pgNumType w:start="13"/>
          <w:cols w:space="284"/>
          <w:docGrid w:linePitch="360"/>
        </w:sectPr>
      </w:pPr>
    </w:p>
    <w:p w:rsidR="009D64B4" w:rsidRPr="001028AB" w:rsidRDefault="008C1B7B" w:rsidP="009D64B4">
      <w:pPr>
        <w:pStyle w:val="Abstract"/>
      </w:pPr>
      <w:r w:rsidRPr="001028AB">
        <w:rPr>
          <w:rFonts w:eastAsia="MS Mincho" w:cs="Times New Roman"/>
          <w:i/>
          <w:iCs/>
        </w:rPr>
        <w:lastRenderedPageBreak/>
        <w:t>Abstract -</w:t>
      </w:r>
      <w:r w:rsidRPr="001028AB">
        <w:rPr>
          <w:rFonts w:eastAsia="MS Mincho" w:cs="Times New Roman"/>
        </w:rPr>
        <w:t xml:space="preserve"> </w:t>
      </w:r>
      <w:r w:rsidR="00AB1D64" w:rsidRPr="001028AB">
        <w:rPr>
          <w:szCs w:val="20"/>
        </w:rPr>
        <w:t xml:space="preserve">In this paper, a metamaterial antenna is designed by using coplanar wave </w:t>
      </w:r>
      <w:r w:rsidR="006B1EA7" w:rsidRPr="001028AB">
        <w:rPr>
          <w:szCs w:val="20"/>
        </w:rPr>
        <w:t xml:space="preserve">(CPW) </w:t>
      </w:r>
      <w:r w:rsidR="00AB1D64" w:rsidRPr="001028AB">
        <w:rPr>
          <w:szCs w:val="20"/>
        </w:rPr>
        <w:t xml:space="preserve">guide feeding to get wide-band and compact size. The </w:t>
      </w:r>
      <w:r w:rsidR="006B1EA7" w:rsidRPr="00415F9F">
        <w:rPr>
          <w:szCs w:val="20"/>
        </w:rPr>
        <w:t>Multi</w:t>
      </w:r>
      <w:r w:rsidR="00B85266" w:rsidRPr="00415F9F">
        <w:rPr>
          <w:szCs w:val="20"/>
        </w:rPr>
        <w:t>ple</w:t>
      </w:r>
      <w:r w:rsidR="006B1EA7" w:rsidRPr="00415F9F">
        <w:rPr>
          <w:szCs w:val="20"/>
        </w:rPr>
        <w:t xml:space="preserve"> Input Multi</w:t>
      </w:r>
      <w:r w:rsidR="00B85266" w:rsidRPr="00415F9F">
        <w:rPr>
          <w:szCs w:val="20"/>
        </w:rPr>
        <w:t>ple</w:t>
      </w:r>
      <w:r w:rsidR="006B1EA7" w:rsidRPr="00415F9F">
        <w:rPr>
          <w:szCs w:val="20"/>
        </w:rPr>
        <w:t xml:space="preserve"> Output (</w:t>
      </w:r>
      <w:r w:rsidR="00AB1D64" w:rsidRPr="00415F9F">
        <w:rPr>
          <w:szCs w:val="20"/>
        </w:rPr>
        <w:t>MIMO</w:t>
      </w:r>
      <w:r w:rsidR="006B1EA7" w:rsidRPr="00415F9F">
        <w:rPr>
          <w:szCs w:val="20"/>
        </w:rPr>
        <w:t>)</w:t>
      </w:r>
      <w:r w:rsidR="00AB1D64" w:rsidRPr="001028AB">
        <w:rPr>
          <w:szCs w:val="20"/>
        </w:rPr>
        <w:t xml:space="preserve"> antenna is constructed by placing side by side two single metamaterial antennas which are based on the modified composite right/left handed (CRLH) model. The proposed </w:t>
      </w:r>
      <w:r w:rsidR="009B4366" w:rsidRPr="001028AB">
        <w:rPr>
          <w:szCs w:val="20"/>
        </w:rPr>
        <w:t>antenna covers</w:t>
      </w:r>
      <w:r w:rsidR="00AB1D64" w:rsidRPr="001028AB">
        <w:rPr>
          <w:szCs w:val="20"/>
        </w:rPr>
        <w:t xml:space="preserve"> the experimental-bandwidth of 22% for both case of single and MIMO antenna.</w:t>
      </w:r>
      <w:r w:rsidR="001861F4" w:rsidRPr="001028AB">
        <w:rPr>
          <w:szCs w:val="20"/>
        </w:rPr>
        <w:t xml:space="preserve"> </w:t>
      </w:r>
      <w:r w:rsidR="00955683" w:rsidRPr="001028AB">
        <w:rPr>
          <w:szCs w:val="20"/>
        </w:rPr>
        <w:t>Implementing</w:t>
      </w:r>
      <w:r w:rsidR="00AB1D64" w:rsidRPr="001028AB">
        <w:rPr>
          <w:szCs w:val="20"/>
        </w:rPr>
        <w:t xml:space="preserve"> </w:t>
      </w:r>
      <w:r w:rsidR="00955683" w:rsidRPr="001028AB">
        <w:rPr>
          <w:szCs w:val="20"/>
        </w:rPr>
        <w:t>i</w:t>
      </w:r>
      <w:r w:rsidR="00AB1D64" w:rsidRPr="001028AB">
        <w:rPr>
          <w:szCs w:val="20"/>
        </w:rPr>
        <w:t>n FR4 substrate with height of 1.6mm, the antenna gets compact in size with radiating patch dimension of 5.75x14mm</w:t>
      </w:r>
      <w:r w:rsidR="00AB1D64" w:rsidRPr="001028AB">
        <w:rPr>
          <w:szCs w:val="20"/>
          <w:vertAlign w:val="superscript"/>
        </w:rPr>
        <w:t>2</w:t>
      </w:r>
      <w:r w:rsidR="00AB1D64" w:rsidRPr="001028AB">
        <w:rPr>
          <w:szCs w:val="20"/>
        </w:rPr>
        <w:t xml:space="preserve"> at 3.5GHz resonant frequency that is suitable for </w:t>
      </w:r>
      <w:r w:rsidR="006B1EA7" w:rsidRPr="001028AB">
        <w:rPr>
          <w:szCs w:val="20"/>
        </w:rPr>
        <w:t>Long Term Evolution (</w:t>
      </w:r>
      <w:r w:rsidR="00AB1D64" w:rsidRPr="001028AB">
        <w:rPr>
          <w:szCs w:val="20"/>
        </w:rPr>
        <w:t>LTE</w:t>
      </w:r>
      <w:r w:rsidR="006B1EA7" w:rsidRPr="001028AB">
        <w:rPr>
          <w:szCs w:val="20"/>
        </w:rPr>
        <w:t>)</w:t>
      </w:r>
      <w:r w:rsidR="00AB1D64" w:rsidRPr="001028AB">
        <w:rPr>
          <w:szCs w:val="20"/>
        </w:rPr>
        <w:t xml:space="preserve">/Wimax application in handheld </w:t>
      </w:r>
      <w:r w:rsidR="00A60E53" w:rsidRPr="001028AB">
        <w:rPr>
          <w:szCs w:val="20"/>
        </w:rPr>
        <w:t>devices</w:t>
      </w:r>
      <w:r w:rsidR="00AB1D64" w:rsidRPr="001028AB">
        <w:rPr>
          <w:szCs w:val="20"/>
        </w:rPr>
        <w:t xml:space="preserve">. Furthermore, combining of </w:t>
      </w:r>
      <w:r w:rsidR="005B33A5" w:rsidRPr="001028AB">
        <w:rPr>
          <w:szCs w:val="20"/>
        </w:rPr>
        <w:t>Defected Ground Structure</w:t>
      </w:r>
      <w:r w:rsidR="006B1EA7" w:rsidRPr="001028AB">
        <w:rPr>
          <w:szCs w:val="20"/>
        </w:rPr>
        <w:t xml:space="preserve"> </w:t>
      </w:r>
      <w:r w:rsidR="005B33A5" w:rsidRPr="001028AB">
        <w:rPr>
          <w:szCs w:val="20"/>
        </w:rPr>
        <w:t>(</w:t>
      </w:r>
      <w:r w:rsidR="00AB1D64" w:rsidRPr="001028AB">
        <w:rPr>
          <w:szCs w:val="20"/>
        </w:rPr>
        <w:t>DGS</w:t>
      </w:r>
      <w:r w:rsidR="005B33A5" w:rsidRPr="001028AB">
        <w:rPr>
          <w:szCs w:val="20"/>
        </w:rPr>
        <w:t>)</w:t>
      </w:r>
      <w:r w:rsidR="00AB1D64" w:rsidRPr="001028AB">
        <w:rPr>
          <w:szCs w:val="20"/>
        </w:rPr>
        <w:t xml:space="preserve"> and enlarged ground of coplanar structure has solved the challenge of mutual coupling between elements in the MIMO metamaterial antenna using CPW feeding. With distance of 0.46</w:t>
      </w:r>
      <w:r w:rsidR="00AB1D64" w:rsidRPr="001028AB">
        <w:rPr>
          <w:szCs w:val="20"/>
        </w:rPr>
        <w:sym w:font="Symbol" w:char="F06C"/>
      </w:r>
      <w:r w:rsidR="00AB1D64" w:rsidRPr="001028AB">
        <w:rPr>
          <w:szCs w:val="20"/>
          <w:vertAlign w:val="subscript"/>
        </w:rPr>
        <w:t>0</w:t>
      </w:r>
      <w:r w:rsidR="00AB1D64" w:rsidRPr="001028AB">
        <w:rPr>
          <w:szCs w:val="20"/>
        </w:rPr>
        <w:t xml:space="preserve"> from feeding point to feeding point, the MIMO antenna get high isolation of under -20dB for a huge bandwidth</w:t>
      </w:r>
      <w:r w:rsidR="00955683" w:rsidRPr="001028AB">
        <w:rPr>
          <w:szCs w:val="20"/>
        </w:rPr>
        <w:t xml:space="preserve"> with a </w:t>
      </w:r>
      <w:r w:rsidR="00AB1D64" w:rsidRPr="001028AB">
        <w:rPr>
          <w:szCs w:val="20"/>
        </w:rPr>
        <w:t>good agreement bet</w:t>
      </w:r>
      <w:r w:rsidR="00955683" w:rsidRPr="001028AB">
        <w:rPr>
          <w:szCs w:val="20"/>
        </w:rPr>
        <w:t>ween simulation and measurement</w:t>
      </w:r>
      <w:r w:rsidR="009D64B4" w:rsidRPr="001028AB">
        <w:rPr>
          <w:szCs w:val="20"/>
        </w:rPr>
        <w:t>.</w:t>
      </w:r>
    </w:p>
    <w:p w:rsidR="008C1B7B" w:rsidRPr="001028AB" w:rsidRDefault="008C1B7B">
      <w:pPr>
        <w:pStyle w:val="keywords"/>
        <w:rPr>
          <w:rFonts w:eastAsia="MS Mincho" w:cs="Times New Roman"/>
          <w:sz w:val="20"/>
          <w:szCs w:val="20"/>
        </w:rPr>
      </w:pPr>
      <w:r w:rsidRPr="001028AB">
        <w:rPr>
          <w:rFonts w:eastAsia="MS Mincho" w:cs="Times New Roman"/>
          <w:sz w:val="20"/>
          <w:szCs w:val="20"/>
        </w:rPr>
        <w:t xml:space="preserve">Keywords </w:t>
      </w:r>
      <w:r w:rsidR="002D281E" w:rsidRPr="001028AB">
        <w:rPr>
          <w:rFonts w:eastAsia="MS Mincho" w:cs="Times New Roman"/>
          <w:sz w:val="20"/>
          <w:szCs w:val="20"/>
        </w:rPr>
        <w:t>-</w:t>
      </w:r>
      <w:r w:rsidR="009D64B4" w:rsidRPr="001028AB">
        <w:rPr>
          <w:rFonts w:eastAsia="MS Mincho" w:cs="Times New Roman"/>
          <w:sz w:val="20"/>
          <w:szCs w:val="20"/>
        </w:rPr>
        <w:t xml:space="preserve"> </w:t>
      </w:r>
      <w:r w:rsidR="001861F4" w:rsidRPr="001028AB">
        <w:rPr>
          <w:szCs w:val="22"/>
        </w:rPr>
        <w:t>MIMO</w:t>
      </w:r>
      <w:r w:rsidR="009D64B4" w:rsidRPr="001028AB">
        <w:rPr>
          <w:szCs w:val="22"/>
        </w:rPr>
        <w:t xml:space="preserve">, </w:t>
      </w:r>
      <w:r w:rsidR="001861F4" w:rsidRPr="001028AB">
        <w:rPr>
          <w:szCs w:val="22"/>
        </w:rPr>
        <w:t>metamaterial</w:t>
      </w:r>
      <w:r w:rsidR="009D64B4" w:rsidRPr="001028AB">
        <w:rPr>
          <w:szCs w:val="22"/>
        </w:rPr>
        <w:t xml:space="preserve">, </w:t>
      </w:r>
      <w:r w:rsidR="001861F4" w:rsidRPr="001028AB">
        <w:rPr>
          <w:szCs w:val="22"/>
        </w:rPr>
        <w:t>CPW</w:t>
      </w:r>
      <w:r w:rsidR="009D64B4" w:rsidRPr="001028AB">
        <w:rPr>
          <w:szCs w:val="22"/>
        </w:rPr>
        <w:t xml:space="preserve">, </w:t>
      </w:r>
      <w:r w:rsidR="001861F4" w:rsidRPr="001028AB">
        <w:rPr>
          <w:szCs w:val="22"/>
        </w:rPr>
        <w:t>low mutual coupling, DGS</w:t>
      </w:r>
      <w:r w:rsidR="009D64B4" w:rsidRPr="001028AB">
        <w:rPr>
          <w:szCs w:val="22"/>
        </w:rPr>
        <w:t>.</w:t>
      </w:r>
    </w:p>
    <w:p w:rsidR="008C1B7B" w:rsidRPr="001028AB" w:rsidRDefault="00345C58" w:rsidP="00345C58">
      <w:pPr>
        <w:pStyle w:val="Heading1"/>
      </w:pPr>
      <w:r w:rsidRPr="001028AB">
        <w:t xml:space="preserve">1. </w:t>
      </w:r>
      <w:r w:rsidR="008C1B7B" w:rsidRPr="001028AB">
        <w:t>Introduction</w:t>
      </w:r>
    </w:p>
    <w:p w:rsidR="00FE44DE" w:rsidRPr="001028AB" w:rsidRDefault="00FE44DE" w:rsidP="00FE44DE">
      <w:pPr>
        <w:spacing w:before="120" w:line="264" w:lineRule="auto"/>
        <w:ind w:firstLine="288"/>
        <w:jc w:val="both"/>
        <w:rPr>
          <w:szCs w:val="22"/>
        </w:rPr>
      </w:pPr>
      <w:r w:rsidRPr="001028AB">
        <w:rPr>
          <w:szCs w:val="22"/>
        </w:rPr>
        <w:t xml:space="preserve">To </w:t>
      </w:r>
      <w:r w:rsidR="003F4802" w:rsidRPr="001028AB">
        <w:rPr>
          <w:szCs w:val="22"/>
        </w:rPr>
        <w:t>satisfy high</w:t>
      </w:r>
      <w:r w:rsidRPr="001028AB">
        <w:rPr>
          <w:szCs w:val="22"/>
        </w:rPr>
        <w:t xml:space="preserve"> demand</w:t>
      </w:r>
      <w:r w:rsidR="009E7631" w:rsidRPr="001028AB">
        <w:rPr>
          <w:szCs w:val="22"/>
        </w:rPr>
        <w:t>s</w:t>
      </w:r>
      <w:r w:rsidRPr="001028AB">
        <w:rPr>
          <w:szCs w:val="22"/>
        </w:rPr>
        <w:t xml:space="preserve"> of users such as high data transfer rate, fast access, wireless communication technologies have been developed rapidly in recent years. One of these is</w:t>
      </w:r>
      <w:r w:rsidR="00C37FCE" w:rsidRPr="001028AB">
        <w:rPr>
          <w:szCs w:val="22"/>
        </w:rPr>
        <w:t xml:space="preserve"> MIMO</w:t>
      </w:r>
      <w:r w:rsidRPr="001028AB">
        <w:rPr>
          <w:szCs w:val="22"/>
        </w:rPr>
        <w:t xml:space="preserve"> technology </w:t>
      </w:r>
      <w:r w:rsidR="00D132C7" w:rsidRPr="001028AB">
        <w:rPr>
          <w:szCs w:val="22"/>
        </w:rPr>
        <w:t>which</w:t>
      </w:r>
      <w:r w:rsidRPr="001028AB">
        <w:rPr>
          <w:szCs w:val="22"/>
        </w:rPr>
        <w:t xml:space="preserve"> has attracted attention in terminal</w:t>
      </w:r>
      <w:r w:rsidR="00D132C7" w:rsidRPr="001028AB">
        <w:rPr>
          <w:szCs w:val="22"/>
        </w:rPr>
        <w:t>s</w:t>
      </w:r>
      <w:r w:rsidRPr="001028AB">
        <w:rPr>
          <w:szCs w:val="22"/>
        </w:rPr>
        <w:t xml:space="preserve"> of modern wireless communication systems such as: 802.11n, 802.11ac, 802.11ad, 802.16m, LTE, LTE-advanced, and 5G.  The most significant feature of MIMO is </w:t>
      </w:r>
      <w:r w:rsidR="00D132C7" w:rsidRPr="001028AB">
        <w:rPr>
          <w:szCs w:val="22"/>
        </w:rPr>
        <w:t>a</w:t>
      </w:r>
      <w:r w:rsidRPr="001028AB">
        <w:rPr>
          <w:szCs w:val="22"/>
        </w:rPr>
        <w:t xml:space="preserve"> high channel capacity increasing without bandwidth addition or transmission power increasing [1]. However, MIMO antenna systems </w:t>
      </w:r>
      <w:r w:rsidR="000F02CE" w:rsidRPr="001028AB">
        <w:rPr>
          <w:szCs w:val="22"/>
        </w:rPr>
        <w:t>demand</w:t>
      </w:r>
      <w:r w:rsidRPr="001028AB">
        <w:rPr>
          <w:szCs w:val="22"/>
        </w:rPr>
        <w:t xml:space="preserve"> </w:t>
      </w:r>
      <w:r w:rsidR="00D132C7" w:rsidRPr="001028AB">
        <w:rPr>
          <w:szCs w:val="22"/>
        </w:rPr>
        <w:t xml:space="preserve">a </w:t>
      </w:r>
      <w:r w:rsidRPr="001028AB">
        <w:rPr>
          <w:szCs w:val="22"/>
        </w:rPr>
        <w:t xml:space="preserve">high </w:t>
      </w:r>
      <w:r w:rsidRPr="001028AB">
        <w:rPr>
          <w:szCs w:val="22"/>
        </w:rPr>
        <w:lastRenderedPageBreak/>
        <w:t xml:space="preserve">isolation between antenna </w:t>
      </w:r>
      <w:r w:rsidR="00C37FCE" w:rsidRPr="001028AB">
        <w:rPr>
          <w:szCs w:val="22"/>
        </w:rPr>
        <w:t>element</w:t>
      </w:r>
      <w:r w:rsidRPr="001028AB">
        <w:rPr>
          <w:szCs w:val="22"/>
        </w:rPr>
        <w:t>s and a compact size for application in portable devices [2].</w:t>
      </w:r>
    </w:p>
    <w:p w:rsidR="009D64B4" w:rsidRPr="001028AB" w:rsidRDefault="00FE44DE" w:rsidP="00FE44DE">
      <w:pPr>
        <w:spacing w:before="120" w:line="264" w:lineRule="auto"/>
        <w:ind w:firstLine="288"/>
        <w:jc w:val="both"/>
        <w:rPr>
          <w:szCs w:val="22"/>
        </w:rPr>
      </w:pPr>
      <w:r w:rsidRPr="001028AB">
        <w:rPr>
          <w:szCs w:val="22"/>
        </w:rPr>
        <w:t>There are several techniques used to decrease the size of antenna, such as incorporating a shorting pin in a microstrip patch [3], using short</w:t>
      </w:r>
      <w:r w:rsidR="00E4509B" w:rsidRPr="001028AB">
        <w:rPr>
          <w:szCs w:val="22"/>
        </w:rPr>
        <w:t>-</w:t>
      </w:r>
      <w:r w:rsidRPr="001028AB">
        <w:rPr>
          <w:szCs w:val="22"/>
        </w:rPr>
        <w:t xml:space="preserve">circuit [4], or cutting slots in radiating patch by fractal configuration [5]. Although it is interesting to </w:t>
      </w:r>
      <w:r w:rsidR="00B144AD" w:rsidRPr="001028AB">
        <w:rPr>
          <w:szCs w:val="22"/>
        </w:rPr>
        <w:t>figure</w:t>
      </w:r>
      <w:r w:rsidRPr="001028AB">
        <w:rPr>
          <w:szCs w:val="22"/>
        </w:rPr>
        <w:t xml:space="preserve"> that these methods have achieved quite impressed compact size, they face challenge</w:t>
      </w:r>
      <w:r w:rsidR="00C37FCE" w:rsidRPr="001028AB">
        <w:rPr>
          <w:szCs w:val="22"/>
        </w:rPr>
        <w:t>s</w:t>
      </w:r>
      <w:r w:rsidRPr="001028AB">
        <w:rPr>
          <w:szCs w:val="22"/>
        </w:rPr>
        <w:t xml:space="preserve"> of efficiency and gain reduction. Besides, </w:t>
      </w:r>
      <w:r w:rsidR="00D132C7" w:rsidRPr="001028AB">
        <w:rPr>
          <w:szCs w:val="22"/>
        </w:rPr>
        <w:t xml:space="preserve">using </w:t>
      </w:r>
      <w:r w:rsidRPr="001028AB">
        <w:rPr>
          <w:szCs w:val="22"/>
        </w:rPr>
        <w:t xml:space="preserve">metamaterial is one of the methods that provides an opportunity to design an antenna with a small dimension </w:t>
      </w:r>
      <w:r w:rsidR="00D132C7" w:rsidRPr="001028AB">
        <w:rPr>
          <w:szCs w:val="22"/>
        </w:rPr>
        <w:t>with</w:t>
      </w:r>
      <w:r w:rsidRPr="001028AB">
        <w:rPr>
          <w:szCs w:val="22"/>
        </w:rPr>
        <w:t xml:space="preserve"> low cost </w:t>
      </w:r>
      <w:r w:rsidR="00D132C7" w:rsidRPr="001028AB">
        <w:rPr>
          <w:szCs w:val="22"/>
        </w:rPr>
        <w:t>and</w:t>
      </w:r>
      <w:r w:rsidRPr="001028AB">
        <w:rPr>
          <w:szCs w:val="22"/>
        </w:rPr>
        <w:t xml:space="preserve"> better performance parameters at both antenna and </w:t>
      </w:r>
      <w:r w:rsidR="000F2563" w:rsidRPr="001028AB">
        <w:rPr>
          <w:szCs w:val="22"/>
        </w:rPr>
        <w:t>system</w:t>
      </w:r>
      <w:r w:rsidRPr="001028AB">
        <w:rPr>
          <w:szCs w:val="22"/>
        </w:rPr>
        <w:t xml:space="preserve"> [6], [7]. Using coplanar wave guide feeding, the metamaterial antenna </w:t>
      </w:r>
      <w:r w:rsidR="00C37FCE" w:rsidRPr="001028AB">
        <w:rPr>
          <w:szCs w:val="22"/>
        </w:rPr>
        <w:t>is able to</w:t>
      </w:r>
      <w:r w:rsidRPr="001028AB">
        <w:rPr>
          <w:szCs w:val="22"/>
        </w:rPr>
        <w:t xml:space="preserve"> enlarge bandwidth [8].</w:t>
      </w:r>
    </w:p>
    <w:p w:rsidR="007B7E99" w:rsidRPr="00415F9F" w:rsidRDefault="000D39F2" w:rsidP="00FE44DE">
      <w:pPr>
        <w:spacing w:before="120" w:line="264" w:lineRule="auto"/>
        <w:ind w:firstLine="288"/>
        <w:jc w:val="both"/>
        <w:rPr>
          <w:szCs w:val="22"/>
        </w:rPr>
      </w:pPr>
      <w:r w:rsidRPr="001028AB">
        <w:rPr>
          <w:szCs w:val="22"/>
        </w:rPr>
        <w:t xml:space="preserve">Furthermore, coupling between the microstrip antennas is </w:t>
      </w:r>
      <w:r w:rsidR="00AD7D35" w:rsidRPr="001028AB">
        <w:rPr>
          <w:szCs w:val="22"/>
        </w:rPr>
        <w:t>normally</w:t>
      </w:r>
      <w:r w:rsidRPr="001028AB">
        <w:rPr>
          <w:szCs w:val="22"/>
        </w:rPr>
        <w:t xml:space="preserve"> important in </w:t>
      </w:r>
      <w:r w:rsidR="00D132C7" w:rsidRPr="001028AB">
        <w:rPr>
          <w:szCs w:val="22"/>
        </w:rPr>
        <w:t xml:space="preserve">a </w:t>
      </w:r>
      <w:r w:rsidRPr="001028AB">
        <w:rPr>
          <w:szCs w:val="22"/>
        </w:rPr>
        <w:t xml:space="preserve">MIMO system. Mutual coupling between antenna elements is an unwanted phenomenon that distorts the behavior of the radiating elements. In MIMO systems, each antenna affects other elements that are closely packed by radiating over the air or by propagating surface currents through the ground plane. Thus,  performance of antennas tends to drop, especially for structure of MIMO metamaterial antenna. </w:t>
      </w:r>
      <w:r w:rsidR="007B7E99" w:rsidRPr="00415F9F">
        <w:t xml:space="preserve">Many </w:t>
      </w:r>
      <w:r w:rsidR="003F4802" w:rsidRPr="00415F9F">
        <w:t>methods have</w:t>
      </w:r>
      <w:r w:rsidR="007B7E99" w:rsidRPr="00415F9F">
        <w:t xml:space="preserve"> been proposed to decrease mutual coupling between the antenna</w:t>
      </w:r>
      <w:r w:rsidR="00C379BB" w:rsidRPr="00415F9F">
        <w:t xml:space="preserve"> element</w:t>
      </w:r>
      <w:r w:rsidR="007B7E99" w:rsidRPr="00415F9F">
        <w:t>s</w:t>
      </w:r>
      <w:r w:rsidR="00AD7D35" w:rsidRPr="00415F9F">
        <w:t xml:space="preserve"> such as</w:t>
      </w:r>
      <w:r w:rsidR="007B7E99" w:rsidRPr="00415F9F">
        <w:t xml:space="preserve"> grooving dielectric, covering the patch by dielectric layers, or </w:t>
      </w:r>
      <w:r w:rsidR="003F4802" w:rsidRPr="00415F9F">
        <w:t>using shorting</w:t>
      </w:r>
      <w:r w:rsidR="007B7E99" w:rsidRPr="00415F9F">
        <w:t xml:space="preserve"> pins to cancel the capacitive polarization currents of the substrate.  However, one technique is widely used in antenna </w:t>
      </w:r>
      <w:r w:rsidR="003F4802" w:rsidRPr="00415F9F">
        <w:t>design recently</w:t>
      </w:r>
      <w:r w:rsidR="007B7E99" w:rsidRPr="00415F9F">
        <w:t xml:space="preserve"> </w:t>
      </w:r>
      <w:r w:rsidR="003F4802" w:rsidRPr="00415F9F">
        <w:t>is metamaterial</w:t>
      </w:r>
      <w:r w:rsidR="007B7E99" w:rsidRPr="00415F9F">
        <w:t xml:space="preserve"> structures such as </w:t>
      </w:r>
      <w:r w:rsidR="00810C83" w:rsidRPr="00415F9F">
        <w:t>DGS</w:t>
      </w:r>
      <w:r w:rsidR="007B7E99" w:rsidRPr="00415F9F">
        <w:t xml:space="preserve"> and </w:t>
      </w:r>
      <w:r w:rsidR="00810C83" w:rsidRPr="00415F9F">
        <w:t>Electromagnetic Band Gap (</w:t>
      </w:r>
      <w:r w:rsidR="007B7E99" w:rsidRPr="00415F9F">
        <w:t>EBG</w:t>
      </w:r>
      <w:r w:rsidR="00810C83" w:rsidRPr="00415F9F">
        <w:t>)</w:t>
      </w:r>
      <w:r w:rsidR="007B7E99" w:rsidRPr="00415F9F">
        <w:t xml:space="preserve">. These structures </w:t>
      </w:r>
      <w:r w:rsidR="007B7E99" w:rsidRPr="00415F9F">
        <w:lastRenderedPageBreak/>
        <w:t xml:space="preserve">use the dielectric </w:t>
      </w:r>
      <w:r w:rsidR="007F6D97" w:rsidRPr="00415F9F">
        <w:t>making</w:t>
      </w:r>
      <w:r w:rsidR="007B7E99" w:rsidRPr="00415F9F">
        <w:t xml:space="preserve"> a band gap structure between antenna</w:t>
      </w:r>
      <w:r w:rsidR="00C379BB" w:rsidRPr="00415F9F">
        <w:t xml:space="preserve"> elements </w:t>
      </w:r>
      <w:r w:rsidR="00740B34" w:rsidRPr="00415F9F">
        <w:t>hence</w:t>
      </w:r>
      <w:r w:rsidR="003F4802" w:rsidRPr="00415F9F">
        <w:t xml:space="preserve"> the</w:t>
      </w:r>
      <w:r w:rsidR="007B7E99" w:rsidRPr="00415F9F">
        <w:t xml:space="preserve"> isolation between </w:t>
      </w:r>
      <w:r w:rsidR="00C379BB" w:rsidRPr="00415F9F">
        <w:t>them</w:t>
      </w:r>
      <w:r w:rsidR="007B7E99" w:rsidRPr="00415F9F">
        <w:t xml:space="preserve"> is improved significant</w:t>
      </w:r>
      <w:r w:rsidR="000702E1" w:rsidRPr="00415F9F">
        <w:t>ly</w:t>
      </w:r>
      <w:r w:rsidR="007B7E99" w:rsidRPr="00415F9F">
        <w:t xml:space="preserve">. Despite this, the researches  prefer </w:t>
      </w:r>
      <w:r w:rsidR="007F6D97" w:rsidRPr="00415F9F">
        <w:t>to</w:t>
      </w:r>
      <w:r w:rsidR="007B7E99" w:rsidRPr="00415F9F">
        <w:t xml:space="preserve"> focus on suppressing element mutual coupling based on DGS techniques to EBG because they produce the band rejection characteristics similar to EBG structures but with a more compact size [</w:t>
      </w:r>
      <w:r w:rsidR="00C379BB" w:rsidRPr="00415F9F">
        <w:t>9-1</w:t>
      </w:r>
      <w:r w:rsidR="00741A3B" w:rsidRPr="00415F9F">
        <w:t>0,12</w:t>
      </w:r>
      <w:r w:rsidR="007B7E99" w:rsidRPr="00415F9F">
        <w:t>]</w:t>
      </w:r>
      <w:r w:rsidR="00C379BB" w:rsidRPr="00415F9F">
        <w:t>.</w:t>
      </w:r>
    </w:p>
    <w:p w:rsidR="00FE44DE" w:rsidRPr="001028AB" w:rsidRDefault="000D39F2" w:rsidP="00FE44DE">
      <w:pPr>
        <w:spacing w:before="120" w:line="264" w:lineRule="auto"/>
        <w:ind w:firstLine="288"/>
        <w:jc w:val="both"/>
        <w:rPr>
          <w:szCs w:val="22"/>
        </w:rPr>
      </w:pPr>
      <w:r w:rsidRPr="00415F9F">
        <w:rPr>
          <w:szCs w:val="22"/>
        </w:rPr>
        <w:t xml:space="preserve">There are several researches about </w:t>
      </w:r>
      <w:r w:rsidR="004D4E6B" w:rsidRPr="00415F9F">
        <w:rPr>
          <w:szCs w:val="22"/>
        </w:rPr>
        <w:t xml:space="preserve">mutual coupling reduction of </w:t>
      </w:r>
      <w:r w:rsidRPr="00415F9F">
        <w:rPr>
          <w:szCs w:val="22"/>
        </w:rPr>
        <w:t>metamaterial MIMO antenna. The MIMO antenna in [</w:t>
      </w:r>
      <w:r w:rsidR="00156609" w:rsidRPr="00415F9F">
        <w:rPr>
          <w:szCs w:val="22"/>
        </w:rPr>
        <w:t>11</w:t>
      </w:r>
      <w:r w:rsidRPr="00415F9F">
        <w:rPr>
          <w:szCs w:val="22"/>
        </w:rPr>
        <w:t>-1</w:t>
      </w:r>
      <w:r w:rsidR="00156609" w:rsidRPr="00415F9F">
        <w:rPr>
          <w:szCs w:val="22"/>
        </w:rPr>
        <w:t>3</w:t>
      </w:r>
      <w:r w:rsidRPr="00415F9F">
        <w:rPr>
          <w:szCs w:val="22"/>
        </w:rPr>
        <w:t>] get high isolation between ante</w:t>
      </w:r>
      <w:r w:rsidR="00A33487" w:rsidRPr="00415F9F">
        <w:rPr>
          <w:szCs w:val="22"/>
        </w:rPr>
        <w:t>nna elements but</w:t>
      </w:r>
      <w:r w:rsidRPr="00415F9F">
        <w:rPr>
          <w:szCs w:val="22"/>
        </w:rPr>
        <w:t xml:space="preserve"> distance from feeding point to feeding point rather long. In [1</w:t>
      </w:r>
      <w:r w:rsidR="00156609" w:rsidRPr="00415F9F">
        <w:rPr>
          <w:szCs w:val="22"/>
        </w:rPr>
        <w:t>4</w:t>
      </w:r>
      <w:r w:rsidRPr="00415F9F">
        <w:rPr>
          <w:szCs w:val="22"/>
        </w:rPr>
        <w:t>], the MIMO metamaterial antenna gets compact size and low mutual coupling of -45dB but the bandwidth has decreased significantly from 14.67% of single antenna down to 6.25% of MIMO. This is a challenge in design of MIMO metamaterial antenna using CPW feeding.</w:t>
      </w:r>
    </w:p>
    <w:p w:rsidR="000D39F2" w:rsidRPr="001028AB" w:rsidRDefault="000D39F2" w:rsidP="00FE44DE">
      <w:pPr>
        <w:spacing w:before="120" w:line="264" w:lineRule="auto"/>
        <w:ind w:firstLine="288"/>
        <w:jc w:val="both"/>
        <w:rPr>
          <w:szCs w:val="22"/>
        </w:rPr>
      </w:pPr>
      <w:r w:rsidRPr="001028AB">
        <w:rPr>
          <w:szCs w:val="22"/>
        </w:rPr>
        <w:t xml:space="preserve">In this paper, a wide-band MIMO metamaterial antenna using CPW feeding is proposed. Based on FR4 substrate with the height of 1.6mm, the antenna </w:t>
      </w:r>
      <w:r w:rsidR="00B530D4" w:rsidRPr="001028AB">
        <w:rPr>
          <w:szCs w:val="22"/>
        </w:rPr>
        <w:t>gets</w:t>
      </w:r>
      <w:r w:rsidRPr="001028AB">
        <w:rPr>
          <w:szCs w:val="22"/>
        </w:rPr>
        <w:t xml:space="preserve"> compact radiating elements with </w:t>
      </w:r>
      <w:r w:rsidR="007E2642" w:rsidRPr="001028AB">
        <w:rPr>
          <w:szCs w:val="22"/>
        </w:rPr>
        <w:t>patch</w:t>
      </w:r>
      <w:r w:rsidRPr="001028AB">
        <w:rPr>
          <w:szCs w:val="22"/>
        </w:rPr>
        <w:t xml:space="preserve"> size of 5.75x14mm</w:t>
      </w:r>
      <w:r w:rsidRPr="001028AB">
        <w:rPr>
          <w:szCs w:val="22"/>
          <w:vertAlign w:val="superscript"/>
        </w:rPr>
        <w:t>2</w:t>
      </w:r>
      <w:r w:rsidRPr="001028AB">
        <w:rPr>
          <w:szCs w:val="22"/>
        </w:rPr>
        <w:t xml:space="preserve"> and operates at the frequency band of 3.1-3.8GHz. Using combination of DGS</w:t>
      </w:r>
      <w:r w:rsidR="006F4EF5" w:rsidRPr="001028AB">
        <w:rPr>
          <w:szCs w:val="22"/>
        </w:rPr>
        <w:t xml:space="preserve"> </w:t>
      </w:r>
      <w:r w:rsidRPr="001028AB">
        <w:rPr>
          <w:szCs w:val="22"/>
        </w:rPr>
        <w:t xml:space="preserve"> and enlarged ground of coplanar structure, the MIMO antenna gets low mutual coupling with distance of 0.46</w:t>
      </w:r>
      <w:r w:rsidRPr="001028AB">
        <w:rPr>
          <w:szCs w:val="22"/>
        </w:rPr>
        <w:sym w:font="Symbol" w:char="F06C"/>
      </w:r>
      <w:r w:rsidRPr="001028AB">
        <w:rPr>
          <w:szCs w:val="22"/>
        </w:rPr>
        <w:t xml:space="preserve"> while ensuring 22% experimental bandwidth for both case of single and MIMO antenna.</w:t>
      </w:r>
    </w:p>
    <w:p w:rsidR="008C1B7B" w:rsidRPr="001028AB" w:rsidRDefault="00345C58" w:rsidP="00345C58">
      <w:pPr>
        <w:pStyle w:val="Heading1"/>
        <w:ind w:left="180" w:right="140"/>
      </w:pPr>
      <w:r w:rsidRPr="001028AB">
        <w:t xml:space="preserve">2. </w:t>
      </w:r>
      <w:r w:rsidR="006F1471" w:rsidRPr="001028AB">
        <w:t>THEORY AND DESIGN OF METAMATERIAL ANTENNA</w:t>
      </w:r>
    </w:p>
    <w:p w:rsidR="006F1471" w:rsidRPr="001028AB" w:rsidRDefault="00B530D4" w:rsidP="006F1471">
      <w:pPr>
        <w:spacing w:before="120" w:line="264" w:lineRule="auto"/>
        <w:ind w:firstLine="360"/>
        <w:jc w:val="both"/>
        <w:rPr>
          <w:szCs w:val="22"/>
        </w:rPr>
      </w:pPr>
      <w:r w:rsidRPr="001028AB">
        <w:rPr>
          <w:szCs w:val="22"/>
        </w:rPr>
        <w:t>An</w:t>
      </w:r>
      <w:r w:rsidR="006F1471" w:rsidRPr="001028AB">
        <w:rPr>
          <w:szCs w:val="22"/>
        </w:rPr>
        <w:t xml:space="preserve"> </w:t>
      </w:r>
      <w:r w:rsidR="00BE174E" w:rsidRPr="001028AB">
        <w:rPr>
          <w:szCs w:val="22"/>
        </w:rPr>
        <w:t>equivalent</w:t>
      </w:r>
      <w:r w:rsidR="006F1471" w:rsidRPr="001028AB">
        <w:rPr>
          <w:szCs w:val="22"/>
        </w:rPr>
        <w:t xml:space="preserve"> circuit model of fundamental </w:t>
      </w:r>
      <w:r w:rsidR="00E321CB" w:rsidRPr="001028AB">
        <w:rPr>
          <w:szCs w:val="22"/>
        </w:rPr>
        <w:t xml:space="preserve"> </w:t>
      </w:r>
      <w:r w:rsidR="00E321CB" w:rsidRPr="001028AB">
        <w:rPr>
          <w:rFonts w:cs="Times New Roman"/>
          <w:shd w:val="clear" w:color="auto" w:fill="FFFFFF"/>
        </w:rPr>
        <w:t>composite right/left-handed transmission line</w:t>
      </w:r>
      <w:r w:rsidR="005B33A5" w:rsidRPr="001028AB">
        <w:rPr>
          <w:rFonts w:cs="Times New Roman"/>
          <w:shd w:val="clear" w:color="auto" w:fill="FFFFFF"/>
        </w:rPr>
        <w:t xml:space="preserve"> </w:t>
      </w:r>
      <w:r w:rsidR="005B33A5" w:rsidRPr="001028AB">
        <w:rPr>
          <w:rFonts w:cs="Times New Roman"/>
          <w:szCs w:val="22"/>
        </w:rPr>
        <w:t>(</w:t>
      </w:r>
      <w:r w:rsidR="005B33A5" w:rsidRPr="001028AB">
        <w:rPr>
          <w:szCs w:val="22"/>
        </w:rPr>
        <w:t>CRLH-TL</w:t>
      </w:r>
      <w:r w:rsidR="00E321CB" w:rsidRPr="001028AB">
        <w:rPr>
          <w:rFonts w:cs="Times New Roman"/>
          <w:shd w:val="clear" w:color="auto" w:fill="FFFFFF"/>
        </w:rPr>
        <w:t>)</w:t>
      </w:r>
      <w:r w:rsidR="003F4802" w:rsidRPr="001028AB">
        <w:rPr>
          <w:rStyle w:val="apple-converted-space"/>
          <w:rFonts w:ascii="Arial" w:hAnsi="Arial" w:cs="Arial"/>
          <w:shd w:val="clear" w:color="auto" w:fill="FFFFFF"/>
        </w:rPr>
        <w:t> </w:t>
      </w:r>
      <w:r w:rsidR="003F4802" w:rsidRPr="001028AB">
        <w:rPr>
          <w:szCs w:val="22"/>
        </w:rPr>
        <w:t>unit</w:t>
      </w:r>
      <w:r w:rsidR="006F1471" w:rsidRPr="001028AB">
        <w:rPr>
          <w:szCs w:val="22"/>
        </w:rPr>
        <w:t xml:space="preserve"> cell </w:t>
      </w:r>
      <w:r w:rsidRPr="001028AB">
        <w:rPr>
          <w:szCs w:val="22"/>
        </w:rPr>
        <w:t xml:space="preserve">is </w:t>
      </w:r>
      <w:r w:rsidR="006F1471" w:rsidRPr="001028AB">
        <w:rPr>
          <w:szCs w:val="22"/>
        </w:rPr>
        <w:t>presented in Fig.1. From this figure, the series capacitance (C</w:t>
      </w:r>
      <w:r w:rsidR="006F1471" w:rsidRPr="001028AB">
        <w:rPr>
          <w:szCs w:val="22"/>
          <w:vertAlign w:val="subscript"/>
        </w:rPr>
        <w:t>L</w:t>
      </w:r>
      <w:r w:rsidR="006F1471" w:rsidRPr="001028AB">
        <w:rPr>
          <w:szCs w:val="22"/>
        </w:rPr>
        <w:t>) and the shunt inductance (L</w:t>
      </w:r>
      <w:r w:rsidR="006F1471" w:rsidRPr="001028AB">
        <w:rPr>
          <w:szCs w:val="22"/>
          <w:vertAlign w:val="subscript"/>
        </w:rPr>
        <w:t>L</w:t>
      </w:r>
      <w:r w:rsidR="006F1471" w:rsidRPr="001028AB">
        <w:rPr>
          <w:szCs w:val="22"/>
        </w:rPr>
        <w:t>) as well as series inductance (L</w:t>
      </w:r>
      <w:r w:rsidR="006F1471" w:rsidRPr="001028AB">
        <w:rPr>
          <w:szCs w:val="22"/>
          <w:vertAlign w:val="subscript"/>
        </w:rPr>
        <w:t>R</w:t>
      </w:r>
      <w:r w:rsidR="006F1471" w:rsidRPr="001028AB">
        <w:rPr>
          <w:szCs w:val="22"/>
        </w:rPr>
        <w:t>) and shunt capacitance (C</w:t>
      </w:r>
      <w:r w:rsidR="006F1471" w:rsidRPr="001028AB">
        <w:rPr>
          <w:szCs w:val="22"/>
          <w:vertAlign w:val="subscript"/>
        </w:rPr>
        <w:t>R</w:t>
      </w:r>
      <w:r w:rsidR="006F1471" w:rsidRPr="001028AB">
        <w:rPr>
          <w:szCs w:val="22"/>
        </w:rPr>
        <w:t>) are determine</w:t>
      </w:r>
      <w:r w:rsidR="007F6D97" w:rsidRPr="001028AB">
        <w:rPr>
          <w:szCs w:val="22"/>
        </w:rPr>
        <w:t>d</w:t>
      </w:r>
      <w:r w:rsidR="006F1471" w:rsidRPr="001028AB">
        <w:rPr>
          <w:szCs w:val="22"/>
        </w:rPr>
        <w:t xml:space="preserve"> in [6].</w:t>
      </w:r>
    </w:p>
    <w:p w:rsidR="006F1471" w:rsidRPr="001028AB" w:rsidRDefault="006F1471" w:rsidP="006F1471">
      <w:pPr>
        <w:spacing w:line="264" w:lineRule="auto"/>
        <w:rPr>
          <w:noProof/>
          <w:szCs w:val="22"/>
          <w:lang w:bidi="ar-SA"/>
        </w:rPr>
      </w:pPr>
      <w:r w:rsidRPr="001028AB">
        <w:rPr>
          <w:noProof/>
          <w:szCs w:val="22"/>
          <w:lang w:bidi="ar-SA"/>
        </w:rPr>
        <w:drawing>
          <wp:inline distT="0" distB="0" distL="0" distR="0">
            <wp:extent cx="2107148" cy="1257159"/>
            <wp:effectExtent l="19050" t="0" r="7402" b="0"/>
            <wp:docPr id="34" name="Picture 1" descr="the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tad"/>
                    <pic:cNvPicPr>
                      <a:picLocks noChangeAspect="1" noChangeArrowheads="1"/>
                    </pic:cNvPicPr>
                  </pic:nvPicPr>
                  <pic:blipFill>
                    <a:blip r:embed="rId13"/>
                    <a:srcRect/>
                    <a:stretch>
                      <a:fillRect/>
                    </a:stretch>
                  </pic:blipFill>
                  <pic:spPr bwMode="auto">
                    <a:xfrm>
                      <a:off x="0" y="0"/>
                      <a:ext cx="2107148" cy="1257159"/>
                    </a:xfrm>
                    <a:prstGeom prst="rect">
                      <a:avLst/>
                    </a:prstGeom>
                    <a:noFill/>
                    <a:ln w="9525">
                      <a:noFill/>
                      <a:miter lim="800000"/>
                      <a:headEnd/>
                      <a:tailEnd/>
                    </a:ln>
                  </pic:spPr>
                </pic:pic>
              </a:graphicData>
            </a:graphic>
          </wp:inline>
        </w:drawing>
      </w:r>
    </w:p>
    <w:p w:rsidR="006F1471" w:rsidRPr="001028AB" w:rsidRDefault="006F1471" w:rsidP="006F1471">
      <w:pPr>
        <w:spacing w:line="264" w:lineRule="auto"/>
        <w:rPr>
          <w:sz w:val="20"/>
        </w:rPr>
      </w:pPr>
      <w:r w:rsidRPr="001028AB">
        <w:rPr>
          <w:i/>
          <w:sz w:val="20"/>
        </w:rPr>
        <w:t>Fig.1</w:t>
      </w:r>
      <w:r w:rsidRPr="001028AB">
        <w:rPr>
          <w:sz w:val="20"/>
        </w:rPr>
        <w:t xml:space="preserve"> </w:t>
      </w:r>
      <w:r w:rsidRPr="001028AB">
        <w:rPr>
          <w:i/>
          <w:sz w:val="20"/>
        </w:rPr>
        <w:t>Equivalent circuit model of a CRLH-TL unit cell</w:t>
      </w:r>
    </w:p>
    <w:p w:rsidR="006F1471" w:rsidRPr="001028AB" w:rsidRDefault="006F1471" w:rsidP="006F1471">
      <w:pPr>
        <w:spacing w:before="120" w:line="264" w:lineRule="auto"/>
        <w:ind w:firstLine="360"/>
        <w:jc w:val="both"/>
        <w:rPr>
          <w:szCs w:val="22"/>
        </w:rPr>
      </w:pPr>
      <w:r w:rsidRPr="001028AB">
        <w:rPr>
          <w:szCs w:val="22"/>
        </w:rPr>
        <w:lastRenderedPageBreak/>
        <w:t xml:space="preserve">The resonant frequency of antenna </w:t>
      </w:r>
      <w:r w:rsidR="00BE174E" w:rsidRPr="001028AB">
        <w:rPr>
          <w:szCs w:val="22"/>
        </w:rPr>
        <w:t>is</w:t>
      </w:r>
      <w:r w:rsidRPr="001028AB">
        <w:rPr>
          <w:szCs w:val="22"/>
        </w:rPr>
        <w:t xml:space="preserve"> calculated from equivalent circuit. By using Bloch-Floquet theorem </w:t>
      </w:r>
      <w:r w:rsidR="007F6D97" w:rsidRPr="001028AB">
        <w:rPr>
          <w:szCs w:val="22"/>
        </w:rPr>
        <w:t>for</w:t>
      </w:r>
      <w:r w:rsidRPr="001028AB">
        <w:rPr>
          <w:szCs w:val="22"/>
        </w:rPr>
        <w:t xml:space="preserve"> </w:t>
      </w:r>
      <w:r w:rsidR="008F0D0D" w:rsidRPr="001028AB">
        <w:rPr>
          <w:szCs w:val="22"/>
        </w:rPr>
        <w:t>a CRLH-TL</w:t>
      </w:r>
      <w:r w:rsidRPr="001028AB">
        <w:rPr>
          <w:szCs w:val="22"/>
        </w:rPr>
        <w:t xml:space="preserve"> unit cell of periodic structures, the dispersion relation of the line </w:t>
      </w:r>
      <w:r w:rsidR="00BE174E" w:rsidRPr="001028AB">
        <w:rPr>
          <w:szCs w:val="22"/>
        </w:rPr>
        <w:t>is</w:t>
      </w:r>
      <w:r w:rsidRPr="001028AB">
        <w:rPr>
          <w:szCs w:val="22"/>
        </w:rPr>
        <w:t xml:space="preserve"> determined by the following formulas: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3"/>
        <w:gridCol w:w="473"/>
      </w:tblGrid>
      <w:tr w:rsidR="006F1471" w:rsidRPr="001028AB" w:rsidTr="00AA3C5B">
        <w:tc>
          <w:tcPr>
            <w:tcW w:w="4563" w:type="dxa"/>
          </w:tcPr>
          <w:p w:rsidR="006F1471" w:rsidRPr="001028AB" w:rsidRDefault="006F1471" w:rsidP="006F1471">
            <w:pPr>
              <w:spacing w:before="120" w:line="264" w:lineRule="auto"/>
              <w:jc w:val="both"/>
              <w:rPr>
                <w:sz w:val="20"/>
              </w:rPr>
            </w:pPr>
            <m:oMathPara>
              <m:oMath>
                <m:r>
                  <w:rPr>
                    <w:rFonts w:ascii="Cambria Math" w:hAnsi="Cambria Math"/>
                    <w:sz w:val="20"/>
                  </w:rPr>
                  <m:t>β(w)=</m:t>
                </m:r>
                <m:f>
                  <m:fPr>
                    <m:ctrlPr>
                      <w:rPr>
                        <w:rFonts w:ascii="Cambria Math" w:hAnsi="Cambria Math"/>
                        <w:i/>
                        <w:sz w:val="20"/>
                      </w:rPr>
                    </m:ctrlPr>
                  </m:fPr>
                  <m:num>
                    <m:r>
                      <w:rPr>
                        <w:rFonts w:ascii="Cambria Math" w:hAnsi="Cambria Math"/>
                        <w:sz w:val="20"/>
                      </w:rPr>
                      <m:t>1</m:t>
                    </m:r>
                  </m:num>
                  <m:den>
                    <m:r>
                      <w:rPr>
                        <w:rFonts w:ascii="Cambria Math" w:hAnsi="Cambria Math"/>
                        <w:sz w:val="20"/>
                      </w:rPr>
                      <m:t>p</m:t>
                    </m:r>
                  </m:den>
                </m:f>
                <m:sSup>
                  <m:sSupPr>
                    <m:ctrlPr>
                      <w:rPr>
                        <w:rFonts w:ascii="Cambria Math" w:hAnsi="Cambria Math"/>
                        <w:i/>
                        <w:sz w:val="20"/>
                      </w:rPr>
                    </m:ctrlPr>
                  </m:sSupPr>
                  <m:e>
                    <m:r>
                      <w:rPr>
                        <w:rFonts w:ascii="Cambria Math" w:hAnsi="Cambria Math"/>
                        <w:sz w:val="20"/>
                      </w:rPr>
                      <m:t>cos</m:t>
                    </m:r>
                  </m:e>
                  <m:sup>
                    <m:r>
                      <w:rPr>
                        <w:rFonts w:ascii="Cambria Math" w:hAnsi="Cambria Math"/>
                        <w:sz w:val="20"/>
                      </w:rPr>
                      <m:t>-1</m:t>
                    </m:r>
                  </m:sup>
                </m:sSup>
                <m:d>
                  <m:dPr>
                    <m:begChr m:val="["/>
                    <m:endChr m:val="]"/>
                    <m:ctrlPr>
                      <w:rPr>
                        <w:rFonts w:ascii="Cambria Math" w:hAnsi="Cambria Math"/>
                        <w:i/>
                        <w:sz w:val="20"/>
                      </w:rPr>
                    </m:ctrlPr>
                  </m:dPr>
                  <m:e>
                    <m:r>
                      <w:rPr>
                        <w:rFonts w:ascii="Cambria Math" w:hAnsi="Cambria Math"/>
                        <w:sz w:val="20"/>
                      </w:rPr>
                      <m:t>1-</m:t>
                    </m:r>
                    <m:f>
                      <m:fPr>
                        <m:ctrlPr>
                          <w:rPr>
                            <w:rFonts w:ascii="Cambria Math" w:hAnsi="Cambria Math"/>
                            <w:i/>
                            <w:sz w:val="20"/>
                          </w:rPr>
                        </m:ctrlPr>
                      </m:fPr>
                      <m:num>
                        <m:r>
                          <w:rPr>
                            <w:rFonts w:ascii="Cambria Math" w:hAnsi="Cambria Math"/>
                            <w:sz w:val="20"/>
                          </w:rPr>
                          <m:t>1</m:t>
                        </m:r>
                      </m:num>
                      <m:den>
                        <m:r>
                          <w:rPr>
                            <w:rFonts w:ascii="Cambria Math" w:hAnsi="Cambria Math"/>
                            <w:sz w:val="20"/>
                          </w:rPr>
                          <m:t>2</m:t>
                        </m:r>
                      </m:den>
                    </m:f>
                    <m:d>
                      <m:dPr>
                        <m:ctrlPr>
                          <w:rPr>
                            <w:rFonts w:ascii="Cambria Math" w:hAnsi="Cambria Math"/>
                            <w:i/>
                            <w:sz w:val="20"/>
                          </w:rPr>
                        </m:ctrlPr>
                      </m:dPr>
                      <m:e>
                        <m:f>
                          <m:fPr>
                            <m:ctrlPr>
                              <w:rPr>
                                <w:rFonts w:ascii="Cambria Math" w:hAnsi="Cambria Math"/>
                                <w:i/>
                                <w:sz w:val="20"/>
                              </w:rPr>
                            </m:ctrlPr>
                          </m:fPr>
                          <m:num>
                            <m:sSup>
                              <m:sSupPr>
                                <m:ctrlPr>
                                  <w:rPr>
                                    <w:rFonts w:ascii="Cambria Math" w:hAnsi="Cambria Math"/>
                                    <w:i/>
                                    <w:sz w:val="20"/>
                                  </w:rPr>
                                </m:ctrlPr>
                              </m:sSupPr>
                              <m:e>
                                <m:r>
                                  <w:rPr>
                                    <w:rFonts w:ascii="Cambria Math" w:hAnsi="Cambria Math"/>
                                    <w:sz w:val="20"/>
                                  </w:rPr>
                                  <m:t>w</m:t>
                                </m:r>
                              </m:e>
                              <m:sup>
                                <m:r>
                                  <w:rPr>
                                    <w:rFonts w:ascii="Cambria Math" w:hAnsi="Cambria Math"/>
                                    <w:sz w:val="20"/>
                                  </w:rPr>
                                  <m:t>2</m:t>
                                </m:r>
                              </m:sup>
                            </m:sSup>
                          </m:num>
                          <m:den>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R</m:t>
                                </m:r>
                              </m:sub>
                              <m:sup>
                                <m:r>
                                  <w:rPr>
                                    <w:rFonts w:ascii="Cambria Math" w:hAnsi="Cambria Math"/>
                                    <w:sz w:val="20"/>
                                  </w:rPr>
                                  <m:t>2</m:t>
                                </m:r>
                              </m:sup>
                            </m:sSubSup>
                          </m:den>
                        </m:f>
                        <m:r>
                          <w:rPr>
                            <w:rFonts w:ascii="Cambria Math" w:hAnsi="Cambria Math"/>
                            <w:sz w:val="20"/>
                          </w:rPr>
                          <m:t>+</m:t>
                        </m:r>
                        <m:f>
                          <m:fPr>
                            <m:ctrlPr>
                              <w:rPr>
                                <w:rFonts w:ascii="Cambria Math" w:hAnsi="Cambria Math"/>
                                <w:i/>
                                <w:sz w:val="20"/>
                              </w:rPr>
                            </m:ctrlPr>
                          </m:fPr>
                          <m:num>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L</m:t>
                                </m:r>
                              </m:sub>
                              <m:sup>
                                <m:r>
                                  <w:rPr>
                                    <w:rFonts w:ascii="Cambria Math" w:hAnsi="Cambria Math"/>
                                    <w:sz w:val="20"/>
                                  </w:rPr>
                                  <m:t>2</m:t>
                                </m:r>
                              </m:sup>
                            </m:sSubSup>
                          </m:num>
                          <m:den>
                            <m:sSup>
                              <m:sSupPr>
                                <m:ctrlPr>
                                  <w:rPr>
                                    <w:rFonts w:ascii="Cambria Math" w:hAnsi="Cambria Math"/>
                                    <w:i/>
                                    <w:sz w:val="20"/>
                                  </w:rPr>
                                </m:ctrlPr>
                              </m:sSupPr>
                              <m:e>
                                <m:r>
                                  <w:rPr>
                                    <w:rFonts w:ascii="Cambria Math" w:hAnsi="Cambria Math"/>
                                    <w:sz w:val="20"/>
                                  </w:rPr>
                                  <m:t>w</m:t>
                                </m:r>
                              </m:e>
                              <m:sup>
                                <m:r>
                                  <w:rPr>
                                    <w:rFonts w:ascii="Cambria Math" w:hAnsi="Cambria Math"/>
                                    <w:sz w:val="20"/>
                                  </w:rPr>
                                  <m:t>2</m:t>
                                </m:r>
                              </m:sup>
                            </m:sSup>
                          </m:den>
                        </m:f>
                        <m:r>
                          <w:rPr>
                            <w:rFonts w:ascii="Cambria Math" w:hAnsi="Cambria Math"/>
                            <w:sz w:val="20"/>
                          </w:rPr>
                          <m:t>-</m:t>
                        </m:r>
                        <m:f>
                          <m:fPr>
                            <m:ctrlPr>
                              <w:rPr>
                                <w:rFonts w:ascii="Cambria Math" w:hAnsi="Cambria Math"/>
                                <w:i/>
                                <w:sz w:val="20"/>
                              </w:rPr>
                            </m:ctrlPr>
                          </m:fPr>
                          <m:num>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L</m:t>
                                </m:r>
                              </m:sub>
                              <m:sup>
                                <m:r>
                                  <w:rPr>
                                    <w:rFonts w:ascii="Cambria Math" w:hAnsi="Cambria Math"/>
                                    <w:sz w:val="20"/>
                                  </w:rPr>
                                  <m:t>2</m:t>
                                </m:r>
                              </m:sup>
                            </m:sSubSup>
                          </m:num>
                          <m:den>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se</m:t>
                                </m:r>
                              </m:sub>
                              <m:sup>
                                <m:r>
                                  <w:rPr>
                                    <w:rFonts w:ascii="Cambria Math" w:hAnsi="Cambria Math"/>
                                    <w:sz w:val="20"/>
                                  </w:rPr>
                                  <m:t>2</m:t>
                                </m:r>
                              </m:sup>
                            </m:sSubSup>
                          </m:den>
                        </m:f>
                        <m:r>
                          <w:rPr>
                            <w:rFonts w:ascii="Cambria Math" w:hAnsi="Cambria Math"/>
                            <w:sz w:val="20"/>
                          </w:rPr>
                          <m:t>-</m:t>
                        </m:r>
                        <m:f>
                          <m:fPr>
                            <m:ctrlPr>
                              <w:rPr>
                                <w:rFonts w:ascii="Cambria Math" w:hAnsi="Cambria Math"/>
                                <w:i/>
                                <w:sz w:val="20"/>
                              </w:rPr>
                            </m:ctrlPr>
                          </m:fPr>
                          <m:num>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L</m:t>
                                </m:r>
                              </m:sub>
                              <m:sup>
                                <m:r>
                                  <w:rPr>
                                    <w:rFonts w:ascii="Cambria Math" w:hAnsi="Cambria Math"/>
                                    <w:sz w:val="20"/>
                                  </w:rPr>
                                  <m:t>2</m:t>
                                </m:r>
                              </m:sup>
                            </m:sSubSup>
                          </m:num>
                          <m:den>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sh</m:t>
                                </m:r>
                              </m:sub>
                              <m:sup>
                                <m:r>
                                  <w:rPr>
                                    <w:rFonts w:ascii="Cambria Math" w:hAnsi="Cambria Math"/>
                                    <w:sz w:val="20"/>
                                  </w:rPr>
                                  <m:t>2</m:t>
                                </m:r>
                              </m:sup>
                            </m:sSubSup>
                          </m:den>
                        </m:f>
                      </m:e>
                    </m:d>
                  </m:e>
                </m:d>
              </m:oMath>
            </m:oMathPara>
          </w:p>
        </w:tc>
        <w:tc>
          <w:tcPr>
            <w:tcW w:w="473" w:type="dxa"/>
            <w:vAlign w:val="center"/>
          </w:tcPr>
          <w:p w:rsidR="006F1471" w:rsidRPr="001028AB" w:rsidRDefault="0046285E" w:rsidP="0046285E">
            <w:pPr>
              <w:spacing w:before="120" w:line="264" w:lineRule="auto"/>
              <w:jc w:val="right"/>
              <w:rPr>
                <w:szCs w:val="22"/>
              </w:rPr>
            </w:pPr>
            <w:r w:rsidRPr="001028AB">
              <w:rPr>
                <w:szCs w:val="22"/>
              </w:rPr>
              <w:t>(1)</w:t>
            </w:r>
          </w:p>
        </w:tc>
      </w:tr>
    </w:tbl>
    <w:p w:rsidR="006F1471" w:rsidRPr="001028AB" w:rsidRDefault="00AA3C5B" w:rsidP="006F1471">
      <w:pPr>
        <w:spacing w:before="120" w:line="264" w:lineRule="auto"/>
        <w:jc w:val="both"/>
        <w:rPr>
          <w:szCs w:val="22"/>
        </w:rPr>
      </w:pPr>
      <w:r w:rsidRPr="001028AB">
        <w:rPr>
          <w:szCs w:val="22"/>
        </w:rPr>
        <w:t xml:space="preserve">where </w:t>
      </w:r>
      <w:r w:rsidRPr="001028AB">
        <w:rPr>
          <w:szCs w:val="22"/>
        </w:rPr>
        <w:sym w:font="Symbol" w:char="F062"/>
      </w:r>
      <w:r w:rsidRPr="001028AB">
        <w:rPr>
          <w:szCs w:val="22"/>
        </w:rPr>
        <w:t xml:space="preserve"> is the propagation constant of Bloch wave</w:t>
      </w:r>
      <w:r w:rsidR="00A03CF3" w:rsidRPr="001028AB">
        <w:rPr>
          <w:szCs w:val="22"/>
        </w:rPr>
        <w:t>,</w:t>
      </w:r>
      <w:r w:rsidRPr="001028AB">
        <w:rPr>
          <w:szCs w:val="22"/>
        </w:rPr>
        <w:t xml:space="preserve">  p is the physical length of the unit cell</w:t>
      </w:r>
      <w:r w:rsidR="00A03CF3" w:rsidRPr="001028AB">
        <w:rPr>
          <w:szCs w:val="22"/>
        </w:rPr>
        <w:t xml:space="preserve">, and </w:t>
      </w:r>
      <w:r w:rsidR="00A03CF3" w:rsidRPr="001028AB">
        <w:rPr>
          <w:rFonts w:eastAsia="Times New Roman" w:cs="Times New Roman"/>
          <w:szCs w:val="24"/>
        </w:rPr>
        <w:t xml:space="preserve">w is an angular velocity of metamaterial antenna which is a variable of </w:t>
      </w:r>
      <w:r w:rsidR="00A03CF3" w:rsidRPr="001028AB">
        <w:rPr>
          <w:rFonts w:eastAsia="Times New Roman" w:cs="Times New Roman"/>
          <w:szCs w:val="24"/>
        </w:rPr>
        <w:sym w:font="Symbol" w:char="F062"/>
      </w:r>
      <w:r w:rsidR="00A03CF3" w:rsidRPr="001028AB">
        <w:rPr>
          <w:rFonts w:eastAsia="Times New Roman" w:cs="Times New Roman"/>
          <w:szCs w:val="24"/>
        </w:rPr>
        <w:t xml:space="preserve"> function</w:t>
      </w:r>
      <w:r w:rsidR="00B40757" w:rsidRPr="001028AB">
        <w:rPr>
          <w:rFonts w:eastAsia="Times New Roman" w:cs="Times New Roman"/>
          <w:szCs w:val="24"/>
        </w:rPr>
        <w:t>,</w:t>
      </w:r>
      <w:r w:rsidR="00A03CF3" w:rsidRPr="001028AB">
        <w:rPr>
          <w:rFonts w:eastAsia="Times New Roman" w:cs="Times New Roman"/>
          <w:szCs w:val="24"/>
        </w:rPr>
        <w:t xml:space="preserve"> </w:t>
      </w:r>
      <w:r w:rsidR="00A03CF3" w:rsidRPr="001028AB">
        <w:rPr>
          <w:rFonts w:eastAsia="Times New Roman" w:cs="Times New Roman"/>
          <w:szCs w:val="24"/>
        </w:rPr>
        <w:sym w:font="Symbol" w:char="F062"/>
      </w:r>
      <w:r w:rsidR="00A03CF3" w:rsidRPr="001028AB">
        <w:rPr>
          <w:rFonts w:eastAsia="Times New Roman" w:cs="Times New Roman"/>
          <w:szCs w:val="24"/>
        </w:rPr>
        <w:t>(w)</w:t>
      </w:r>
      <w:r w:rsidRPr="001028AB">
        <w:rPr>
          <w:szCs w:val="22"/>
        </w:rPr>
        <w:t>.</w:t>
      </w:r>
    </w:p>
    <w:tbl>
      <w:tblPr>
        <w:tblStyle w:val="TableGrid"/>
        <w:tblW w:w="0" w:type="auto"/>
        <w:tblInd w:w="1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531"/>
      </w:tblGrid>
      <w:tr w:rsidR="00AA3C5B" w:rsidRPr="001028AB" w:rsidTr="00AA3C5B">
        <w:tc>
          <w:tcPr>
            <w:tcW w:w="2880" w:type="dxa"/>
          </w:tcPr>
          <w:p w:rsidR="00AA3C5B" w:rsidRPr="001028AB" w:rsidRDefault="00A353F3" w:rsidP="006F1471">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w</m:t>
                    </m:r>
                  </m:e>
                  <m:sub>
                    <m:r>
                      <w:rPr>
                        <w:rFonts w:ascii="Cambria Math" w:hAnsi="Cambria Math"/>
                        <w:szCs w:val="22"/>
                      </w:rPr>
                      <m:t>R</m:t>
                    </m:r>
                  </m:sub>
                </m:sSub>
                <m:r>
                  <w:rPr>
                    <w:rFonts w:ascii="Cambria Math" w:hAnsi="Cambria Math"/>
                    <w:szCs w:val="22"/>
                  </w:rPr>
                  <m:t>=</m:t>
                </m:r>
                <m:f>
                  <m:fPr>
                    <m:type m:val="lin"/>
                    <m:ctrlPr>
                      <w:rPr>
                        <w:rFonts w:ascii="Cambria Math" w:hAnsi="Cambria Math"/>
                        <w:i/>
                        <w:szCs w:val="22"/>
                      </w:rPr>
                    </m:ctrlPr>
                  </m:fPr>
                  <m:num>
                    <m:r>
                      <w:rPr>
                        <w:rFonts w:ascii="Cambria Math" w:hAnsi="Cambria Math"/>
                        <w:szCs w:val="22"/>
                      </w:rPr>
                      <m:t>1</m:t>
                    </m:r>
                  </m:num>
                  <m:den>
                    <m:rad>
                      <m:radPr>
                        <m:degHide m:val="on"/>
                        <m:ctrlPr>
                          <w:rPr>
                            <w:rFonts w:ascii="Cambria Math" w:hAnsi="Cambria Math"/>
                            <w:i/>
                            <w:szCs w:val="22"/>
                          </w:rPr>
                        </m:ctrlPr>
                      </m:radPr>
                      <m:deg/>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R</m:t>
                            </m:r>
                          </m:sub>
                        </m:sSub>
                        <m:sSub>
                          <m:sSubPr>
                            <m:ctrlPr>
                              <w:rPr>
                                <w:rFonts w:ascii="Cambria Math" w:hAnsi="Cambria Math"/>
                                <w:i/>
                                <w:szCs w:val="22"/>
                              </w:rPr>
                            </m:ctrlPr>
                          </m:sSubPr>
                          <m:e>
                            <m:r>
                              <w:rPr>
                                <w:rFonts w:ascii="Cambria Math" w:hAnsi="Cambria Math"/>
                                <w:szCs w:val="22"/>
                              </w:rPr>
                              <m:t>C</m:t>
                            </m:r>
                          </m:e>
                          <m:sub>
                            <m:r>
                              <w:rPr>
                                <w:rFonts w:ascii="Cambria Math" w:hAnsi="Cambria Math"/>
                                <w:szCs w:val="22"/>
                              </w:rPr>
                              <m:t>R</m:t>
                            </m:r>
                          </m:sub>
                        </m:sSub>
                      </m:e>
                    </m:rad>
                  </m:den>
                </m:f>
              </m:oMath>
            </m:oMathPara>
          </w:p>
        </w:tc>
        <w:tc>
          <w:tcPr>
            <w:tcW w:w="531" w:type="dxa"/>
          </w:tcPr>
          <w:p w:rsidR="00AA3C5B" w:rsidRPr="001028AB" w:rsidRDefault="00AA3C5B" w:rsidP="00AA3C5B">
            <w:pPr>
              <w:spacing w:before="120" w:line="264" w:lineRule="auto"/>
              <w:jc w:val="right"/>
              <w:rPr>
                <w:szCs w:val="22"/>
              </w:rPr>
            </w:pPr>
            <w:r w:rsidRPr="001028AB">
              <w:rPr>
                <w:szCs w:val="22"/>
              </w:rPr>
              <w:t>(2)</w:t>
            </w:r>
          </w:p>
        </w:tc>
      </w:tr>
      <w:tr w:rsidR="00AA3C5B" w:rsidRPr="001028AB" w:rsidTr="00AA3C5B">
        <w:tc>
          <w:tcPr>
            <w:tcW w:w="2880" w:type="dxa"/>
          </w:tcPr>
          <w:p w:rsidR="00AA3C5B" w:rsidRPr="001028AB" w:rsidRDefault="00A353F3" w:rsidP="006F1471">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w</m:t>
                    </m:r>
                  </m:e>
                  <m:sub>
                    <m:r>
                      <w:rPr>
                        <w:rFonts w:ascii="Cambria Math" w:hAnsi="Cambria Math"/>
                        <w:szCs w:val="22"/>
                      </w:rPr>
                      <m:t>L</m:t>
                    </m:r>
                  </m:sub>
                </m:sSub>
                <m:r>
                  <w:rPr>
                    <w:rFonts w:ascii="Cambria Math" w:hAnsi="Cambria Math"/>
                    <w:szCs w:val="22"/>
                  </w:rPr>
                  <m:t>=</m:t>
                </m:r>
                <m:f>
                  <m:fPr>
                    <m:type m:val="lin"/>
                    <m:ctrlPr>
                      <w:rPr>
                        <w:rFonts w:ascii="Cambria Math" w:hAnsi="Cambria Math"/>
                        <w:i/>
                        <w:szCs w:val="22"/>
                      </w:rPr>
                    </m:ctrlPr>
                  </m:fPr>
                  <m:num>
                    <m:r>
                      <w:rPr>
                        <w:rFonts w:ascii="Cambria Math" w:hAnsi="Cambria Math"/>
                        <w:szCs w:val="22"/>
                      </w:rPr>
                      <m:t>1</m:t>
                    </m:r>
                  </m:num>
                  <m:den>
                    <m:rad>
                      <m:radPr>
                        <m:degHide m:val="on"/>
                        <m:ctrlPr>
                          <w:rPr>
                            <w:rFonts w:ascii="Cambria Math" w:hAnsi="Cambria Math"/>
                            <w:i/>
                            <w:szCs w:val="22"/>
                          </w:rPr>
                        </m:ctrlPr>
                      </m:radPr>
                      <m:deg/>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L</m:t>
                            </m:r>
                          </m:sub>
                        </m:sSub>
                        <m:sSub>
                          <m:sSubPr>
                            <m:ctrlPr>
                              <w:rPr>
                                <w:rFonts w:ascii="Cambria Math" w:hAnsi="Cambria Math"/>
                                <w:i/>
                                <w:szCs w:val="22"/>
                              </w:rPr>
                            </m:ctrlPr>
                          </m:sSubPr>
                          <m:e>
                            <m:r>
                              <w:rPr>
                                <w:rFonts w:ascii="Cambria Math" w:hAnsi="Cambria Math"/>
                                <w:szCs w:val="22"/>
                              </w:rPr>
                              <m:t>C</m:t>
                            </m:r>
                          </m:e>
                          <m:sub>
                            <m:r>
                              <w:rPr>
                                <w:rFonts w:ascii="Cambria Math" w:hAnsi="Cambria Math"/>
                                <w:szCs w:val="22"/>
                              </w:rPr>
                              <m:t>L</m:t>
                            </m:r>
                          </m:sub>
                        </m:sSub>
                      </m:e>
                    </m:rad>
                  </m:den>
                </m:f>
              </m:oMath>
            </m:oMathPara>
          </w:p>
        </w:tc>
        <w:tc>
          <w:tcPr>
            <w:tcW w:w="531" w:type="dxa"/>
          </w:tcPr>
          <w:p w:rsidR="00AA3C5B" w:rsidRPr="001028AB" w:rsidRDefault="00AA3C5B" w:rsidP="00AA3C5B">
            <w:pPr>
              <w:spacing w:before="120" w:line="264" w:lineRule="auto"/>
              <w:jc w:val="right"/>
              <w:rPr>
                <w:szCs w:val="22"/>
              </w:rPr>
            </w:pPr>
            <w:r w:rsidRPr="001028AB">
              <w:rPr>
                <w:szCs w:val="22"/>
              </w:rPr>
              <w:t>(3)</w:t>
            </w:r>
          </w:p>
        </w:tc>
      </w:tr>
      <w:tr w:rsidR="00AA3C5B" w:rsidRPr="001028AB" w:rsidTr="00AA3C5B">
        <w:tc>
          <w:tcPr>
            <w:tcW w:w="2880" w:type="dxa"/>
          </w:tcPr>
          <w:p w:rsidR="00AA3C5B" w:rsidRPr="001028AB" w:rsidRDefault="00A353F3" w:rsidP="006F1471">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w</m:t>
                    </m:r>
                  </m:e>
                  <m:sub>
                    <m:r>
                      <w:rPr>
                        <w:rFonts w:ascii="Cambria Math" w:hAnsi="Cambria Math"/>
                        <w:szCs w:val="22"/>
                      </w:rPr>
                      <m:t>se</m:t>
                    </m:r>
                  </m:sub>
                </m:sSub>
                <m:r>
                  <w:rPr>
                    <w:rFonts w:ascii="Cambria Math" w:hAnsi="Cambria Math"/>
                    <w:szCs w:val="22"/>
                  </w:rPr>
                  <m:t>=</m:t>
                </m:r>
                <m:f>
                  <m:fPr>
                    <m:type m:val="lin"/>
                    <m:ctrlPr>
                      <w:rPr>
                        <w:rFonts w:ascii="Cambria Math" w:hAnsi="Cambria Math"/>
                        <w:i/>
                        <w:szCs w:val="22"/>
                      </w:rPr>
                    </m:ctrlPr>
                  </m:fPr>
                  <m:num>
                    <m:r>
                      <w:rPr>
                        <w:rFonts w:ascii="Cambria Math" w:hAnsi="Cambria Math"/>
                        <w:szCs w:val="22"/>
                      </w:rPr>
                      <m:t>1</m:t>
                    </m:r>
                  </m:num>
                  <m:den>
                    <m:rad>
                      <m:radPr>
                        <m:degHide m:val="on"/>
                        <m:ctrlPr>
                          <w:rPr>
                            <w:rFonts w:ascii="Cambria Math" w:hAnsi="Cambria Math"/>
                            <w:i/>
                            <w:szCs w:val="22"/>
                          </w:rPr>
                        </m:ctrlPr>
                      </m:radPr>
                      <m:deg/>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R</m:t>
                            </m:r>
                          </m:sub>
                        </m:sSub>
                        <m:sSub>
                          <m:sSubPr>
                            <m:ctrlPr>
                              <w:rPr>
                                <w:rFonts w:ascii="Cambria Math" w:hAnsi="Cambria Math"/>
                                <w:i/>
                                <w:szCs w:val="22"/>
                              </w:rPr>
                            </m:ctrlPr>
                          </m:sSubPr>
                          <m:e>
                            <m:r>
                              <w:rPr>
                                <w:rFonts w:ascii="Cambria Math" w:hAnsi="Cambria Math"/>
                                <w:szCs w:val="22"/>
                              </w:rPr>
                              <m:t>C</m:t>
                            </m:r>
                          </m:e>
                          <m:sub>
                            <m:r>
                              <w:rPr>
                                <w:rFonts w:ascii="Cambria Math" w:hAnsi="Cambria Math"/>
                                <w:szCs w:val="22"/>
                              </w:rPr>
                              <m:t>L</m:t>
                            </m:r>
                          </m:sub>
                        </m:sSub>
                      </m:e>
                    </m:rad>
                  </m:den>
                </m:f>
              </m:oMath>
            </m:oMathPara>
          </w:p>
        </w:tc>
        <w:tc>
          <w:tcPr>
            <w:tcW w:w="531" w:type="dxa"/>
          </w:tcPr>
          <w:p w:rsidR="00AA3C5B" w:rsidRPr="001028AB" w:rsidRDefault="00AA3C5B" w:rsidP="00AA3C5B">
            <w:pPr>
              <w:spacing w:before="120" w:line="264" w:lineRule="auto"/>
              <w:jc w:val="right"/>
              <w:rPr>
                <w:szCs w:val="22"/>
              </w:rPr>
            </w:pPr>
            <w:r w:rsidRPr="001028AB">
              <w:rPr>
                <w:szCs w:val="22"/>
              </w:rPr>
              <w:t>(4)</w:t>
            </w:r>
          </w:p>
        </w:tc>
      </w:tr>
      <w:tr w:rsidR="00AA3C5B" w:rsidRPr="001028AB" w:rsidTr="00AA3C5B">
        <w:tc>
          <w:tcPr>
            <w:tcW w:w="2880" w:type="dxa"/>
          </w:tcPr>
          <w:p w:rsidR="00AA3C5B" w:rsidRPr="001028AB" w:rsidRDefault="00A353F3" w:rsidP="006F1471">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w</m:t>
                    </m:r>
                  </m:e>
                  <m:sub>
                    <m:r>
                      <w:rPr>
                        <w:rFonts w:ascii="Cambria Math" w:hAnsi="Cambria Math"/>
                        <w:szCs w:val="22"/>
                      </w:rPr>
                      <m:t>sh</m:t>
                    </m:r>
                  </m:sub>
                </m:sSub>
                <m:r>
                  <w:rPr>
                    <w:rFonts w:ascii="Cambria Math" w:hAnsi="Cambria Math"/>
                    <w:szCs w:val="22"/>
                  </w:rPr>
                  <m:t>=</m:t>
                </m:r>
                <m:f>
                  <m:fPr>
                    <m:type m:val="lin"/>
                    <m:ctrlPr>
                      <w:rPr>
                        <w:rFonts w:ascii="Cambria Math" w:hAnsi="Cambria Math"/>
                        <w:i/>
                        <w:szCs w:val="22"/>
                      </w:rPr>
                    </m:ctrlPr>
                  </m:fPr>
                  <m:num>
                    <m:r>
                      <w:rPr>
                        <w:rFonts w:ascii="Cambria Math" w:hAnsi="Cambria Math"/>
                        <w:szCs w:val="22"/>
                      </w:rPr>
                      <m:t>1</m:t>
                    </m:r>
                  </m:num>
                  <m:den>
                    <m:rad>
                      <m:radPr>
                        <m:degHide m:val="on"/>
                        <m:ctrlPr>
                          <w:rPr>
                            <w:rFonts w:ascii="Cambria Math" w:hAnsi="Cambria Math"/>
                            <w:i/>
                            <w:szCs w:val="22"/>
                          </w:rPr>
                        </m:ctrlPr>
                      </m:radPr>
                      <m:deg/>
                      <m:e>
                        <m:sSub>
                          <m:sSubPr>
                            <m:ctrlPr>
                              <w:rPr>
                                <w:rFonts w:ascii="Cambria Math" w:hAnsi="Cambria Math"/>
                                <w:i/>
                                <w:szCs w:val="22"/>
                              </w:rPr>
                            </m:ctrlPr>
                          </m:sSubPr>
                          <m:e>
                            <m:r>
                              <w:rPr>
                                <w:rFonts w:ascii="Cambria Math" w:hAnsi="Cambria Math"/>
                                <w:szCs w:val="22"/>
                              </w:rPr>
                              <m:t>L</m:t>
                            </m:r>
                          </m:e>
                          <m:sub>
                            <m:r>
                              <w:rPr>
                                <w:rFonts w:ascii="Cambria Math" w:hAnsi="Cambria Math"/>
                                <w:szCs w:val="22"/>
                              </w:rPr>
                              <m:t>L</m:t>
                            </m:r>
                          </m:sub>
                        </m:sSub>
                        <m:sSub>
                          <m:sSubPr>
                            <m:ctrlPr>
                              <w:rPr>
                                <w:rFonts w:ascii="Cambria Math" w:hAnsi="Cambria Math"/>
                                <w:i/>
                                <w:szCs w:val="22"/>
                              </w:rPr>
                            </m:ctrlPr>
                          </m:sSubPr>
                          <m:e>
                            <m:r>
                              <w:rPr>
                                <w:rFonts w:ascii="Cambria Math" w:hAnsi="Cambria Math"/>
                                <w:szCs w:val="22"/>
                              </w:rPr>
                              <m:t>C</m:t>
                            </m:r>
                          </m:e>
                          <m:sub>
                            <m:r>
                              <w:rPr>
                                <w:rFonts w:ascii="Cambria Math" w:hAnsi="Cambria Math"/>
                                <w:szCs w:val="22"/>
                              </w:rPr>
                              <m:t>R</m:t>
                            </m:r>
                          </m:sub>
                        </m:sSub>
                      </m:e>
                    </m:rad>
                  </m:den>
                </m:f>
              </m:oMath>
            </m:oMathPara>
          </w:p>
        </w:tc>
        <w:tc>
          <w:tcPr>
            <w:tcW w:w="531" w:type="dxa"/>
          </w:tcPr>
          <w:p w:rsidR="00AA3C5B" w:rsidRPr="001028AB" w:rsidRDefault="00AA3C5B" w:rsidP="00AA3C5B">
            <w:pPr>
              <w:spacing w:before="120" w:line="264" w:lineRule="auto"/>
              <w:jc w:val="right"/>
              <w:rPr>
                <w:szCs w:val="22"/>
              </w:rPr>
            </w:pPr>
            <w:r w:rsidRPr="001028AB">
              <w:rPr>
                <w:szCs w:val="22"/>
              </w:rPr>
              <w:t>(5)</w:t>
            </w:r>
          </w:p>
        </w:tc>
      </w:tr>
    </w:tbl>
    <w:p w:rsidR="006F1471" w:rsidRPr="001028AB" w:rsidRDefault="00670FB9" w:rsidP="006F1471">
      <w:pPr>
        <w:spacing w:before="120" w:line="264" w:lineRule="auto"/>
        <w:ind w:firstLine="360"/>
        <w:jc w:val="both"/>
        <w:rPr>
          <w:szCs w:val="22"/>
        </w:rPr>
      </w:pPr>
      <w:r w:rsidRPr="001028AB">
        <w:rPr>
          <w:szCs w:val="22"/>
        </w:rPr>
        <w:t xml:space="preserve">The resonant condition of the CRLH-TL </w:t>
      </w:r>
      <w:r w:rsidR="00273D0C" w:rsidRPr="001028AB">
        <w:rPr>
          <w:szCs w:val="22"/>
        </w:rPr>
        <w:t>is</w:t>
      </w:r>
      <w:r w:rsidRPr="001028AB">
        <w:rPr>
          <w:szCs w:val="22"/>
        </w:rPr>
        <w:t xml:space="preserve"> obtained by following condition [</w:t>
      </w:r>
      <w:r w:rsidR="00A03CF3" w:rsidRPr="001028AB">
        <w:rPr>
          <w:szCs w:val="22"/>
        </w:rPr>
        <w:t>7</w:t>
      </w:r>
      <w:r w:rsidRPr="001028AB">
        <w:rPr>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3"/>
        <w:gridCol w:w="473"/>
      </w:tblGrid>
      <w:tr w:rsidR="00670FB9" w:rsidRPr="001028AB" w:rsidTr="00670FB9">
        <w:tc>
          <w:tcPr>
            <w:tcW w:w="4563" w:type="dxa"/>
          </w:tcPr>
          <w:p w:rsidR="00670FB9" w:rsidRPr="001028AB" w:rsidRDefault="00A353F3" w:rsidP="00670FB9">
            <w:pPr>
              <w:spacing w:before="120" w:line="264" w:lineRule="auto"/>
              <w:jc w:val="both"/>
              <w:rPr>
                <w:szCs w:val="22"/>
              </w:rPr>
            </w:pPr>
            <m:oMathPara>
              <m:oMath>
                <m:sSub>
                  <m:sSubPr>
                    <m:ctrlPr>
                      <w:rPr>
                        <w:rFonts w:ascii="Cambria Math" w:hAnsi="Cambria Math"/>
                        <w:i/>
                        <w:szCs w:val="22"/>
                      </w:rPr>
                    </m:ctrlPr>
                  </m:sSubPr>
                  <m:e>
                    <m:r>
                      <w:rPr>
                        <w:rFonts w:ascii="Cambria Math" w:hAnsi="Cambria Math"/>
                        <w:i/>
                        <w:szCs w:val="22"/>
                      </w:rPr>
                      <w:sym w:font="Symbol" w:char="F062"/>
                    </m:r>
                  </m:e>
                  <m:sub>
                    <m:r>
                      <w:rPr>
                        <w:rFonts w:ascii="Cambria Math" w:hAnsi="Cambria Math"/>
                        <w:szCs w:val="22"/>
                      </w:rPr>
                      <m:t>n</m:t>
                    </m:r>
                  </m:sub>
                </m:sSub>
                <m:r>
                  <w:rPr>
                    <w:rFonts w:ascii="Cambria Math" w:hAnsi="Cambria Math"/>
                    <w:szCs w:val="22"/>
                  </w:rPr>
                  <m:t>p=</m:t>
                </m:r>
                <m:f>
                  <m:fPr>
                    <m:ctrlPr>
                      <w:rPr>
                        <w:rFonts w:ascii="Cambria Math" w:hAnsi="Cambria Math"/>
                        <w:i/>
                        <w:szCs w:val="22"/>
                      </w:rPr>
                    </m:ctrlPr>
                  </m:fPr>
                  <m:num>
                    <m:r>
                      <w:rPr>
                        <w:rFonts w:ascii="Cambria Math" w:hAnsi="Cambria Math"/>
                        <w:szCs w:val="22"/>
                      </w:rPr>
                      <m:t>nπp</m:t>
                    </m:r>
                  </m:num>
                  <m:den>
                    <m:r>
                      <w:rPr>
                        <w:rFonts w:ascii="Cambria Math" w:hAnsi="Cambria Math"/>
                        <w:szCs w:val="22"/>
                      </w:rPr>
                      <m:t>l</m:t>
                    </m:r>
                  </m:den>
                </m:f>
                <m:r>
                  <w:rPr>
                    <w:rFonts w:ascii="Cambria Math" w:hAnsi="Cambria Math"/>
                    <w:szCs w:val="22"/>
                  </w:rPr>
                  <m:t>=</m:t>
                </m:r>
                <m:f>
                  <m:fPr>
                    <m:ctrlPr>
                      <w:rPr>
                        <w:rFonts w:ascii="Cambria Math" w:hAnsi="Cambria Math"/>
                        <w:i/>
                        <w:szCs w:val="22"/>
                      </w:rPr>
                    </m:ctrlPr>
                  </m:fPr>
                  <m:num>
                    <m:r>
                      <w:rPr>
                        <w:rFonts w:ascii="Cambria Math" w:hAnsi="Cambria Math"/>
                        <w:szCs w:val="22"/>
                      </w:rPr>
                      <m:t>nπ</m:t>
                    </m:r>
                  </m:num>
                  <m:den>
                    <m:r>
                      <w:rPr>
                        <w:rFonts w:ascii="Cambria Math" w:hAnsi="Cambria Math"/>
                        <w:szCs w:val="22"/>
                      </w:rPr>
                      <m:t>N</m:t>
                    </m:r>
                  </m:den>
                </m:f>
                <m:d>
                  <m:dPr>
                    <m:ctrlPr>
                      <w:rPr>
                        <w:rFonts w:ascii="Cambria Math" w:hAnsi="Cambria Math"/>
                        <w:i/>
                        <w:szCs w:val="22"/>
                      </w:rPr>
                    </m:ctrlPr>
                  </m:dPr>
                  <m:e>
                    <m:r>
                      <w:rPr>
                        <w:rFonts w:ascii="Cambria Math" w:hAnsi="Cambria Math"/>
                        <w:szCs w:val="22"/>
                      </w:rPr>
                      <m:t>n=0,±1,±2, …, ±(N-1)</m:t>
                    </m:r>
                  </m:e>
                </m:d>
              </m:oMath>
            </m:oMathPara>
          </w:p>
        </w:tc>
        <w:tc>
          <w:tcPr>
            <w:tcW w:w="473" w:type="dxa"/>
          </w:tcPr>
          <w:p w:rsidR="00670FB9" w:rsidRPr="001028AB" w:rsidRDefault="00670FB9" w:rsidP="00670FB9">
            <w:pPr>
              <w:spacing w:before="120" w:line="264" w:lineRule="auto"/>
              <w:jc w:val="right"/>
              <w:rPr>
                <w:szCs w:val="22"/>
              </w:rPr>
            </w:pPr>
            <w:r w:rsidRPr="001028AB">
              <w:rPr>
                <w:szCs w:val="22"/>
              </w:rPr>
              <w:t>(6)</w:t>
            </w:r>
          </w:p>
        </w:tc>
      </w:tr>
    </w:tbl>
    <w:p w:rsidR="00670FB9" w:rsidRPr="001028AB" w:rsidRDefault="00670FB9" w:rsidP="00670FB9">
      <w:pPr>
        <w:spacing w:before="120" w:line="264" w:lineRule="auto"/>
        <w:jc w:val="both"/>
        <w:rPr>
          <w:szCs w:val="22"/>
        </w:rPr>
      </w:pPr>
      <w:r w:rsidRPr="001028AB">
        <w:rPr>
          <w:szCs w:val="22"/>
        </w:rPr>
        <w:t xml:space="preserve">where </w:t>
      </w:r>
      <w:r w:rsidRPr="001028AB">
        <w:rPr>
          <w:rFonts w:ascii="Cambria Math" w:hAnsi="Cambria Math"/>
          <w:i/>
          <w:szCs w:val="22"/>
        </w:rPr>
        <w:t>n</w:t>
      </w:r>
      <w:r w:rsidRPr="001028AB">
        <w:rPr>
          <w:szCs w:val="22"/>
        </w:rPr>
        <w:t xml:space="preserve">, </w:t>
      </w:r>
      <w:r w:rsidRPr="001028AB">
        <w:rPr>
          <w:rFonts w:ascii="Cambria Math" w:hAnsi="Cambria Math"/>
          <w:i/>
          <w:szCs w:val="22"/>
        </w:rPr>
        <w:t>N</w:t>
      </w:r>
      <w:r w:rsidRPr="001028AB">
        <w:rPr>
          <w:szCs w:val="22"/>
        </w:rPr>
        <w:t xml:space="preserve">, </w:t>
      </w:r>
      <w:r w:rsidRPr="001028AB">
        <w:rPr>
          <w:rFonts w:ascii="Cambria Math" w:hAnsi="Cambria Math"/>
          <w:i/>
          <w:szCs w:val="22"/>
        </w:rPr>
        <w:t>l</w:t>
      </w:r>
      <w:r w:rsidRPr="001028AB">
        <w:rPr>
          <w:szCs w:val="22"/>
        </w:rPr>
        <w:t xml:space="preserve"> are the resonant mode, number of unit cell, and the total length of the resonator, respectively. When n=0, the wavelength becomes infinite and the resonant frequency of zero mode (ZOR) becomes independent of the antenna size hence it can make the compact antenna.</w:t>
      </w:r>
    </w:p>
    <w:p w:rsidR="00877E58" w:rsidRPr="001028AB" w:rsidRDefault="00877E58" w:rsidP="00877E58">
      <w:pPr>
        <w:pStyle w:val="Heading2"/>
        <w:spacing w:after="0" w:line="264" w:lineRule="auto"/>
        <w:rPr>
          <w:b/>
          <w:i w:val="0"/>
        </w:rPr>
      </w:pPr>
      <w:r w:rsidRPr="001028AB">
        <w:rPr>
          <w:b/>
          <w:i w:val="0"/>
        </w:rPr>
        <w:t xml:space="preserve">2.1. </w:t>
      </w:r>
      <w:r w:rsidR="005D7328" w:rsidRPr="001028AB">
        <w:rPr>
          <w:b/>
          <w:i w:val="0"/>
          <w:szCs w:val="22"/>
        </w:rPr>
        <w:t>Single Metamaterial Antenna</w:t>
      </w:r>
      <w:r w:rsidRPr="001028AB">
        <w:rPr>
          <w:b/>
          <w:i w:val="0"/>
          <w:szCs w:val="22"/>
        </w:rPr>
        <w:t>.</w:t>
      </w:r>
    </w:p>
    <w:p w:rsidR="005D7328" w:rsidRPr="001028AB" w:rsidRDefault="00877E58" w:rsidP="005D7328">
      <w:pPr>
        <w:spacing w:before="120" w:line="264" w:lineRule="auto"/>
        <w:ind w:firstLine="360"/>
        <w:jc w:val="both"/>
        <w:rPr>
          <w:szCs w:val="22"/>
        </w:rPr>
      </w:pPr>
      <w:r w:rsidRPr="001028AB">
        <w:rPr>
          <w:szCs w:val="22"/>
        </w:rPr>
        <w:t xml:space="preserve"> </w:t>
      </w:r>
      <w:r w:rsidR="005D7328" w:rsidRPr="001028AB">
        <w:rPr>
          <w:szCs w:val="22"/>
        </w:rPr>
        <w:t xml:space="preserve">The </w:t>
      </w:r>
      <w:r w:rsidR="006B6361" w:rsidRPr="001028AB">
        <w:rPr>
          <w:szCs w:val="22"/>
        </w:rPr>
        <w:t>structure</w:t>
      </w:r>
      <w:r w:rsidR="005D7328" w:rsidRPr="001028AB">
        <w:rPr>
          <w:szCs w:val="22"/>
        </w:rPr>
        <w:t xml:space="preserve"> of </w:t>
      </w:r>
      <w:r w:rsidR="00B530D4" w:rsidRPr="001028AB">
        <w:rPr>
          <w:szCs w:val="22"/>
        </w:rPr>
        <w:t xml:space="preserve">the </w:t>
      </w:r>
      <w:r w:rsidR="005D7328" w:rsidRPr="001028AB">
        <w:rPr>
          <w:szCs w:val="22"/>
        </w:rPr>
        <w:t>proposed antenna is illustrated in Fig.</w:t>
      </w:r>
      <w:r w:rsidR="00FF05AB" w:rsidRPr="001028AB">
        <w:rPr>
          <w:szCs w:val="22"/>
        </w:rPr>
        <w:t>3</w:t>
      </w:r>
      <w:r w:rsidR="008814A0" w:rsidRPr="001028AB">
        <w:rPr>
          <w:szCs w:val="22"/>
        </w:rPr>
        <w:t xml:space="preserve"> with the equivalent circuit is shown in Fig.</w:t>
      </w:r>
      <w:r w:rsidR="00FF05AB" w:rsidRPr="001028AB">
        <w:rPr>
          <w:szCs w:val="22"/>
        </w:rPr>
        <w:t>2</w:t>
      </w:r>
      <w:r w:rsidR="005D7328" w:rsidRPr="001028AB">
        <w:rPr>
          <w:szCs w:val="22"/>
        </w:rPr>
        <w:t>.</w:t>
      </w:r>
      <w:r w:rsidR="008814A0" w:rsidRPr="001028AB">
        <w:rPr>
          <w:szCs w:val="22"/>
        </w:rPr>
        <w:t xml:space="preserve"> The antenna is based on </w:t>
      </w:r>
      <w:r w:rsidR="00C66675" w:rsidRPr="001028AB">
        <w:rPr>
          <w:szCs w:val="22"/>
        </w:rPr>
        <w:t>CRLH-TL</w:t>
      </w:r>
      <w:r w:rsidR="008814A0" w:rsidRPr="001028AB">
        <w:rPr>
          <w:szCs w:val="22"/>
        </w:rPr>
        <w:t xml:space="preserve"> and </w:t>
      </w:r>
      <w:r w:rsidR="00C66675" w:rsidRPr="001028AB">
        <w:rPr>
          <w:szCs w:val="22"/>
        </w:rPr>
        <w:t>CPW</w:t>
      </w:r>
      <w:r w:rsidR="008814A0" w:rsidRPr="001028AB">
        <w:rPr>
          <w:szCs w:val="22"/>
        </w:rPr>
        <w:t xml:space="preserve"> feeding for reducing the size and getting wide band.</w:t>
      </w:r>
    </w:p>
    <w:p w:rsidR="00FF05AB" w:rsidRPr="001028AB" w:rsidRDefault="00522CB5" w:rsidP="00FF05AB">
      <w:pPr>
        <w:spacing w:before="120" w:line="264" w:lineRule="auto"/>
        <w:rPr>
          <w:szCs w:val="22"/>
        </w:rPr>
      </w:pPr>
      <w:r w:rsidRPr="001028AB">
        <w:rPr>
          <w:noProof/>
          <w:szCs w:val="22"/>
          <w:lang w:bidi="ar-SA"/>
        </w:rPr>
        <w:drawing>
          <wp:inline distT="0" distB="0" distL="0" distR="0">
            <wp:extent cx="3056890" cy="1398905"/>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3056890" cy="1398905"/>
                    </a:xfrm>
                    <a:prstGeom prst="rect">
                      <a:avLst/>
                    </a:prstGeom>
                    <a:noFill/>
                    <a:ln w="9525">
                      <a:noFill/>
                      <a:miter lim="800000"/>
                      <a:headEnd/>
                      <a:tailEnd/>
                    </a:ln>
                  </pic:spPr>
                </pic:pic>
              </a:graphicData>
            </a:graphic>
          </wp:inline>
        </w:drawing>
      </w:r>
    </w:p>
    <w:p w:rsidR="00FF05AB" w:rsidRPr="001028AB" w:rsidRDefault="00FF05AB" w:rsidP="00FF05AB">
      <w:pPr>
        <w:spacing w:before="120" w:line="264" w:lineRule="auto"/>
        <w:rPr>
          <w:i/>
          <w:sz w:val="20"/>
        </w:rPr>
      </w:pPr>
      <w:r w:rsidRPr="001028AB">
        <w:rPr>
          <w:i/>
          <w:sz w:val="20"/>
        </w:rPr>
        <w:t>Fig. 2  Equivalent circuit of the proposed metamaterial antenna</w:t>
      </w:r>
    </w:p>
    <w:p w:rsidR="008814A0" w:rsidRPr="001028AB" w:rsidRDefault="008814A0" w:rsidP="008814A0">
      <w:pPr>
        <w:spacing w:before="120" w:line="264" w:lineRule="auto"/>
        <w:rPr>
          <w:szCs w:val="22"/>
        </w:rPr>
      </w:pPr>
      <w:r w:rsidRPr="001028AB">
        <w:rPr>
          <w:noProof/>
          <w:szCs w:val="22"/>
          <w:lang w:bidi="ar-SA"/>
        </w:rPr>
        <w:lastRenderedPageBreak/>
        <w:drawing>
          <wp:inline distT="0" distB="0" distL="0" distR="0">
            <wp:extent cx="2891638" cy="2627194"/>
            <wp:effectExtent l="19050" t="0" r="3962"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891638" cy="2627194"/>
                    </a:xfrm>
                    <a:prstGeom prst="rect">
                      <a:avLst/>
                    </a:prstGeom>
                    <a:noFill/>
                    <a:ln w="9525">
                      <a:noFill/>
                      <a:miter lim="800000"/>
                      <a:headEnd/>
                      <a:tailEnd/>
                    </a:ln>
                  </pic:spPr>
                </pic:pic>
              </a:graphicData>
            </a:graphic>
          </wp:inline>
        </w:drawing>
      </w:r>
    </w:p>
    <w:p w:rsidR="008814A0" w:rsidRPr="001028AB" w:rsidRDefault="008814A0" w:rsidP="008814A0">
      <w:pPr>
        <w:spacing w:before="120" w:line="264" w:lineRule="auto"/>
        <w:rPr>
          <w:i/>
          <w:sz w:val="20"/>
        </w:rPr>
      </w:pPr>
      <w:r w:rsidRPr="001028AB">
        <w:rPr>
          <w:i/>
          <w:sz w:val="20"/>
        </w:rPr>
        <w:t>Fig.</w:t>
      </w:r>
      <w:r w:rsidR="00FF05AB" w:rsidRPr="001028AB">
        <w:rPr>
          <w:i/>
          <w:sz w:val="20"/>
        </w:rPr>
        <w:t>3</w:t>
      </w:r>
      <w:r w:rsidRPr="001028AB">
        <w:rPr>
          <w:i/>
          <w:sz w:val="20"/>
        </w:rPr>
        <w:t xml:space="preserve"> Configuration of the proposed CRLH-TL antenna</w:t>
      </w:r>
    </w:p>
    <w:p w:rsidR="00FF05AB" w:rsidRPr="001028AB" w:rsidRDefault="008814A0" w:rsidP="005D7328">
      <w:pPr>
        <w:spacing w:before="120" w:line="264" w:lineRule="auto"/>
        <w:ind w:firstLine="360"/>
        <w:jc w:val="both"/>
        <w:rPr>
          <w:rStyle w:val="signature1"/>
        </w:rPr>
      </w:pPr>
      <w:r w:rsidRPr="001028AB">
        <w:rPr>
          <w:szCs w:val="22"/>
        </w:rPr>
        <w:t>In this design, the inductance L</w:t>
      </w:r>
      <w:r w:rsidRPr="001028AB">
        <w:rPr>
          <w:szCs w:val="22"/>
          <w:vertAlign w:val="subscript"/>
        </w:rPr>
        <w:t>2</w:t>
      </w:r>
      <w:r w:rsidRPr="001028AB">
        <w:rPr>
          <w:szCs w:val="22"/>
        </w:rPr>
        <w:t xml:space="preserve"> and capacitor C</w:t>
      </w:r>
      <w:r w:rsidRPr="001028AB">
        <w:rPr>
          <w:szCs w:val="22"/>
          <w:vertAlign w:val="subscript"/>
        </w:rPr>
        <w:t>1</w:t>
      </w:r>
      <w:r w:rsidRPr="001028AB">
        <w:rPr>
          <w:szCs w:val="22"/>
        </w:rPr>
        <w:t xml:space="preserve"> are realized by larger part of meandered line while the C2 and L</w:t>
      </w:r>
      <w:r w:rsidRPr="001028AB">
        <w:rPr>
          <w:szCs w:val="22"/>
          <w:vertAlign w:val="subscript"/>
        </w:rPr>
        <w:t>4</w:t>
      </w:r>
      <w:r w:rsidRPr="001028AB">
        <w:rPr>
          <w:szCs w:val="22"/>
        </w:rPr>
        <w:t xml:space="preserve"> </w:t>
      </w:r>
      <w:r w:rsidR="003F4802" w:rsidRPr="001028AB">
        <w:rPr>
          <w:szCs w:val="22"/>
        </w:rPr>
        <w:t>are</w:t>
      </w:r>
      <w:r w:rsidRPr="001028AB">
        <w:rPr>
          <w:szCs w:val="22"/>
        </w:rPr>
        <w:t xml:space="preserve"> formed similar by smaller one. </w:t>
      </w:r>
      <w:r w:rsidR="002D02F3" w:rsidRPr="001028AB">
        <w:rPr>
          <w:szCs w:val="22"/>
        </w:rPr>
        <w:t>Inductance L</w:t>
      </w:r>
      <w:r w:rsidR="002D02F3" w:rsidRPr="001028AB">
        <w:rPr>
          <w:szCs w:val="22"/>
          <w:vertAlign w:val="subscript"/>
        </w:rPr>
        <w:t>3</w:t>
      </w:r>
      <w:r w:rsidR="002D02F3" w:rsidRPr="001028AB">
        <w:rPr>
          <w:szCs w:val="22"/>
        </w:rPr>
        <w:t xml:space="preserve"> is realized by the line connecting the </w:t>
      </w:r>
      <w:r w:rsidR="003F4802" w:rsidRPr="001028AB">
        <w:rPr>
          <w:szCs w:val="22"/>
        </w:rPr>
        <w:t>meander line</w:t>
      </w:r>
      <w:r w:rsidR="002D02F3" w:rsidRPr="001028AB">
        <w:rPr>
          <w:szCs w:val="22"/>
        </w:rPr>
        <w:t xml:space="preserve"> to the ground. The radiation patch takes shape the inductance L</w:t>
      </w:r>
      <w:r w:rsidR="002D02F3" w:rsidRPr="001028AB">
        <w:rPr>
          <w:szCs w:val="22"/>
          <w:vertAlign w:val="subscript"/>
        </w:rPr>
        <w:t>1</w:t>
      </w:r>
      <w:r w:rsidR="002D02F3" w:rsidRPr="001028AB">
        <w:rPr>
          <w:szCs w:val="22"/>
        </w:rPr>
        <w:t xml:space="preserve">. </w:t>
      </w:r>
      <w:r w:rsidRPr="001028AB">
        <w:rPr>
          <w:szCs w:val="22"/>
        </w:rPr>
        <w:t>The C</w:t>
      </w:r>
      <w:r w:rsidRPr="001028AB">
        <w:rPr>
          <w:szCs w:val="22"/>
          <w:vertAlign w:val="subscript"/>
        </w:rPr>
        <w:t>3</w:t>
      </w:r>
      <w:r w:rsidRPr="001028AB">
        <w:rPr>
          <w:szCs w:val="22"/>
        </w:rPr>
        <w:t>, C</w:t>
      </w:r>
      <w:r w:rsidRPr="001028AB">
        <w:rPr>
          <w:szCs w:val="22"/>
          <w:vertAlign w:val="subscript"/>
        </w:rPr>
        <w:t>4</w:t>
      </w:r>
      <w:r w:rsidRPr="001028AB">
        <w:rPr>
          <w:szCs w:val="22"/>
        </w:rPr>
        <w:t xml:space="preserve">, and </w:t>
      </w:r>
      <w:r w:rsidR="009B4366" w:rsidRPr="001028AB">
        <w:rPr>
          <w:szCs w:val="22"/>
        </w:rPr>
        <w:t>C</w:t>
      </w:r>
      <w:r w:rsidR="009B4366" w:rsidRPr="001028AB">
        <w:rPr>
          <w:szCs w:val="22"/>
          <w:vertAlign w:val="subscript"/>
        </w:rPr>
        <w:t>5</w:t>
      </w:r>
      <w:r w:rsidR="009B4366" w:rsidRPr="001028AB">
        <w:rPr>
          <w:szCs w:val="22"/>
        </w:rPr>
        <w:t xml:space="preserve"> capacitor</w:t>
      </w:r>
      <w:r w:rsidRPr="001028AB">
        <w:rPr>
          <w:szCs w:val="22"/>
        </w:rPr>
        <w:t xml:space="preserve"> are formed between two strips separated by distance of S</w:t>
      </w:r>
      <w:r w:rsidRPr="001028AB">
        <w:rPr>
          <w:szCs w:val="22"/>
          <w:vertAlign w:val="subscript"/>
        </w:rPr>
        <w:t>1</w:t>
      </w:r>
      <w:r w:rsidRPr="001028AB">
        <w:rPr>
          <w:szCs w:val="22"/>
        </w:rPr>
        <w:t>, S</w:t>
      </w:r>
      <w:r w:rsidR="003F2EA1" w:rsidRPr="001028AB">
        <w:rPr>
          <w:szCs w:val="22"/>
          <w:vertAlign w:val="subscript"/>
        </w:rPr>
        <w:t>4</w:t>
      </w:r>
      <w:r w:rsidRPr="001028AB">
        <w:rPr>
          <w:szCs w:val="22"/>
        </w:rPr>
        <w:t xml:space="preserve"> and S</w:t>
      </w:r>
      <w:r w:rsidR="003F2EA1" w:rsidRPr="001028AB">
        <w:rPr>
          <w:szCs w:val="22"/>
          <w:vertAlign w:val="subscript"/>
        </w:rPr>
        <w:t>2</w:t>
      </w:r>
      <w:r w:rsidR="000946D2" w:rsidRPr="001028AB">
        <w:rPr>
          <w:szCs w:val="22"/>
        </w:rPr>
        <w:t xml:space="preserve">, </w:t>
      </w:r>
      <w:r w:rsidRPr="001028AB">
        <w:rPr>
          <w:szCs w:val="22"/>
        </w:rPr>
        <w:t xml:space="preserve">respectively. </w:t>
      </w:r>
      <w:r w:rsidR="000946D2" w:rsidRPr="001028AB">
        <w:rPr>
          <w:szCs w:val="22"/>
        </w:rPr>
        <w:t>I</w:t>
      </w:r>
      <w:r w:rsidR="00C516FB" w:rsidRPr="001028AB">
        <w:rPr>
          <w:rStyle w:val="signature1"/>
        </w:rPr>
        <w:t>mpedance of AB circuit is obtained by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788"/>
      </w:tblGrid>
      <w:tr w:rsidR="00C516FB" w:rsidRPr="001028AB" w:rsidTr="00C516FB">
        <w:tc>
          <w:tcPr>
            <w:tcW w:w="4248" w:type="dxa"/>
          </w:tcPr>
          <w:p w:rsidR="00C516FB" w:rsidRPr="001028AB" w:rsidRDefault="00A353F3" w:rsidP="00C516FB">
            <w:pPr>
              <w:spacing w:before="120" w:line="264" w:lineRule="auto"/>
              <w:jc w:val="both"/>
              <w:rPr>
                <w:rStyle w:val="signature1"/>
              </w:rPr>
            </w:pPr>
            <m:oMathPara>
              <m:oMath>
                <m:sSub>
                  <m:sSubPr>
                    <m:ctrlPr>
                      <w:rPr>
                        <w:rFonts w:ascii="Cambria Math" w:hAnsi="Cambria Math"/>
                        <w:i/>
                        <w:szCs w:val="22"/>
                      </w:rPr>
                    </m:ctrlPr>
                  </m:sSubPr>
                  <m:e>
                    <m:r>
                      <w:rPr>
                        <w:rFonts w:ascii="Cambria Math" w:hAnsi="Cambria Math"/>
                        <w:szCs w:val="22"/>
                      </w:rPr>
                      <m:t>Z</m:t>
                    </m:r>
                  </m:e>
                  <m:sub>
                    <m:r>
                      <w:rPr>
                        <w:rFonts w:ascii="Cambria Math" w:hAnsi="Cambria Math"/>
                        <w:szCs w:val="22"/>
                      </w:rPr>
                      <m:t xml:space="preserve">AB </m:t>
                    </m:r>
                  </m:sub>
                </m:sSub>
                <m:r>
                  <w:rPr>
                    <w:rFonts w:ascii="Cambria Math" w:cs="Times New Roman"/>
                    <w:szCs w:val="22"/>
                  </w:rPr>
                  <m:t>=w</m:t>
                </m:r>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1</m:t>
                    </m:r>
                  </m:sub>
                </m:sSub>
                <m:r>
                  <w:rPr>
                    <w:rFonts w:ascii="Cambria Math" w:cs="Times New Roman"/>
                    <w:szCs w:val="22"/>
                  </w:rPr>
                  <m:t>+</m:t>
                </m:r>
                <m:f>
                  <m:fPr>
                    <m:ctrlPr>
                      <w:rPr>
                        <w:rFonts w:ascii="Cambria Math" w:hAnsi="Cambria Math" w:cs="Times New Roman"/>
                        <w:i/>
                        <w:szCs w:val="22"/>
                      </w:rPr>
                    </m:ctrlPr>
                  </m:fPr>
                  <m:num>
                    <m:r>
                      <w:rPr>
                        <w:rFonts w:ascii="Cambria Math" w:cs="Times New Roman"/>
                        <w:szCs w:val="22"/>
                      </w:rPr>
                      <m:t>w</m:t>
                    </m:r>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2</m:t>
                        </m:r>
                      </m:sub>
                    </m:sSub>
                  </m:num>
                  <m:den>
                    <m:r>
                      <w:rPr>
                        <w:rFonts w:ascii="Cambria Math" w:cs="Times New Roman"/>
                        <w:szCs w:val="22"/>
                      </w:rPr>
                      <m:t>1+</m:t>
                    </m:r>
                    <m:sSup>
                      <m:sSupPr>
                        <m:ctrlPr>
                          <w:rPr>
                            <w:rFonts w:ascii="Cambria Math" w:hAnsi="Cambria Math" w:cs="Times New Roman"/>
                            <w:i/>
                            <w:szCs w:val="22"/>
                          </w:rPr>
                        </m:ctrlPr>
                      </m:sSupPr>
                      <m:e>
                        <m:r>
                          <w:rPr>
                            <w:rFonts w:ascii="Cambria Math" w:cs="Times New Roman"/>
                            <w:szCs w:val="22"/>
                          </w:rPr>
                          <m:t>w</m:t>
                        </m:r>
                      </m:e>
                      <m:sup>
                        <m:r>
                          <w:rPr>
                            <w:rFonts w:ascii="Cambria Math" w:cs="Times New Roman"/>
                            <w:szCs w:val="22"/>
                          </w:rPr>
                          <m:t xml:space="preserve">2 </m:t>
                        </m:r>
                      </m:sup>
                    </m:sSup>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2</m:t>
                        </m:r>
                      </m:sub>
                    </m:sSub>
                    <m:sSub>
                      <m:sSubPr>
                        <m:ctrlPr>
                          <w:rPr>
                            <w:rFonts w:ascii="Cambria Math" w:hAnsi="Cambria Math" w:cs="Times New Roman"/>
                            <w:i/>
                            <w:szCs w:val="22"/>
                          </w:rPr>
                        </m:ctrlPr>
                      </m:sSubPr>
                      <m:e>
                        <m:r>
                          <w:rPr>
                            <w:rFonts w:ascii="Cambria Math" w:cs="Times New Roman"/>
                            <w:szCs w:val="22"/>
                          </w:rPr>
                          <m:t>C</m:t>
                        </m:r>
                      </m:e>
                      <m:sub>
                        <m:r>
                          <w:rPr>
                            <w:rFonts w:ascii="Cambria Math" w:cs="Times New Roman"/>
                            <w:szCs w:val="22"/>
                          </w:rPr>
                          <m:t>1</m:t>
                        </m:r>
                      </m:sub>
                    </m:sSub>
                  </m:den>
                </m:f>
              </m:oMath>
            </m:oMathPara>
          </w:p>
        </w:tc>
        <w:tc>
          <w:tcPr>
            <w:tcW w:w="788" w:type="dxa"/>
          </w:tcPr>
          <w:p w:rsidR="00C516FB" w:rsidRPr="001028AB" w:rsidRDefault="00C516FB" w:rsidP="00C516FB">
            <w:pPr>
              <w:spacing w:before="120" w:line="264" w:lineRule="auto"/>
              <w:jc w:val="both"/>
              <w:rPr>
                <w:rStyle w:val="signature1"/>
              </w:rPr>
            </w:pPr>
          </w:p>
        </w:tc>
      </w:tr>
      <w:tr w:rsidR="00C516FB" w:rsidRPr="001028AB" w:rsidTr="00C516FB">
        <w:tc>
          <w:tcPr>
            <w:tcW w:w="4248" w:type="dxa"/>
          </w:tcPr>
          <w:p w:rsidR="00C516FB" w:rsidRPr="001028AB" w:rsidRDefault="00C516FB" w:rsidP="00C516FB">
            <w:pPr>
              <w:spacing w:before="120" w:line="264" w:lineRule="auto"/>
              <w:jc w:val="both"/>
              <w:rPr>
                <w:rStyle w:val="signature1"/>
              </w:rPr>
            </w:pPr>
            <m:oMathPara>
              <m:oMath>
                <m:r>
                  <w:rPr>
                    <w:rFonts w:ascii="Cambria Math" w:cs="Times New Roman"/>
                    <w:szCs w:val="22"/>
                  </w:rPr>
                  <m:t xml:space="preserve">      =w</m:t>
                </m:r>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1</m:t>
                    </m:r>
                  </m:sub>
                </m:sSub>
                <m:r>
                  <w:rPr>
                    <w:rFonts w:ascii="Cambria Math" w:cs="Times New Roman"/>
                    <w:szCs w:val="22"/>
                  </w:rPr>
                  <m:t>+</m:t>
                </m:r>
                <m:f>
                  <m:fPr>
                    <m:ctrlPr>
                      <w:rPr>
                        <w:rFonts w:ascii="Cambria Math" w:hAnsi="Cambria Math" w:cs="Times New Roman"/>
                        <w:i/>
                        <w:szCs w:val="22"/>
                      </w:rPr>
                    </m:ctrlPr>
                  </m:fPr>
                  <m:num>
                    <m:r>
                      <w:rPr>
                        <w:rFonts w:ascii="Cambria Math" w:cs="Times New Roman"/>
                        <w:szCs w:val="22"/>
                      </w:rPr>
                      <m:t>1</m:t>
                    </m:r>
                  </m:num>
                  <m:den>
                    <m:f>
                      <m:fPr>
                        <m:ctrlPr>
                          <w:rPr>
                            <w:rFonts w:ascii="Cambria Math" w:hAnsi="Cambria Math" w:cs="Times New Roman"/>
                            <w:i/>
                            <w:szCs w:val="22"/>
                          </w:rPr>
                        </m:ctrlPr>
                      </m:fPr>
                      <m:num>
                        <m:r>
                          <w:rPr>
                            <w:rFonts w:ascii="Cambria Math" w:cs="Times New Roman"/>
                            <w:szCs w:val="22"/>
                          </w:rPr>
                          <m:t>1</m:t>
                        </m:r>
                      </m:num>
                      <m:den>
                        <m:r>
                          <w:rPr>
                            <w:rFonts w:ascii="Cambria Math" w:cs="Times New Roman"/>
                            <w:szCs w:val="22"/>
                          </w:rPr>
                          <m:t>w</m:t>
                        </m:r>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2</m:t>
                            </m:r>
                          </m:sub>
                        </m:sSub>
                      </m:den>
                    </m:f>
                    <m:r>
                      <w:rPr>
                        <w:rFonts w:ascii="Cambria Math" w:cs="Times New Roman"/>
                        <w:szCs w:val="22"/>
                      </w:rPr>
                      <m:t>+</m:t>
                    </m:r>
                    <m:r>
                      <w:rPr>
                        <w:rFonts w:ascii="Cambria Math" w:hAnsi="Cambria Math" w:cs="Times New Roman"/>
                        <w:szCs w:val="22"/>
                      </w:rPr>
                      <m:t>w</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cs="Times New Roman"/>
                            <w:szCs w:val="22"/>
                          </w:rPr>
                          <m:t>1</m:t>
                        </m:r>
                      </m:sub>
                    </m:sSub>
                  </m:den>
                </m:f>
              </m:oMath>
            </m:oMathPara>
          </w:p>
        </w:tc>
        <w:tc>
          <w:tcPr>
            <w:tcW w:w="788" w:type="dxa"/>
          </w:tcPr>
          <w:p w:rsidR="00C516FB" w:rsidRPr="001028AB" w:rsidRDefault="00C516FB" w:rsidP="00C516FB">
            <w:pPr>
              <w:spacing w:before="120" w:line="264" w:lineRule="auto"/>
              <w:jc w:val="both"/>
              <w:rPr>
                <w:rStyle w:val="signature1"/>
              </w:rPr>
            </w:pPr>
          </w:p>
        </w:tc>
      </w:tr>
      <w:tr w:rsidR="00C516FB" w:rsidRPr="001028AB" w:rsidTr="00C516FB">
        <w:tc>
          <w:tcPr>
            <w:tcW w:w="4248" w:type="dxa"/>
          </w:tcPr>
          <w:p w:rsidR="00C516FB" w:rsidRPr="001028AB" w:rsidRDefault="00C516FB" w:rsidP="00C516FB">
            <w:pPr>
              <w:spacing w:before="120" w:line="264" w:lineRule="auto"/>
              <w:jc w:val="both"/>
              <w:rPr>
                <w:rStyle w:val="signature1"/>
              </w:rPr>
            </w:pPr>
            <m:oMathPara>
              <m:oMath>
                <m:r>
                  <w:rPr>
                    <w:rFonts w:ascii="Cambria Math" w:cs="Times New Roman"/>
                    <w:szCs w:val="22"/>
                  </w:rPr>
                  <m:t xml:space="preserve">            =w</m:t>
                </m:r>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1</m:t>
                    </m:r>
                  </m:sub>
                </m:sSub>
                <m:r>
                  <w:rPr>
                    <w:rFonts w:ascii="Cambria Math" w:cs="Times New Roman"/>
                    <w:szCs w:val="22"/>
                  </w:rPr>
                  <m:t>+</m:t>
                </m:r>
                <m:f>
                  <m:fPr>
                    <m:ctrlPr>
                      <w:rPr>
                        <w:rFonts w:ascii="Cambria Math" w:hAnsi="Cambria Math" w:cs="Times New Roman"/>
                        <w:i/>
                        <w:szCs w:val="22"/>
                      </w:rPr>
                    </m:ctrlPr>
                  </m:fPr>
                  <m:num>
                    <m:r>
                      <w:rPr>
                        <w:rFonts w:ascii="Cambria Math" w:cs="Times New Roman"/>
                        <w:szCs w:val="22"/>
                      </w:rPr>
                      <m:t>1</m:t>
                    </m:r>
                  </m:num>
                  <m:den>
                    <m:r>
                      <w:rPr>
                        <w:rFonts w:ascii="Cambria Math" w:cs="Times New Roman"/>
                        <w:szCs w:val="22"/>
                      </w:rPr>
                      <m:t>w(</m:t>
                    </m:r>
                    <m:f>
                      <m:fPr>
                        <m:ctrlPr>
                          <w:rPr>
                            <w:rFonts w:ascii="Cambria Math" w:hAnsi="Cambria Math" w:cs="Times New Roman"/>
                            <w:i/>
                            <w:szCs w:val="22"/>
                          </w:rPr>
                        </m:ctrlPr>
                      </m:fPr>
                      <m:num>
                        <m:r>
                          <w:rPr>
                            <w:rFonts w:ascii="Cambria Math" w:cs="Times New Roman"/>
                            <w:szCs w:val="22"/>
                          </w:rPr>
                          <m:t>1</m:t>
                        </m:r>
                      </m:num>
                      <m:den>
                        <m:sSup>
                          <m:sSupPr>
                            <m:ctrlPr>
                              <w:rPr>
                                <w:rFonts w:ascii="Cambria Math" w:hAnsi="Cambria Math" w:cs="Times New Roman"/>
                                <w:i/>
                                <w:szCs w:val="22"/>
                              </w:rPr>
                            </m:ctrlPr>
                          </m:sSupPr>
                          <m:e>
                            <m:r>
                              <w:rPr>
                                <w:rFonts w:ascii="Cambria Math" w:cs="Times New Roman"/>
                                <w:szCs w:val="22"/>
                              </w:rPr>
                              <m:t>w</m:t>
                            </m:r>
                          </m:e>
                          <m:sup>
                            <m:r>
                              <w:rPr>
                                <w:rFonts w:ascii="Cambria Math" w:cs="Times New Roman"/>
                                <w:szCs w:val="22"/>
                              </w:rPr>
                              <m:t>2</m:t>
                            </m:r>
                          </m:sup>
                        </m:sSup>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2</m:t>
                            </m:r>
                          </m:sub>
                        </m:sSub>
                      </m:den>
                    </m:f>
                    <m:r>
                      <w:rPr>
                        <w:rFonts w:ascii="Cambria Math" w:cs="Times New Roman"/>
                        <w:szCs w:val="22"/>
                      </w:rPr>
                      <m:t>+</m:t>
                    </m:r>
                    <m:sSub>
                      <m:sSubPr>
                        <m:ctrlPr>
                          <w:rPr>
                            <w:rFonts w:ascii="Cambria Math" w:hAnsi="Cambria Math" w:cs="Times New Roman"/>
                            <w:i/>
                            <w:szCs w:val="22"/>
                          </w:rPr>
                        </m:ctrlPr>
                      </m:sSubPr>
                      <m:e>
                        <m:r>
                          <w:rPr>
                            <w:rFonts w:ascii="Cambria Math" w:cs="Times New Roman"/>
                            <w:szCs w:val="22"/>
                          </w:rPr>
                          <m:t>C</m:t>
                        </m:r>
                      </m:e>
                      <m:sub>
                        <m:r>
                          <w:rPr>
                            <w:rFonts w:ascii="Cambria Math" w:cs="Times New Roman"/>
                            <w:szCs w:val="22"/>
                          </w:rPr>
                          <m:t>1</m:t>
                        </m:r>
                      </m:sub>
                    </m:sSub>
                    <m:r>
                      <w:rPr>
                        <w:rFonts w:ascii="Cambria Math" w:cs="Times New Roman"/>
                        <w:szCs w:val="22"/>
                      </w:rPr>
                      <m:t>)</m:t>
                    </m:r>
                  </m:den>
                </m:f>
              </m:oMath>
            </m:oMathPara>
          </w:p>
        </w:tc>
        <w:tc>
          <w:tcPr>
            <w:tcW w:w="788" w:type="dxa"/>
          </w:tcPr>
          <w:p w:rsidR="00C516FB" w:rsidRPr="001028AB" w:rsidRDefault="00C516FB" w:rsidP="00C516FB">
            <w:pPr>
              <w:spacing w:before="120" w:line="264" w:lineRule="auto"/>
              <w:jc w:val="both"/>
              <w:rPr>
                <w:rStyle w:val="signature1"/>
              </w:rPr>
            </w:pPr>
          </w:p>
        </w:tc>
      </w:tr>
      <w:tr w:rsidR="00C516FB" w:rsidRPr="001028AB" w:rsidTr="00C516FB">
        <w:tc>
          <w:tcPr>
            <w:tcW w:w="4248" w:type="dxa"/>
          </w:tcPr>
          <w:p w:rsidR="00C516FB" w:rsidRPr="001028AB" w:rsidRDefault="00C516FB" w:rsidP="00C516FB">
            <w:pPr>
              <w:spacing w:before="120" w:line="264" w:lineRule="auto"/>
              <w:jc w:val="both"/>
              <w:rPr>
                <w:rStyle w:val="signature1"/>
              </w:rPr>
            </w:pPr>
            <m:oMathPara>
              <m:oMath>
                <m:r>
                  <w:rPr>
                    <w:rFonts w:ascii="Cambria Math" w:cs="Times New Roman"/>
                    <w:szCs w:val="22"/>
                  </w:rPr>
                  <m:t>=w</m:t>
                </m:r>
                <m:sSub>
                  <m:sSubPr>
                    <m:ctrlPr>
                      <w:rPr>
                        <w:rFonts w:ascii="Cambria Math" w:hAnsi="Cambria Math" w:cs="Times New Roman"/>
                        <w:i/>
                        <w:szCs w:val="22"/>
                      </w:rPr>
                    </m:ctrlPr>
                  </m:sSubPr>
                  <m:e>
                    <m:r>
                      <w:rPr>
                        <w:rFonts w:ascii="Cambria Math" w:cs="Times New Roman"/>
                        <w:szCs w:val="22"/>
                      </w:rPr>
                      <m:t>L</m:t>
                    </m:r>
                  </m:e>
                  <m:sub>
                    <m:r>
                      <w:rPr>
                        <w:rFonts w:ascii="Cambria Math" w:cs="Times New Roman"/>
                        <w:szCs w:val="22"/>
                      </w:rPr>
                      <m:t>R</m:t>
                    </m:r>
                  </m:sub>
                </m:sSub>
                <m:r>
                  <w:rPr>
                    <w:rFonts w:ascii="Cambria Math" w:cs="Times New Roman"/>
                    <w:szCs w:val="22"/>
                  </w:rPr>
                  <m:t>+</m:t>
                </m:r>
                <m:f>
                  <m:fPr>
                    <m:ctrlPr>
                      <w:rPr>
                        <w:rFonts w:ascii="Cambria Math" w:hAnsi="Cambria Math" w:cs="Times New Roman"/>
                        <w:i/>
                        <w:szCs w:val="22"/>
                      </w:rPr>
                    </m:ctrlPr>
                  </m:fPr>
                  <m:num>
                    <m:r>
                      <w:rPr>
                        <w:rFonts w:ascii="Cambria Math" w:cs="Times New Roman"/>
                        <w:szCs w:val="22"/>
                      </w:rPr>
                      <m:t>1</m:t>
                    </m:r>
                  </m:num>
                  <m:den>
                    <m:r>
                      <w:rPr>
                        <w:rFonts w:ascii="Cambria Math" w:hAnsi="Cambria Math" w:cs="Times New Roman"/>
                        <w:szCs w:val="22"/>
                      </w:rPr>
                      <m:t>w</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cs="Times New Roman"/>
                            <w:szCs w:val="22"/>
                          </w:rPr>
                          <m:t>L</m:t>
                        </m:r>
                      </m:sub>
                    </m:sSub>
                  </m:den>
                </m:f>
                <m:r>
                  <w:rPr>
                    <w:rFonts w:ascii="Cambria Math" w:cs="Times New Roman"/>
                    <w:szCs w:val="22"/>
                  </w:rPr>
                  <m:t xml:space="preserve">       </m:t>
                </m:r>
              </m:oMath>
            </m:oMathPara>
          </w:p>
        </w:tc>
        <w:tc>
          <w:tcPr>
            <w:tcW w:w="788" w:type="dxa"/>
            <w:vAlign w:val="center"/>
          </w:tcPr>
          <w:p w:rsidR="00C516FB" w:rsidRPr="001028AB" w:rsidRDefault="00C516FB" w:rsidP="00C516FB">
            <w:pPr>
              <w:spacing w:before="120" w:line="264" w:lineRule="auto"/>
              <w:jc w:val="right"/>
              <w:rPr>
                <w:rStyle w:val="signature1"/>
              </w:rPr>
            </w:pPr>
            <w:r w:rsidRPr="001028AB">
              <w:rPr>
                <w:rStyle w:val="signature1"/>
              </w:rPr>
              <w:t>(7)</w:t>
            </w:r>
          </w:p>
        </w:tc>
      </w:tr>
    </w:tbl>
    <w:p w:rsidR="008814A0" w:rsidRPr="001028AB" w:rsidRDefault="00C516FB" w:rsidP="005D7328">
      <w:pPr>
        <w:spacing w:before="120" w:line="264" w:lineRule="auto"/>
        <w:ind w:firstLine="360"/>
        <w:jc w:val="both"/>
        <w:rPr>
          <w:szCs w:val="22"/>
        </w:rPr>
      </w:pPr>
      <w:r w:rsidRPr="001028AB">
        <w:rPr>
          <w:szCs w:val="22"/>
        </w:rPr>
        <w:t>Thus, t</w:t>
      </w:r>
      <w:r w:rsidR="008814A0" w:rsidRPr="001028AB">
        <w:rPr>
          <w:szCs w:val="22"/>
        </w:rPr>
        <w:t>he series and shunt inductances L</w:t>
      </w:r>
      <w:r w:rsidR="008814A0" w:rsidRPr="001028AB">
        <w:rPr>
          <w:szCs w:val="22"/>
          <w:vertAlign w:val="subscript"/>
        </w:rPr>
        <w:t>R</w:t>
      </w:r>
      <w:r w:rsidR="008814A0" w:rsidRPr="001028AB">
        <w:rPr>
          <w:szCs w:val="22"/>
        </w:rPr>
        <w:t>, L</w:t>
      </w:r>
      <w:r w:rsidR="008814A0" w:rsidRPr="001028AB">
        <w:rPr>
          <w:szCs w:val="22"/>
          <w:vertAlign w:val="subscript"/>
        </w:rPr>
        <w:t>L</w:t>
      </w:r>
      <w:r w:rsidR="008814A0" w:rsidRPr="001028AB">
        <w:rPr>
          <w:szCs w:val="22"/>
        </w:rPr>
        <w:t xml:space="preserve"> as well as the capacitor C</w:t>
      </w:r>
      <w:r w:rsidR="008814A0" w:rsidRPr="001028AB">
        <w:rPr>
          <w:szCs w:val="22"/>
          <w:vertAlign w:val="subscript"/>
        </w:rPr>
        <w:t>R</w:t>
      </w:r>
      <w:r w:rsidR="008814A0" w:rsidRPr="001028AB">
        <w:rPr>
          <w:szCs w:val="22"/>
        </w:rPr>
        <w:t>, C</w:t>
      </w:r>
      <w:r w:rsidR="008814A0" w:rsidRPr="001028AB">
        <w:rPr>
          <w:szCs w:val="22"/>
          <w:vertAlign w:val="subscript"/>
        </w:rPr>
        <w:t>L</w:t>
      </w:r>
      <w:r w:rsidR="008814A0" w:rsidRPr="001028AB">
        <w:rPr>
          <w:szCs w:val="22"/>
        </w:rPr>
        <w:t xml:space="preserve"> are calculated by following equations: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968"/>
      </w:tblGrid>
      <w:tr w:rsidR="003360D3" w:rsidRPr="001028AB" w:rsidTr="001E5C53">
        <w:tc>
          <w:tcPr>
            <w:tcW w:w="3150" w:type="dxa"/>
          </w:tcPr>
          <w:p w:rsidR="003360D3" w:rsidRPr="001028AB" w:rsidRDefault="00A353F3" w:rsidP="005D7328">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R</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1</m:t>
                    </m:r>
                  </m:sub>
                </m:sSub>
              </m:oMath>
            </m:oMathPara>
          </w:p>
        </w:tc>
        <w:tc>
          <w:tcPr>
            <w:tcW w:w="968" w:type="dxa"/>
            <w:vAlign w:val="center"/>
          </w:tcPr>
          <w:p w:rsidR="003360D3" w:rsidRPr="001028AB" w:rsidRDefault="003360D3" w:rsidP="00C516FB">
            <w:pPr>
              <w:spacing w:before="120" w:line="264" w:lineRule="auto"/>
              <w:jc w:val="right"/>
              <w:rPr>
                <w:szCs w:val="22"/>
              </w:rPr>
            </w:pPr>
            <w:r w:rsidRPr="001028AB">
              <w:rPr>
                <w:szCs w:val="22"/>
              </w:rPr>
              <w:t>(</w:t>
            </w:r>
            <w:r w:rsidR="00C516FB" w:rsidRPr="001028AB">
              <w:rPr>
                <w:szCs w:val="22"/>
              </w:rPr>
              <w:t>8</w:t>
            </w:r>
            <w:r w:rsidRPr="001028AB">
              <w:rPr>
                <w:szCs w:val="22"/>
              </w:rPr>
              <w:t>)</w:t>
            </w:r>
          </w:p>
        </w:tc>
      </w:tr>
      <w:tr w:rsidR="003360D3" w:rsidRPr="001028AB" w:rsidTr="001E5C53">
        <w:tc>
          <w:tcPr>
            <w:tcW w:w="3150" w:type="dxa"/>
          </w:tcPr>
          <w:p w:rsidR="003360D3" w:rsidRPr="001028AB" w:rsidRDefault="00A353F3" w:rsidP="005D7328">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L</m:t>
                    </m:r>
                  </m:sub>
                </m:sSub>
                <m:r>
                  <w:rPr>
                    <w:rFonts w:ascii="Cambria Math" w:hAnsi="Cambria Math"/>
                    <w:szCs w:val="22"/>
                  </w:rPr>
                  <m:t>=</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L</m:t>
                        </m:r>
                      </m:e>
                      <m:sub>
                        <m:r>
                          <w:rPr>
                            <w:rFonts w:ascii="Cambria Math" w:hAnsi="Cambria Math"/>
                            <w:szCs w:val="22"/>
                          </w:rPr>
                          <m:t>3</m:t>
                        </m:r>
                      </m:sub>
                    </m:sSub>
                    <m:sSub>
                      <m:sSubPr>
                        <m:ctrlPr>
                          <w:rPr>
                            <w:rFonts w:ascii="Cambria Math" w:hAnsi="Cambria Math"/>
                            <w:i/>
                            <w:szCs w:val="22"/>
                          </w:rPr>
                        </m:ctrlPr>
                      </m:sSubPr>
                      <m:e>
                        <m:r>
                          <w:rPr>
                            <w:rFonts w:ascii="Cambria Math" w:hAnsi="Cambria Math"/>
                            <w:szCs w:val="22"/>
                          </w:rPr>
                          <m:t>L</m:t>
                        </m:r>
                      </m:e>
                      <m:sub>
                        <m:r>
                          <w:rPr>
                            <w:rFonts w:ascii="Cambria Math" w:hAnsi="Cambria Math"/>
                            <w:szCs w:val="22"/>
                          </w:rPr>
                          <m:t>4</m:t>
                        </m:r>
                      </m:sub>
                    </m:sSub>
                  </m:num>
                  <m:den>
                    <m:sSub>
                      <m:sSubPr>
                        <m:ctrlPr>
                          <w:rPr>
                            <w:rFonts w:ascii="Cambria Math" w:hAnsi="Cambria Math"/>
                            <w:i/>
                            <w:szCs w:val="22"/>
                          </w:rPr>
                        </m:ctrlPr>
                      </m:sSubPr>
                      <m:e>
                        <m:r>
                          <w:rPr>
                            <w:rFonts w:ascii="Cambria Math" w:hAnsi="Cambria Math"/>
                            <w:szCs w:val="22"/>
                          </w:rPr>
                          <m:t>L</m:t>
                        </m:r>
                      </m:e>
                      <m:sub>
                        <m:r>
                          <w:rPr>
                            <w:rFonts w:ascii="Cambria Math" w:hAnsi="Cambria Math"/>
                            <w:szCs w:val="22"/>
                          </w:rPr>
                          <m:t>3</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4</m:t>
                        </m:r>
                      </m:sub>
                    </m:sSub>
                  </m:den>
                </m:f>
              </m:oMath>
            </m:oMathPara>
          </w:p>
        </w:tc>
        <w:tc>
          <w:tcPr>
            <w:tcW w:w="968" w:type="dxa"/>
            <w:vAlign w:val="center"/>
          </w:tcPr>
          <w:p w:rsidR="003360D3" w:rsidRPr="001028AB" w:rsidRDefault="003360D3" w:rsidP="00C516FB">
            <w:pPr>
              <w:spacing w:before="120" w:line="264" w:lineRule="auto"/>
              <w:jc w:val="right"/>
              <w:rPr>
                <w:szCs w:val="22"/>
              </w:rPr>
            </w:pPr>
            <w:r w:rsidRPr="001028AB">
              <w:rPr>
                <w:szCs w:val="22"/>
              </w:rPr>
              <w:t>(</w:t>
            </w:r>
            <w:r w:rsidR="00C516FB" w:rsidRPr="001028AB">
              <w:rPr>
                <w:szCs w:val="22"/>
              </w:rPr>
              <w:t>9</w:t>
            </w:r>
            <w:r w:rsidRPr="001028AB">
              <w:rPr>
                <w:szCs w:val="22"/>
              </w:rPr>
              <w:t>)</w:t>
            </w:r>
          </w:p>
        </w:tc>
      </w:tr>
      <w:tr w:rsidR="003360D3" w:rsidRPr="001028AB" w:rsidTr="001E5C53">
        <w:tc>
          <w:tcPr>
            <w:tcW w:w="3150" w:type="dxa"/>
          </w:tcPr>
          <w:p w:rsidR="003360D3" w:rsidRPr="001028AB" w:rsidRDefault="00A353F3" w:rsidP="005D7328">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C</m:t>
                    </m:r>
                  </m:e>
                  <m:sub>
                    <m:r>
                      <w:rPr>
                        <w:rFonts w:ascii="Cambria Math" w:hAnsi="Cambria Math"/>
                        <w:szCs w:val="22"/>
                      </w:rPr>
                      <m:t>R</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C</m:t>
                    </m:r>
                  </m:e>
                  <m:sub>
                    <m:r>
                      <w:rPr>
                        <w:rFonts w:ascii="Cambria Math" w:hAnsi="Cambria Math"/>
                        <w:szCs w:val="22"/>
                      </w:rPr>
                      <m:t>2</m:t>
                    </m:r>
                  </m:sub>
                </m:sSub>
              </m:oMath>
            </m:oMathPara>
          </w:p>
        </w:tc>
        <w:tc>
          <w:tcPr>
            <w:tcW w:w="968" w:type="dxa"/>
            <w:vAlign w:val="center"/>
          </w:tcPr>
          <w:p w:rsidR="003360D3" w:rsidRPr="001028AB" w:rsidRDefault="003360D3" w:rsidP="00C516FB">
            <w:pPr>
              <w:spacing w:before="120" w:line="264" w:lineRule="auto"/>
              <w:jc w:val="right"/>
              <w:rPr>
                <w:szCs w:val="22"/>
              </w:rPr>
            </w:pPr>
            <w:r w:rsidRPr="001028AB">
              <w:rPr>
                <w:szCs w:val="22"/>
              </w:rPr>
              <w:t>(</w:t>
            </w:r>
            <w:r w:rsidR="00C516FB" w:rsidRPr="001028AB">
              <w:rPr>
                <w:szCs w:val="22"/>
              </w:rPr>
              <w:t>10</w:t>
            </w:r>
            <w:r w:rsidRPr="001028AB">
              <w:rPr>
                <w:szCs w:val="22"/>
              </w:rPr>
              <w:t>)</w:t>
            </w:r>
          </w:p>
        </w:tc>
      </w:tr>
      <w:tr w:rsidR="003360D3" w:rsidRPr="001028AB" w:rsidTr="001E5C53">
        <w:tc>
          <w:tcPr>
            <w:tcW w:w="3150" w:type="dxa"/>
          </w:tcPr>
          <w:p w:rsidR="003360D3" w:rsidRPr="001028AB" w:rsidRDefault="00A353F3" w:rsidP="005D7328">
            <w:pPr>
              <w:spacing w:before="120" w:line="264" w:lineRule="auto"/>
              <w:jc w:val="both"/>
              <w:rPr>
                <w:szCs w:val="22"/>
              </w:rPr>
            </w:pPr>
            <m:oMathPara>
              <m:oMathParaPr>
                <m:jc m:val="left"/>
              </m:oMathParaPr>
              <m:oMath>
                <m:sSub>
                  <m:sSubPr>
                    <m:ctrlPr>
                      <w:rPr>
                        <w:rFonts w:ascii="Cambria Math" w:hAnsi="Cambria Math"/>
                        <w:i/>
                        <w:szCs w:val="22"/>
                      </w:rPr>
                    </m:ctrlPr>
                  </m:sSubPr>
                  <m:e>
                    <m:r>
                      <w:rPr>
                        <w:rFonts w:ascii="Cambria Math" w:hAnsi="Cambria Math"/>
                        <w:szCs w:val="22"/>
                      </w:rPr>
                      <m:t>C</m:t>
                    </m:r>
                  </m:e>
                  <m:sub>
                    <m:r>
                      <w:rPr>
                        <w:rFonts w:ascii="Cambria Math" w:hAnsi="Cambria Math"/>
                        <w:szCs w:val="22"/>
                      </w:rPr>
                      <m:t>L</m:t>
                    </m:r>
                  </m:sub>
                </m:sSub>
                <m:r>
                  <w:rPr>
                    <w:rFonts w:ascii="Cambria Math" w:hAnsi="Cambria Math"/>
                    <w:szCs w:val="22"/>
                  </w:rPr>
                  <m:t>=</m:t>
                </m:r>
                <m:sSub>
                  <m:sSubPr>
                    <m:ctrlPr>
                      <w:rPr>
                        <w:rFonts w:ascii="Cambria Math" w:hAnsi="Cambria Math"/>
                        <w:i/>
                        <w:szCs w:val="22"/>
                      </w:rPr>
                    </m:ctrlPr>
                  </m:sSubPr>
                  <m:e>
                    <m:f>
                      <m:fPr>
                        <m:ctrlPr>
                          <w:rPr>
                            <w:rFonts w:ascii="Cambria Math" w:hAnsi="Cambria Math"/>
                            <w:i/>
                            <w:szCs w:val="22"/>
                          </w:rPr>
                        </m:ctrlPr>
                      </m:fPr>
                      <m:num>
                        <m:r>
                          <w:rPr>
                            <w:rFonts w:ascii="Cambria Math" w:hAnsi="Cambria Math"/>
                            <w:szCs w:val="22"/>
                          </w:rPr>
                          <m:t>1</m:t>
                        </m:r>
                      </m:num>
                      <m:den>
                        <m:sSup>
                          <m:sSupPr>
                            <m:ctrlPr>
                              <w:rPr>
                                <w:rFonts w:ascii="Cambria Math" w:hAnsi="Cambria Math"/>
                                <w:i/>
                                <w:szCs w:val="22"/>
                              </w:rPr>
                            </m:ctrlPr>
                          </m:sSupPr>
                          <m:e>
                            <m:r>
                              <w:rPr>
                                <w:rFonts w:ascii="Cambria Math" w:hAnsi="Cambria Math"/>
                                <w:szCs w:val="22"/>
                              </w:rPr>
                              <m:t>w</m:t>
                            </m:r>
                          </m:e>
                          <m:sup>
                            <m:r>
                              <w:rPr>
                                <w:rFonts w:ascii="Cambria Math" w:hAnsi="Cambria Math"/>
                                <w:szCs w:val="22"/>
                              </w:rPr>
                              <m:t>2</m:t>
                            </m:r>
                          </m:sup>
                        </m:sSup>
                        <m:sSub>
                          <m:sSubPr>
                            <m:ctrlPr>
                              <w:rPr>
                                <w:rFonts w:ascii="Cambria Math" w:hAnsi="Cambria Math"/>
                                <w:i/>
                                <w:szCs w:val="22"/>
                              </w:rPr>
                            </m:ctrlPr>
                          </m:sSubPr>
                          <m:e>
                            <m:r>
                              <w:rPr>
                                <w:rFonts w:ascii="Cambria Math" w:hAnsi="Cambria Math"/>
                                <w:szCs w:val="22"/>
                              </w:rPr>
                              <m:t>L</m:t>
                            </m:r>
                          </m:e>
                          <m:sub>
                            <m:r>
                              <w:rPr>
                                <w:rFonts w:ascii="Cambria Math" w:hAnsi="Cambria Math"/>
                                <w:szCs w:val="22"/>
                              </w:rPr>
                              <m:t>2</m:t>
                            </m:r>
                          </m:sub>
                        </m:sSub>
                      </m:den>
                    </m:f>
                    <m:r>
                      <w:rPr>
                        <w:rFonts w:ascii="Cambria Math" w:hAnsi="Cambria Math"/>
                        <w:szCs w:val="22"/>
                      </w:rPr>
                      <m:t>+C</m:t>
                    </m:r>
                  </m:e>
                  <m:sub>
                    <m:r>
                      <w:rPr>
                        <w:rFonts w:ascii="Cambria Math" w:hAnsi="Cambria Math"/>
                        <w:szCs w:val="22"/>
                      </w:rPr>
                      <m:t>1</m:t>
                    </m:r>
                  </m:sub>
                </m:sSub>
              </m:oMath>
            </m:oMathPara>
          </w:p>
        </w:tc>
        <w:tc>
          <w:tcPr>
            <w:tcW w:w="968" w:type="dxa"/>
            <w:vAlign w:val="center"/>
          </w:tcPr>
          <w:p w:rsidR="003360D3" w:rsidRPr="001028AB" w:rsidRDefault="003360D3" w:rsidP="00C516FB">
            <w:pPr>
              <w:spacing w:before="120" w:line="264" w:lineRule="auto"/>
              <w:jc w:val="right"/>
              <w:rPr>
                <w:szCs w:val="22"/>
              </w:rPr>
            </w:pPr>
            <w:r w:rsidRPr="001028AB">
              <w:rPr>
                <w:szCs w:val="22"/>
              </w:rPr>
              <w:t>(1</w:t>
            </w:r>
            <w:r w:rsidR="00C516FB" w:rsidRPr="001028AB">
              <w:rPr>
                <w:szCs w:val="22"/>
              </w:rPr>
              <w:t>1</w:t>
            </w:r>
            <w:r w:rsidRPr="001028AB">
              <w:rPr>
                <w:szCs w:val="22"/>
              </w:rPr>
              <w:t>)</w:t>
            </w:r>
          </w:p>
        </w:tc>
      </w:tr>
    </w:tbl>
    <w:p w:rsidR="003360D3" w:rsidRPr="001028AB" w:rsidRDefault="00613E67" w:rsidP="005D7328">
      <w:pPr>
        <w:spacing w:before="120" w:line="264" w:lineRule="auto"/>
        <w:ind w:firstLine="360"/>
        <w:jc w:val="both"/>
        <w:rPr>
          <w:szCs w:val="22"/>
        </w:rPr>
      </w:pPr>
      <w:r w:rsidRPr="001028AB">
        <w:rPr>
          <w:szCs w:val="22"/>
        </w:rPr>
        <w:t xml:space="preserve">For operating at 3.5GHz, all detail dimensions of antenna are </w:t>
      </w:r>
      <w:r w:rsidR="00A80000" w:rsidRPr="001028AB">
        <w:rPr>
          <w:szCs w:val="22"/>
        </w:rPr>
        <w:t xml:space="preserve">calculated and </w:t>
      </w:r>
      <w:r w:rsidRPr="001028AB">
        <w:rPr>
          <w:szCs w:val="22"/>
        </w:rPr>
        <w:t>optimized by CST</w:t>
      </w:r>
      <w:r w:rsidR="00220929" w:rsidRPr="001028AB">
        <w:rPr>
          <w:szCs w:val="22"/>
        </w:rPr>
        <w:t xml:space="preserve"> (Computer Simulation Technology)</w:t>
      </w:r>
      <w:r w:rsidRPr="001028AB">
        <w:rPr>
          <w:szCs w:val="22"/>
        </w:rPr>
        <w:t xml:space="preserve"> software </w:t>
      </w:r>
      <w:r w:rsidR="009B4366" w:rsidRPr="001028AB">
        <w:rPr>
          <w:szCs w:val="22"/>
        </w:rPr>
        <w:t>and shown</w:t>
      </w:r>
      <w:r w:rsidRPr="001028AB">
        <w:rPr>
          <w:szCs w:val="22"/>
        </w:rPr>
        <w:t xml:space="preserve"> in Table 1. Using FR4 substrate with height of 1.6mm, dielectric constant of 4.4 and loss tangent of 0.02, the antenna gets compact radiation patch size of 5.75x14mm</w:t>
      </w:r>
      <w:r w:rsidRPr="001028AB">
        <w:rPr>
          <w:szCs w:val="22"/>
          <w:vertAlign w:val="superscript"/>
        </w:rPr>
        <w:t>2</w:t>
      </w:r>
      <w:r w:rsidRPr="001028AB">
        <w:rPr>
          <w:szCs w:val="22"/>
        </w:rPr>
        <w:t xml:space="preserve"> which is quite suitable for LTE-A tablet or Wimax application.</w:t>
      </w:r>
    </w:p>
    <w:p w:rsidR="00613E67" w:rsidRPr="001028AB" w:rsidRDefault="00613E67" w:rsidP="00613E67">
      <w:pPr>
        <w:spacing w:before="120" w:line="264" w:lineRule="auto"/>
        <w:rPr>
          <w:i/>
          <w:szCs w:val="22"/>
        </w:rPr>
      </w:pPr>
      <w:r w:rsidRPr="001028AB">
        <w:rPr>
          <w:i/>
          <w:sz w:val="20"/>
          <w:szCs w:val="22"/>
        </w:rPr>
        <w:t>Table 1. The geometry dimension of the proposed single antenna</w:t>
      </w:r>
    </w:p>
    <w:tbl>
      <w:tblPr>
        <w:tblStyle w:val="TableGrid"/>
        <w:tblW w:w="0" w:type="auto"/>
        <w:tblInd w:w="108" w:type="dxa"/>
        <w:tblLook w:val="04A0"/>
      </w:tblPr>
      <w:tblGrid>
        <w:gridCol w:w="1218"/>
        <w:gridCol w:w="1227"/>
        <w:gridCol w:w="1256"/>
        <w:gridCol w:w="1069"/>
      </w:tblGrid>
      <w:tr w:rsidR="007D53EE" w:rsidRPr="001028AB" w:rsidTr="006875F5">
        <w:tc>
          <w:tcPr>
            <w:tcW w:w="1218" w:type="dxa"/>
          </w:tcPr>
          <w:p w:rsidR="007D53EE" w:rsidRPr="001028AB" w:rsidRDefault="007D53EE" w:rsidP="006875F5">
            <w:pPr>
              <w:spacing w:before="120" w:line="264" w:lineRule="auto"/>
              <w:rPr>
                <w:b/>
                <w:szCs w:val="22"/>
              </w:rPr>
            </w:pPr>
            <w:r w:rsidRPr="001028AB">
              <w:rPr>
                <w:b/>
                <w:szCs w:val="22"/>
              </w:rPr>
              <w:t>Parameter</w:t>
            </w:r>
          </w:p>
        </w:tc>
        <w:tc>
          <w:tcPr>
            <w:tcW w:w="1227" w:type="dxa"/>
          </w:tcPr>
          <w:p w:rsidR="007D53EE" w:rsidRPr="001028AB" w:rsidRDefault="007D53EE" w:rsidP="006875F5">
            <w:pPr>
              <w:spacing w:before="120" w:line="264" w:lineRule="auto"/>
              <w:rPr>
                <w:b/>
                <w:szCs w:val="22"/>
              </w:rPr>
            </w:pPr>
            <w:r w:rsidRPr="001028AB">
              <w:rPr>
                <w:b/>
                <w:szCs w:val="22"/>
              </w:rPr>
              <w:t>Value (mm)</w:t>
            </w:r>
          </w:p>
        </w:tc>
        <w:tc>
          <w:tcPr>
            <w:tcW w:w="1256" w:type="dxa"/>
          </w:tcPr>
          <w:p w:rsidR="007D53EE" w:rsidRPr="001028AB" w:rsidRDefault="006875F5" w:rsidP="006875F5">
            <w:pPr>
              <w:spacing w:before="120" w:line="264" w:lineRule="auto"/>
              <w:rPr>
                <w:b/>
                <w:szCs w:val="22"/>
              </w:rPr>
            </w:pPr>
            <w:r w:rsidRPr="001028AB">
              <w:rPr>
                <w:b/>
                <w:szCs w:val="22"/>
              </w:rPr>
              <w:t>Parameter</w:t>
            </w:r>
          </w:p>
        </w:tc>
        <w:tc>
          <w:tcPr>
            <w:tcW w:w="1069" w:type="dxa"/>
          </w:tcPr>
          <w:p w:rsidR="007D53EE" w:rsidRPr="001028AB" w:rsidRDefault="006875F5" w:rsidP="006875F5">
            <w:pPr>
              <w:spacing w:before="120" w:line="264" w:lineRule="auto"/>
              <w:rPr>
                <w:b/>
                <w:szCs w:val="22"/>
              </w:rPr>
            </w:pPr>
            <w:r w:rsidRPr="001028AB">
              <w:rPr>
                <w:b/>
                <w:szCs w:val="22"/>
              </w:rPr>
              <w:t>Value (mm)</w:t>
            </w:r>
          </w:p>
        </w:tc>
      </w:tr>
      <w:tr w:rsidR="006875F5" w:rsidRPr="001028AB" w:rsidTr="00A80000">
        <w:trPr>
          <w:trHeight w:val="314"/>
        </w:trPr>
        <w:tc>
          <w:tcPr>
            <w:tcW w:w="1218" w:type="dxa"/>
            <w:vAlign w:val="center"/>
          </w:tcPr>
          <w:p w:rsidR="006875F5" w:rsidRPr="001028AB" w:rsidRDefault="006875F5" w:rsidP="004A39FB">
            <w:pPr>
              <w:pStyle w:val="tablecopy"/>
              <w:jc w:val="center"/>
              <w:rPr>
                <w:sz w:val="22"/>
                <w:szCs w:val="22"/>
              </w:rPr>
            </w:pPr>
            <w:r w:rsidRPr="001028AB">
              <w:rPr>
                <w:sz w:val="22"/>
                <w:szCs w:val="22"/>
              </w:rPr>
              <w:t>L</w:t>
            </w:r>
            <w:r w:rsidRPr="001028AB">
              <w:rPr>
                <w:sz w:val="22"/>
                <w:szCs w:val="22"/>
                <w:vertAlign w:val="subscript"/>
              </w:rPr>
              <w:t>g</w:t>
            </w:r>
          </w:p>
        </w:tc>
        <w:tc>
          <w:tcPr>
            <w:tcW w:w="1227" w:type="dxa"/>
            <w:vAlign w:val="center"/>
          </w:tcPr>
          <w:p w:rsidR="006875F5" w:rsidRPr="001028AB" w:rsidRDefault="006875F5" w:rsidP="004A39FB">
            <w:pPr>
              <w:rPr>
                <w:szCs w:val="22"/>
              </w:rPr>
            </w:pPr>
            <w:r w:rsidRPr="001028AB">
              <w:rPr>
                <w:szCs w:val="22"/>
              </w:rPr>
              <w:t>25</w:t>
            </w:r>
          </w:p>
        </w:tc>
        <w:tc>
          <w:tcPr>
            <w:tcW w:w="1256" w:type="dxa"/>
            <w:vAlign w:val="center"/>
          </w:tcPr>
          <w:p w:rsidR="006875F5" w:rsidRPr="001028AB" w:rsidRDefault="006875F5" w:rsidP="004A39FB">
            <w:pPr>
              <w:pStyle w:val="tablecopy"/>
              <w:jc w:val="center"/>
              <w:rPr>
                <w:sz w:val="22"/>
                <w:szCs w:val="22"/>
              </w:rPr>
            </w:pPr>
            <w:r w:rsidRPr="001028AB">
              <w:rPr>
                <w:sz w:val="22"/>
                <w:szCs w:val="22"/>
              </w:rPr>
              <w:t>L</w:t>
            </w:r>
            <w:r w:rsidRPr="001028AB">
              <w:rPr>
                <w:sz w:val="22"/>
                <w:szCs w:val="22"/>
                <w:vertAlign w:val="subscript"/>
              </w:rPr>
              <w:t>l</w:t>
            </w:r>
          </w:p>
        </w:tc>
        <w:tc>
          <w:tcPr>
            <w:tcW w:w="1069" w:type="dxa"/>
            <w:vAlign w:val="center"/>
          </w:tcPr>
          <w:p w:rsidR="006875F5" w:rsidRPr="001028AB" w:rsidRDefault="006875F5" w:rsidP="004A39FB">
            <w:pPr>
              <w:rPr>
                <w:szCs w:val="22"/>
              </w:rPr>
            </w:pPr>
            <w:r w:rsidRPr="001028AB">
              <w:rPr>
                <w:szCs w:val="22"/>
              </w:rPr>
              <w:t>6.75</w:t>
            </w:r>
          </w:p>
        </w:tc>
      </w:tr>
      <w:tr w:rsidR="006875F5" w:rsidRPr="001028AB" w:rsidTr="00A80000">
        <w:trPr>
          <w:trHeight w:val="350"/>
        </w:trPr>
        <w:tc>
          <w:tcPr>
            <w:tcW w:w="1218" w:type="dxa"/>
            <w:vAlign w:val="center"/>
          </w:tcPr>
          <w:p w:rsidR="006875F5" w:rsidRPr="001028AB" w:rsidRDefault="006875F5" w:rsidP="004A39FB">
            <w:pPr>
              <w:pStyle w:val="tablecopy"/>
              <w:jc w:val="center"/>
              <w:rPr>
                <w:sz w:val="22"/>
                <w:szCs w:val="22"/>
              </w:rPr>
            </w:pPr>
            <w:r w:rsidRPr="001028AB">
              <w:rPr>
                <w:sz w:val="22"/>
                <w:szCs w:val="22"/>
              </w:rPr>
              <w:t>W</w:t>
            </w:r>
            <w:r w:rsidRPr="001028AB">
              <w:rPr>
                <w:sz w:val="22"/>
                <w:szCs w:val="22"/>
                <w:vertAlign w:val="subscript"/>
              </w:rPr>
              <w:t>p</w:t>
            </w:r>
          </w:p>
        </w:tc>
        <w:tc>
          <w:tcPr>
            <w:tcW w:w="1227" w:type="dxa"/>
            <w:vAlign w:val="center"/>
          </w:tcPr>
          <w:p w:rsidR="006875F5" w:rsidRPr="001028AB" w:rsidRDefault="006875F5" w:rsidP="004A39FB">
            <w:pPr>
              <w:rPr>
                <w:szCs w:val="22"/>
              </w:rPr>
            </w:pPr>
            <w:r w:rsidRPr="001028AB">
              <w:rPr>
                <w:szCs w:val="22"/>
              </w:rPr>
              <w:t>14</w:t>
            </w:r>
          </w:p>
        </w:tc>
        <w:tc>
          <w:tcPr>
            <w:tcW w:w="1256" w:type="dxa"/>
            <w:vAlign w:val="center"/>
          </w:tcPr>
          <w:p w:rsidR="006875F5" w:rsidRPr="001028AB" w:rsidRDefault="006875F5" w:rsidP="004A39FB">
            <w:pPr>
              <w:pStyle w:val="tablecopy"/>
              <w:jc w:val="center"/>
              <w:rPr>
                <w:sz w:val="22"/>
                <w:szCs w:val="22"/>
              </w:rPr>
            </w:pPr>
            <w:r w:rsidRPr="001028AB">
              <w:rPr>
                <w:sz w:val="22"/>
                <w:szCs w:val="22"/>
              </w:rPr>
              <w:t>S</w:t>
            </w:r>
            <w:r w:rsidRPr="001028AB">
              <w:rPr>
                <w:sz w:val="22"/>
                <w:szCs w:val="22"/>
                <w:vertAlign w:val="subscript"/>
              </w:rPr>
              <w:t>1</w:t>
            </w:r>
          </w:p>
        </w:tc>
        <w:tc>
          <w:tcPr>
            <w:tcW w:w="1069" w:type="dxa"/>
            <w:vAlign w:val="center"/>
          </w:tcPr>
          <w:p w:rsidR="006875F5" w:rsidRPr="001028AB" w:rsidRDefault="006875F5" w:rsidP="004A39FB">
            <w:pPr>
              <w:rPr>
                <w:szCs w:val="22"/>
              </w:rPr>
            </w:pPr>
            <w:r w:rsidRPr="001028AB">
              <w:rPr>
                <w:szCs w:val="22"/>
              </w:rPr>
              <w:t>0.35</w:t>
            </w:r>
          </w:p>
        </w:tc>
      </w:tr>
      <w:tr w:rsidR="006875F5" w:rsidRPr="001028AB" w:rsidTr="00A80000">
        <w:trPr>
          <w:trHeight w:val="350"/>
        </w:trPr>
        <w:tc>
          <w:tcPr>
            <w:tcW w:w="1218" w:type="dxa"/>
            <w:vAlign w:val="center"/>
          </w:tcPr>
          <w:p w:rsidR="006875F5" w:rsidRPr="001028AB" w:rsidRDefault="006875F5" w:rsidP="004A39FB">
            <w:pPr>
              <w:pStyle w:val="tablecopy"/>
              <w:jc w:val="center"/>
              <w:rPr>
                <w:sz w:val="22"/>
                <w:szCs w:val="22"/>
              </w:rPr>
            </w:pPr>
            <w:r w:rsidRPr="001028AB">
              <w:rPr>
                <w:sz w:val="22"/>
                <w:szCs w:val="22"/>
              </w:rPr>
              <w:t>L</w:t>
            </w:r>
            <w:r w:rsidRPr="001028AB">
              <w:rPr>
                <w:sz w:val="22"/>
                <w:szCs w:val="22"/>
                <w:vertAlign w:val="subscript"/>
              </w:rPr>
              <w:t>p</w:t>
            </w:r>
          </w:p>
        </w:tc>
        <w:tc>
          <w:tcPr>
            <w:tcW w:w="1227" w:type="dxa"/>
            <w:vAlign w:val="center"/>
          </w:tcPr>
          <w:p w:rsidR="006875F5" w:rsidRPr="001028AB" w:rsidRDefault="006875F5" w:rsidP="004A39FB">
            <w:pPr>
              <w:rPr>
                <w:szCs w:val="22"/>
              </w:rPr>
            </w:pPr>
            <w:r w:rsidRPr="001028AB">
              <w:rPr>
                <w:szCs w:val="22"/>
              </w:rPr>
              <w:t>5.75</w:t>
            </w:r>
          </w:p>
        </w:tc>
        <w:tc>
          <w:tcPr>
            <w:tcW w:w="1256" w:type="dxa"/>
            <w:vAlign w:val="center"/>
          </w:tcPr>
          <w:p w:rsidR="006875F5" w:rsidRPr="001028AB" w:rsidRDefault="006875F5" w:rsidP="004A39FB">
            <w:pPr>
              <w:pStyle w:val="tablecopy"/>
              <w:jc w:val="center"/>
              <w:rPr>
                <w:sz w:val="22"/>
                <w:szCs w:val="22"/>
              </w:rPr>
            </w:pPr>
            <w:r w:rsidRPr="001028AB">
              <w:rPr>
                <w:sz w:val="22"/>
                <w:szCs w:val="22"/>
              </w:rPr>
              <w:t>S</w:t>
            </w:r>
            <w:r w:rsidRPr="001028AB">
              <w:rPr>
                <w:sz w:val="22"/>
                <w:szCs w:val="22"/>
                <w:vertAlign w:val="subscript"/>
              </w:rPr>
              <w:t>2</w:t>
            </w:r>
          </w:p>
        </w:tc>
        <w:tc>
          <w:tcPr>
            <w:tcW w:w="1069" w:type="dxa"/>
            <w:vAlign w:val="center"/>
          </w:tcPr>
          <w:p w:rsidR="006875F5" w:rsidRPr="001028AB" w:rsidRDefault="006875F5" w:rsidP="004A39FB">
            <w:pPr>
              <w:rPr>
                <w:szCs w:val="22"/>
              </w:rPr>
            </w:pPr>
            <w:r w:rsidRPr="001028AB">
              <w:rPr>
                <w:szCs w:val="22"/>
              </w:rPr>
              <w:t>1.5</w:t>
            </w:r>
          </w:p>
        </w:tc>
      </w:tr>
      <w:tr w:rsidR="006875F5" w:rsidRPr="001028AB" w:rsidTr="00A80000">
        <w:trPr>
          <w:trHeight w:val="350"/>
        </w:trPr>
        <w:tc>
          <w:tcPr>
            <w:tcW w:w="1218" w:type="dxa"/>
            <w:vAlign w:val="center"/>
          </w:tcPr>
          <w:p w:rsidR="006875F5" w:rsidRPr="001028AB" w:rsidRDefault="006875F5" w:rsidP="004A39FB">
            <w:pPr>
              <w:pStyle w:val="tablecopy"/>
              <w:jc w:val="center"/>
              <w:rPr>
                <w:sz w:val="22"/>
                <w:szCs w:val="22"/>
              </w:rPr>
            </w:pPr>
            <w:r w:rsidRPr="001028AB">
              <w:rPr>
                <w:sz w:val="22"/>
                <w:szCs w:val="22"/>
              </w:rPr>
              <w:t>W</w:t>
            </w:r>
            <w:r w:rsidRPr="001028AB">
              <w:rPr>
                <w:sz w:val="22"/>
                <w:szCs w:val="22"/>
                <w:vertAlign w:val="subscript"/>
              </w:rPr>
              <w:t>f</w:t>
            </w:r>
          </w:p>
        </w:tc>
        <w:tc>
          <w:tcPr>
            <w:tcW w:w="1227" w:type="dxa"/>
            <w:vAlign w:val="center"/>
          </w:tcPr>
          <w:p w:rsidR="006875F5" w:rsidRPr="001028AB" w:rsidRDefault="006875F5" w:rsidP="004A39FB">
            <w:pPr>
              <w:rPr>
                <w:szCs w:val="22"/>
              </w:rPr>
            </w:pPr>
            <w:r w:rsidRPr="001028AB">
              <w:rPr>
                <w:szCs w:val="22"/>
              </w:rPr>
              <w:t>3.8</w:t>
            </w:r>
          </w:p>
        </w:tc>
        <w:tc>
          <w:tcPr>
            <w:tcW w:w="1256" w:type="dxa"/>
            <w:vAlign w:val="center"/>
          </w:tcPr>
          <w:p w:rsidR="006875F5" w:rsidRPr="001028AB" w:rsidRDefault="006875F5" w:rsidP="004A39FB">
            <w:pPr>
              <w:pStyle w:val="tablecopy"/>
              <w:jc w:val="center"/>
              <w:rPr>
                <w:sz w:val="22"/>
                <w:szCs w:val="22"/>
              </w:rPr>
            </w:pPr>
            <w:r w:rsidRPr="001028AB">
              <w:rPr>
                <w:sz w:val="22"/>
                <w:szCs w:val="22"/>
              </w:rPr>
              <w:t>S</w:t>
            </w:r>
            <w:r w:rsidRPr="001028AB">
              <w:rPr>
                <w:sz w:val="22"/>
                <w:szCs w:val="22"/>
                <w:vertAlign w:val="subscript"/>
              </w:rPr>
              <w:t>3</w:t>
            </w:r>
          </w:p>
        </w:tc>
        <w:tc>
          <w:tcPr>
            <w:tcW w:w="1069" w:type="dxa"/>
            <w:vAlign w:val="center"/>
          </w:tcPr>
          <w:p w:rsidR="006875F5" w:rsidRPr="001028AB" w:rsidRDefault="006875F5" w:rsidP="004A39FB">
            <w:pPr>
              <w:rPr>
                <w:szCs w:val="22"/>
              </w:rPr>
            </w:pPr>
            <w:r w:rsidRPr="001028AB">
              <w:rPr>
                <w:szCs w:val="22"/>
              </w:rPr>
              <w:t>0.75</w:t>
            </w:r>
          </w:p>
        </w:tc>
      </w:tr>
      <w:tr w:rsidR="006875F5" w:rsidRPr="001028AB" w:rsidTr="00A80000">
        <w:trPr>
          <w:trHeight w:val="350"/>
        </w:trPr>
        <w:tc>
          <w:tcPr>
            <w:tcW w:w="1218" w:type="dxa"/>
            <w:vAlign w:val="center"/>
          </w:tcPr>
          <w:p w:rsidR="006875F5" w:rsidRPr="001028AB" w:rsidRDefault="006875F5" w:rsidP="004A39FB">
            <w:pPr>
              <w:pStyle w:val="tablecopy"/>
              <w:jc w:val="center"/>
              <w:rPr>
                <w:sz w:val="22"/>
                <w:szCs w:val="22"/>
              </w:rPr>
            </w:pPr>
            <w:r w:rsidRPr="001028AB">
              <w:rPr>
                <w:sz w:val="22"/>
                <w:szCs w:val="22"/>
              </w:rPr>
              <w:t>L</w:t>
            </w:r>
            <w:r w:rsidRPr="001028AB">
              <w:rPr>
                <w:sz w:val="22"/>
                <w:szCs w:val="22"/>
                <w:vertAlign w:val="subscript"/>
              </w:rPr>
              <w:t>f</w:t>
            </w:r>
          </w:p>
        </w:tc>
        <w:tc>
          <w:tcPr>
            <w:tcW w:w="1227" w:type="dxa"/>
            <w:vAlign w:val="center"/>
          </w:tcPr>
          <w:p w:rsidR="006875F5" w:rsidRPr="001028AB" w:rsidRDefault="006875F5" w:rsidP="004A39FB">
            <w:pPr>
              <w:rPr>
                <w:szCs w:val="22"/>
              </w:rPr>
            </w:pPr>
            <w:r w:rsidRPr="001028AB">
              <w:rPr>
                <w:szCs w:val="22"/>
              </w:rPr>
              <w:t>8.5</w:t>
            </w:r>
          </w:p>
        </w:tc>
        <w:tc>
          <w:tcPr>
            <w:tcW w:w="1256" w:type="dxa"/>
            <w:vAlign w:val="center"/>
          </w:tcPr>
          <w:p w:rsidR="006875F5" w:rsidRPr="001028AB" w:rsidRDefault="006875F5" w:rsidP="004A39FB">
            <w:pPr>
              <w:pStyle w:val="tablecopy"/>
              <w:jc w:val="center"/>
              <w:rPr>
                <w:sz w:val="22"/>
                <w:szCs w:val="22"/>
              </w:rPr>
            </w:pPr>
            <w:r w:rsidRPr="001028AB">
              <w:rPr>
                <w:sz w:val="22"/>
                <w:szCs w:val="22"/>
              </w:rPr>
              <w:t>S</w:t>
            </w:r>
            <w:r w:rsidRPr="001028AB">
              <w:rPr>
                <w:sz w:val="22"/>
                <w:szCs w:val="22"/>
                <w:vertAlign w:val="subscript"/>
              </w:rPr>
              <w:t>4</w:t>
            </w:r>
          </w:p>
        </w:tc>
        <w:tc>
          <w:tcPr>
            <w:tcW w:w="1069" w:type="dxa"/>
            <w:vAlign w:val="center"/>
          </w:tcPr>
          <w:p w:rsidR="006875F5" w:rsidRPr="001028AB" w:rsidRDefault="006875F5" w:rsidP="004A39FB">
            <w:pPr>
              <w:rPr>
                <w:szCs w:val="22"/>
              </w:rPr>
            </w:pPr>
            <w:r w:rsidRPr="001028AB">
              <w:rPr>
                <w:szCs w:val="22"/>
              </w:rPr>
              <w:t>0.25</w:t>
            </w:r>
          </w:p>
        </w:tc>
      </w:tr>
      <w:tr w:rsidR="006875F5" w:rsidRPr="001028AB" w:rsidTr="00A80000">
        <w:trPr>
          <w:trHeight w:val="350"/>
        </w:trPr>
        <w:tc>
          <w:tcPr>
            <w:tcW w:w="1218" w:type="dxa"/>
            <w:vAlign w:val="center"/>
          </w:tcPr>
          <w:p w:rsidR="006875F5" w:rsidRPr="001028AB" w:rsidRDefault="006875F5" w:rsidP="004A39FB">
            <w:pPr>
              <w:pStyle w:val="tablecopy"/>
              <w:jc w:val="center"/>
              <w:rPr>
                <w:sz w:val="22"/>
                <w:szCs w:val="22"/>
              </w:rPr>
            </w:pPr>
            <w:r w:rsidRPr="001028AB">
              <w:rPr>
                <w:sz w:val="22"/>
                <w:szCs w:val="22"/>
              </w:rPr>
              <w:t>W</w:t>
            </w:r>
            <w:r w:rsidRPr="001028AB">
              <w:rPr>
                <w:sz w:val="22"/>
                <w:szCs w:val="22"/>
                <w:vertAlign w:val="subscript"/>
              </w:rPr>
              <w:t>l</w:t>
            </w:r>
          </w:p>
        </w:tc>
        <w:tc>
          <w:tcPr>
            <w:tcW w:w="1227" w:type="dxa"/>
            <w:vAlign w:val="center"/>
          </w:tcPr>
          <w:p w:rsidR="006875F5" w:rsidRPr="001028AB" w:rsidRDefault="006875F5" w:rsidP="004A39FB">
            <w:pPr>
              <w:rPr>
                <w:szCs w:val="22"/>
              </w:rPr>
            </w:pPr>
            <w:r w:rsidRPr="001028AB">
              <w:rPr>
                <w:szCs w:val="22"/>
              </w:rPr>
              <w:t>0.5</w:t>
            </w:r>
          </w:p>
        </w:tc>
        <w:tc>
          <w:tcPr>
            <w:tcW w:w="1256" w:type="dxa"/>
            <w:vAlign w:val="center"/>
          </w:tcPr>
          <w:p w:rsidR="006875F5" w:rsidRPr="001028AB" w:rsidRDefault="006875F5" w:rsidP="004A39FB">
            <w:pPr>
              <w:pStyle w:val="tablecopy"/>
              <w:jc w:val="center"/>
              <w:rPr>
                <w:sz w:val="22"/>
                <w:szCs w:val="22"/>
              </w:rPr>
            </w:pPr>
            <w:r w:rsidRPr="001028AB">
              <w:rPr>
                <w:sz w:val="22"/>
                <w:szCs w:val="22"/>
              </w:rPr>
              <w:t>S</w:t>
            </w:r>
            <w:r w:rsidRPr="001028AB">
              <w:rPr>
                <w:sz w:val="22"/>
                <w:szCs w:val="22"/>
                <w:vertAlign w:val="subscript"/>
              </w:rPr>
              <w:t>5</w:t>
            </w:r>
          </w:p>
        </w:tc>
        <w:tc>
          <w:tcPr>
            <w:tcW w:w="1069" w:type="dxa"/>
            <w:vAlign w:val="center"/>
          </w:tcPr>
          <w:p w:rsidR="006875F5" w:rsidRPr="001028AB" w:rsidRDefault="006875F5" w:rsidP="004A39FB">
            <w:pPr>
              <w:rPr>
                <w:szCs w:val="22"/>
              </w:rPr>
            </w:pPr>
            <w:r w:rsidRPr="001028AB">
              <w:rPr>
                <w:szCs w:val="22"/>
              </w:rPr>
              <w:t>1.25</w:t>
            </w:r>
          </w:p>
        </w:tc>
      </w:tr>
    </w:tbl>
    <w:p w:rsidR="00877E58" w:rsidRPr="001028AB" w:rsidRDefault="00877E58" w:rsidP="001E5C53">
      <w:pPr>
        <w:pStyle w:val="Heading2"/>
        <w:spacing w:before="180" w:after="0" w:line="264" w:lineRule="auto"/>
        <w:rPr>
          <w:b/>
          <w:i w:val="0"/>
        </w:rPr>
      </w:pPr>
      <w:r w:rsidRPr="001028AB">
        <w:rPr>
          <w:b/>
          <w:i w:val="0"/>
        </w:rPr>
        <w:t xml:space="preserve">2.2. </w:t>
      </w:r>
      <w:r w:rsidR="00A80000" w:rsidRPr="001028AB">
        <w:rPr>
          <w:b/>
          <w:i w:val="0"/>
        </w:rPr>
        <w:t>MIMO Antenna</w:t>
      </w:r>
      <w:r w:rsidRPr="001028AB">
        <w:rPr>
          <w:b/>
          <w:i w:val="0"/>
        </w:rPr>
        <w:t>.</w:t>
      </w:r>
    </w:p>
    <w:p w:rsidR="00CF7CD1" w:rsidRPr="001028AB" w:rsidRDefault="00CF7CD1" w:rsidP="00877E58">
      <w:pPr>
        <w:spacing w:before="120" w:line="264" w:lineRule="auto"/>
        <w:ind w:firstLine="360"/>
        <w:jc w:val="both"/>
        <w:rPr>
          <w:szCs w:val="22"/>
        </w:rPr>
      </w:pPr>
      <w:r w:rsidRPr="001028AB">
        <w:rPr>
          <w:rFonts w:cs="Times New Roman"/>
          <w:szCs w:val="24"/>
        </w:rPr>
        <w:t>In classical array design, the distance between the elements has been kept to around 0.5</w:t>
      </w:r>
      <w:r w:rsidRPr="001028AB">
        <w:rPr>
          <w:rFonts w:cs="Times New Roman"/>
          <w:szCs w:val="24"/>
        </w:rPr>
        <w:sym w:font="Symbol" w:char="F06C"/>
      </w:r>
      <w:r w:rsidRPr="001028AB">
        <w:rPr>
          <w:rFonts w:cs="Times New Roman"/>
          <w:szCs w:val="24"/>
        </w:rPr>
        <w:t xml:space="preserve"> to minimi</w:t>
      </w:r>
      <w:r w:rsidR="000946D2" w:rsidRPr="001028AB">
        <w:rPr>
          <w:rFonts w:cs="Times New Roman"/>
          <w:szCs w:val="24"/>
        </w:rPr>
        <w:t>z</w:t>
      </w:r>
      <w:r w:rsidRPr="001028AB">
        <w:rPr>
          <w:rFonts w:cs="Times New Roman"/>
          <w:szCs w:val="24"/>
        </w:rPr>
        <w:t xml:space="preserve">e  unwanted </w:t>
      </w:r>
      <w:r w:rsidR="003F4802" w:rsidRPr="001028AB">
        <w:rPr>
          <w:rFonts w:cs="Times New Roman"/>
          <w:szCs w:val="24"/>
        </w:rPr>
        <w:t>coupling between</w:t>
      </w:r>
      <w:r w:rsidRPr="001028AB">
        <w:rPr>
          <w:rFonts w:cs="Times New Roman"/>
          <w:szCs w:val="24"/>
        </w:rPr>
        <w:t xml:space="preserve"> the elements of an array and to minimize the spatial correlation. Here, we </w:t>
      </w:r>
      <w:r w:rsidR="00634BB8" w:rsidRPr="001028AB">
        <w:rPr>
          <w:rFonts w:cs="Times New Roman"/>
          <w:szCs w:val="24"/>
        </w:rPr>
        <w:t>optimize</w:t>
      </w:r>
      <w:r w:rsidRPr="001028AB">
        <w:rPr>
          <w:rFonts w:cs="Times New Roman"/>
          <w:szCs w:val="24"/>
        </w:rPr>
        <w:t xml:space="preserve"> this distance basing on simulation from 0.4</w:t>
      </w:r>
      <w:r w:rsidRPr="001028AB">
        <w:rPr>
          <w:rFonts w:cs="Times New Roman"/>
          <w:szCs w:val="24"/>
        </w:rPr>
        <w:sym w:font="Symbol" w:char="F06C"/>
      </w:r>
      <w:r w:rsidRPr="001028AB">
        <w:rPr>
          <w:rFonts w:cs="Times New Roman"/>
          <w:szCs w:val="24"/>
        </w:rPr>
        <w:t xml:space="preserve"> to 0.5</w:t>
      </w:r>
      <w:r w:rsidRPr="001028AB">
        <w:rPr>
          <w:rFonts w:cs="Times New Roman"/>
          <w:szCs w:val="24"/>
        </w:rPr>
        <w:sym w:font="Symbol" w:char="F06C"/>
      </w:r>
      <w:r w:rsidRPr="001028AB">
        <w:rPr>
          <w:rFonts w:cs="Times New Roman"/>
          <w:szCs w:val="24"/>
        </w:rPr>
        <w:t xml:space="preserve"> to </w:t>
      </w:r>
      <w:r w:rsidR="000946D2" w:rsidRPr="001028AB">
        <w:rPr>
          <w:rFonts w:cs="Times New Roman"/>
          <w:szCs w:val="24"/>
        </w:rPr>
        <w:t>estimate</w:t>
      </w:r>
      <w:r w:rsidRPr="001028AB">
        <w:rPr>
          <w:rFonts w:cs="Times New Roman"/>
          <w:szCs w:val="24"/>
        </w:rPr>
        <w:t xml:space="preserve"> its effect to S parameters. Thus, our</w:t>
      </w:r>
      <w:r w:rsidR="00980935" w:rsidRPr="001028AB">
        <w:rPr>
          <w:szCs w:val="22"/>
        </w:rPr>
        <w:t xml:space="preserve"> metamaterial MIMO model is constructed by placing two single antennas side by side at  distance of 0.46</w:t>
      </w:r>
      <w:r w:rsidR="00980935" w:rsidRPr="001028AB">
        <w:rPr>
          <w:szCs w:val="22"/>
        </w:rPr>
        <w:sym w:font="Symbol" w:char="F06C"/>
      </w:r>
      <w:r w:rsidR="00980935" w:rsidRPr="001028AB">
        <w:rPr>
          <w:szCs w:val="22"/>
          <w:vertAlign w:val="subscript"/>
        </w:rPr>
        <w:t>0</w:t>
      </w:r>
      <w:r w:rsidR="00980935" w:rsidRPr="001028AB">
        <w:rPr>
          <w:szCs w:val="22"/>
        </w:rPr>
        <w:t xml:space="preserve"> from feeding point to feeding point. </w:t>
      </w:r>
    </w:p>
    <w:p w:rsidR="00980935" w:rsidRPr="001028AB" w:rsidRDefault="00980935" w:rsidP="00877E58">
      <w:pPr>
        <w:spacing w:before="120" w:line="264" w:lineRule="auto"/>
        <w:ind w:firstLine="360"/>
        <w:jc w:val="both"/>
        <w:rPr>
          <w:szCs w:val="22"/>
        </w:rPr>
      </w:pPr>
      <w:r w:rsidRPr="001028AB">
        <w:rPr>
          <w:szCs w:val="22"/>
        </w:rPr>
        <w:t>The layout of antenna is shown in Fig. 4 with total antenna size of 25x65mm</w:t>
      </w:r>
      <w:r w:rsidRPr="001028AB">
        <w:rPr>
          <w:szCs w:val="22"/>
          <w:vertAlign w:val="superscript"/>
        </w:rPr>
        <w:t>2</w:t>
      </w:r>
      <w:r w:rsidRPr="001028AB">
        <w:rPr>
          <w:szCs w:val="22"/>
        </w:rPr>
        <w:t>. The performance of MIMO antenna using coplanar get</w:t>
      </w:r>
      <w:r w:rsidR="00470525" w:rsidRPr="001028AB">
        <w:rPr>
          <w:szCs w:val="22"/>
        </w:rPr>
        <w:t>s</w:t>
      </w:r>
      <w:r w:rsidRPr="001028AB">
        <w:rPr>
          <w:szCs w:val="22"/>
        </w:rPr>
        <w:t xml:space="preserve"> significantly </w:t>
      </w:r>
      <w:r w:rsidR="009B4366" w:rsidRPr="001028AB">
        <w:rPr>
          <w:szCs w:val="22"/>
        </w:rPr>
        <w:t>decreased by</w:t>
      </w:r>
      <w:r w:rsidRPr="001028AB">
        <w:rPr>
          <w:szCs w:val="22"/>
        </w:rPr>
        <w:t xml:space="preserve"> the capacitor C which is formed between two strips separated by distance of antenna </w:t>
      </w:r>
      <w:r w:rsidR="00F07B76" w:rsidRPr="001028AB">
        <w:rPr>
          <w:szCs w:val="22"/>
        </w:rPr>
        <w:t xml:space="preserve">from </w:t>
      </w:r>
      <w:r w:rsidRPr="001028AB">
        <w:rPr>
          <w:szCs w:val="22"/>
        </w:rPr>
        <w:t xml:space="preserve">edge to edge. To solve this problem, </w:t>
      </w:r>
      <w:r w:rsidR="00B267F5" w:rsidRPr="001028AB">
        <w:rPr>
          <w:szCs w:val="22"/>
        </w:rPr>
        <w:t>a</w:t>
      </w:r>
      <w:r w:rsidRPr="001028AB">
        <w:rPr>
          <w:szCs w:val="22"/>
        </w:rPr>
        <w:t xml:space="preserve"> combination of etching </w:t>
      </w:r>
      <w:r w:rsidR="00B17F6C" w:rsidRPr="001028AB">
        <w:rPr>
          <w:szCs w:val="22"/>
        </w:rPr>
        <w:t>a novel</w:t>
      </w:r>
      <w:r w:rsidRPr="001028AB">
        <w:rPr>
          <w:szCs w:val="22"/>
        </w:rPr>
        <w:t xml:space="preserve"> DGS </w:t>
      </w:r>
      <w:r w:rsidR="003F4802" w:rsidRPr="001028AB">
        <w:rPr>
          <w:szCs w:val="22"/>
        </w:rPr>
        <w:t>structure and</w:t>
      </w:r>
      <w:r w:rsidRPr="001028AB">
        <w:rPr>
          <w:szCs w:val="22"/>
        </w:rPr>
        <w:t xml:space="preserve"> </w:t>
      </w:r>
      <w:r w:rsidR="00B17F6C" w:rsidRPr="001028AB">
        <w:rPr>
          <w:szCs w:val="22"/>
        </w:rPr>
        <w:t xml:space="preserve">an </w:t>
      </w:r>
      <w:r w:rsidRPr="001028AB">
        <w:rPr>
          <w:szCs w:val="22"/>
        </w:rPr>
        <w:t xml:space="preserve">enlarging the ground of antenna on surface plane </w:t>
      </w:r>
      <w:r w:rsidR="00470525" w:rsidRPr="001028AB">
        <w:rPr>
          <w:szCs w:val="22"/>
        </w:rPr>
        <w:t xml:space="preserve">is proposed </w:t>
      </w:r>
      <w:r w:rsidRPr="001028AB">
        <w:rPr>
          <w:szCs w:val="22"/>
        </w:rPr>
        <w:t>as illustrated in Fig.5.</w:t>
      </w:r>
    </w:p>
    <w:p w:rsidR="00573CD4" w:rsidRPr="001028AB" w:rsidRDefault="00573CD4" w:rsidP="00573CD4">
      <w:pPr>
        <w:spacing w:before="120" w:line="264" w:lineRule="auto"/>
        <w:rPr>
          <w:szCs w:val="22"/>
        </w:rPr>
      </w:pPr>
      <w:r w:rsidRPr="001028AB">
        <w:rPr>
          <w:noProof/>
          <w:szCs w:val="22"/>
          <w:lang w:bidi="ar-SA"/>
        </w:rPr>
        <w:lastRenderedPageBreak/>
        <w:drawing>
          <wp:inline distT="0" distB="0" distL="0" distR="0">
            <wp:extent cx="3166115" cy="1241946"/>
            <wp:effectExtent l="1905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3169631" cy="1243325"/>
                    </a:xfrm>
                    <a:prstGeom prst="rect">
                      <a:avLst/>
                    </a:prstGeom>
                    <a:noFill/>
                    <a:ln w="9525">
                      <a:noFill/>
                      <a:miter lim="800000"/>
                      <a:headEnd/>
                      <a:tailEnd/>
                    </a:ln>
                  </pic:spPr>
                </pic:pic>
              </a:graphicData>
            </a:graphic>
          </wp:inline>
        </w:drawing>
      </w:r>
    </w:p>
    <w:p w:rsidR="00573CD4" w:rsidRPr="001028AB" w:rsidRDefault="00573CD4" w:rsidP="00FA68F3">
      <w:pPr>
        <w:spacing w:before="120" w:after="240" w:line="264" w:lineRule="auto"/>
        <w:rPr>
          <w:i/>
          <w:sz w:val="20"/>
        </w:rPr>
      </w:pPr>
      <w:r w:rsidRPr="001028AB">
        <w:rPr>
          <w:i/>
          <w:sz w:val="20"/>
        </w:rPr>
        <w:t>Fig. 4. Configuration of the metamaterial MIMO antenna</w:t>
      </w:r>
    </w:p>
    <w:p w:rsidR="00573CD4" w:rsidRPr="001028AB" w:rsidRDefault="00573CD4" w:rsidP="00573CD4">
      <w:pPr>
        <w:spacing w:before="120" w:line="264" w:lineRule="auto"/>
        <w:rPr>
          <w:i/>
          <w:sz w:val="20"/>
        </w:rPr>
      </w:pPr>
      <w:r w:rsidRPr="001028AB">
        <w:rPr>
          <w:i/>
          <w:noProof/>
          <w:sz w:val="20"/>
          <w:lang w:bidi="ar-SA"/>
        </w:rPr>
        <w:drawing>
          <wp:inline distT="0" distB="0" distL="0" distR="0">
            <wp:extent cx="3037627" cy="1419367"/>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3048605" cy="1424496"/>
                    </a:xfrm>
                    <a:prstGeom prst="rect">
                      <a:avLst/>
                    </a:prstGeom>
                    <a:noFill/>
                    <a:ln w="9525">
                      <a:noFill/>
                      <a:miter lim="800000"/>
                      <a:headEnd/>
                      <a:tailEnd/>
                    </a:ln>
                  </pic:spPr>
                </pic:pic>
              </a:graphicData>
            </a:graphic>
          </wp:inline>
        </w:drawing>
      </w:r>
    </w:p>
    <w:p w:rsidR="00573CD4" w:rsidRPr="001028AB" w:rsidRDefault="00573CD4" w:rsidP="00573CD4">
      <w:pPr>
        <w:pStyle w:val="Text"/>
        <w:ind w:firstLine="0"/>
        <w:jc w:val="center"/>
        <w:rPr>
          <w:i/>
          <w:sz w:val="20"/>
        </w:rPr>
      </w:pPr>
      <w:r w:rsidRPr="001028AB">
        <w:rPr>
          <w:i/>
          <w:sz w:val="20"/>
        </w:rPr>
        <w:t>(a) Top plane</w:t>
      </w:r>
    </w:p>
    <w:p w:rsidR="00573CD4" w:rsidRPr="001028AB" w:rsidRDefault="00FA68F3" w:rsidP="00573CD4">
      <w:pPr>
        <w:spacing w:before="120" w:line="264" w:lineRule="auto"/>
        <w:rPr>
          <w:i/>
          <w:sz w:val="20"/>
        </w:rPr>
      </w:pPr>
      <w:r w:rsidRPr="001028AB">
        <w:rPr>
          <w:i/>
          <w:noProof/>
          <w:sz w:val="20"/>
          <w:lang w:bidi="ar-SA"/>
        </w:rPr>
        <w:drawing>
          <wp:inline distT="0" distB="0" distL="0" distR="0">
            <wp:extent cx="3056890" cy="1330960"/>
            <wp:effectExtent l="1905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3056890" cy="1330960"/>
                    </a:xfrm>
                    <a:prstGeom prst="rect">
                      <a:avLst/>
                    </a:prstGeom>
                    <a:noFill/>
                    <a:ln w="9525">
                      <a:noFill/>
                      <a:miter lim="800000"/>
                      <a:headEnd/>
                      <a:tailEnd/>
                    </a:ln>
                  </pic:spPr>
                </pic:pic>
              </a:graphicData>
            </a:graphic>
          </wp:inline>
        </w:drawing>
      </w:r>
    </w:p>
    <w:p w:rsidR="00573CD4" w:rsidRPr="001028AB" w:rsidRDefault="00573CD4" w:rsidP="00573CD4">
      <w:pPr>
        <w:pStyle w:val="Text"/>
        <w:ind w:firstLine="0"/>
        <w:jc w:val="center"/>
        <w:rPr>
          <w:i/>
          <w:sz w:val="20"/>
        </w:rPr>
      </w:pPr>
      <w:r w:rsidRPr="001028AB">
        <w:rPr>
          <w:i/>
          <w:sz w:val="20"/>
        </w:rPr>
        <w:t>(b) Bottom plane</w:t>
      </w:r>
    </w:p>
    <w:p w:rsidR="00573CD4" w:rsidRPr="001028AB" w:rsidRDefault="00573CD4" w:rsidP="00573CD4">
      <w:pPr>
        <w:spacing w:before="120" w:line="264" w:lineRule="auto"/>
        <w:rPr>
          <w:i/>
          <w:sz w:val="20"/>
        </w:rPr>
      </w:pPr>
      <w:r w:rsidRPr="001028AB">
        <w:rPr>
          <w:i/>
          <w:sz w:val="20"/>
        </w:rPr>
        <w:t>Fig. 5. Configuration of the proposed metamaterial MIMO antenna with etching DGS structure and enlarging ground on the surface</w:t>
      </w:r>
    </w:p>
    <w:p w:rsidR="00573CD4" w:rsidRPr="001028AB" w:rsidRDefault="00B54FF6" w:rsidP="00877E58">
      <w:pPr>
        <w:spacing w:before="120" w:line="264" w:lineRule="auto"/>
        <w:ind w:firstLine="360"/>
        <w:jc w:val="both"/>
        <w:rPr>
          <w:szCs w:val="22"/>
        </w:rPr>
      </w:pPr>
      <w:r w:rsidRPr="001028AB">
        <w:rPr>
          <w:szCs w:val="22"/>
        </w:rPr>
        <w:t xml:space="preserve">For decreasing the mutual </w:t>
      </w:r>
      <w:r w:rsidR="009B4366" w:rsidRPr="001028AB">
        <w:rPr>
          <w:szCs w:val="22"/>
        </w:rPr>
        <w:t>coupling at</w:t>
      </w:r>
      <w:r w:rsidRPr="001028AB">
        <w:rPr>
          <w:szCs w:val="22"/>
        </w:rPr>
        <w:t xml:space="preserve"> 3.5GHz operating frequency over large band, detail dimensions of DGS structure as well as enlarging ground on the surface of MIMO antenna are optimized by CST software </w:t>
      </w:r>
      <w:r w:rsidR="009B4366" w:rsidRPr="001028AB">
        <w:rPr>
          <w:szCs w:val="22"/>
        </w:rPr>
        <w:t>and shown</w:t>
      </w:r>
      <w:r w:rsidRPr="001028AB">
        <w:rPr>
          <w:szCs w:val="22"/>
        </w:rPr>
        <w:t xml:space="preserve"> in Table 2.</w:t>
      </w:r>
    </w:p>
    <w:p w:rsidR="001F51F2" w:rsidRPr="001028AB" w:rsidRDefault="001F51F2" w:rsidP="00FA68F3">
      <w:pPr>
        <w:spacing w:before="120" w:after="120" w:line="264" w:lineRule="auto"/>
        <w:rPr>
          <w:i/>
          <w:szCs w:val="22"/>
        </w:rPr>
      </w:pPr>
      <w:r w:rsidRPr="001028AB">
        <w:rPr>
          <w:i/>
          <w:sz w:val="20"/>
          <w:szCs w:val="22"/>
        </w:rPr>
        <w:t xml:space="preserve">Table 2. The geometry dimension </w:t>
      </w:r>
      <w:r w:rsidR="009B4366" w:rsidRPr="001028AB">
        <w:rPr>
          <w:i/>
          <w:sz w:val="20"/>
          <w:szCs w:val="22"/>
        </w:rPr>
        <w:t>of MIMO</w:t>
      </w:r>
      <w:r w:rsidRPr="001028AB">
        <w:rPr>
          <w:i/>
          <w:sz w:val="20"/>
          <w:szCs w:val="22"/>
        </w:rPr>
        <w:t xml:space="preserve"> antenna</w:t>
      </w:r>
    </w:p>
    <w:tbl>
      <w:tblPr>
        <w:tblStyle w:val="TableGrid"/>
        <w:tblW w:w="0" w:type="auto"/>
        <w:tblInd w:w="815" w:type="dxa"/>
        <w:tblLook w:val="04A0"/>
      </w:tblPr>
      <w:tblGrid>
        <w:gridCol w:w="1350"/>
        <w:gridCol w:w="2430"/>
      </w:tblGrid>
      <w:tr w:rsidR="00FA68F3" w:rsidRPr="001028AB" w:rsidTr="00FA68F3">
        <w:tc>
          <w:tcPr>
            <w:tcW w:w="1350" w:type="dxa"/>
          </w:tcPr>
          <w:p w:rsidR="00FA68F3" w:rsidRPr="001028AB" w:rsidRDefault="00FA68F3" w:rsidP="004A39FB">
            <w:pPr>
              <w:spacing w:before="120" w:line="264" w:lineRule="auto"/>
              <w:rPr>
                <w:b/>
                <w:szCs w:val="22"/>
              </w:rPr>
            </w:pPr>
            <w:r w:rsidRPr="001028AB">
              <w:rPr>
                <w:b/>
                <w:szCs w:val="22"/>
              </w:rPr>
              <w:t>Parameter</w:t>
            </w:r>
          </w:p>
        </w:tc>
        <w:tc>
          <w:tcPr>
            <w:tcW w:w="2430" w:type="dxa"/>
          </w:tcPr>
          <w:p w:rsidR="00FA68F3" w:rsidRPr="001028AB" w:rsidRDefault="00FA68F3" w:rsidP="004A39FB">
            <w:pPr>
              <w:spacing w:before="120" w:line="264" w:lineRule="auto"/>
              <w:rPr>
                <w:b/>
                <w:szCs w:val="22"/>
              </w:rPr>
            </w:pPr>
            <w:r w:rsidRPr="001028AB">
              <w:rPr>
                <w:b/>
                <w:szCs w:val="22"/>
              </w:rPr>
              <w:t>Value (mm)</w:t>
            </w:r>
          </w:p>
        </w:tc>
      </w:tr>
      <w:tr w:rsidR="00FA68F3" w:rsidRPr="001028AB" w:rsidTr="00FA68F3">
        <w:trPr>
          <w:trHeight w:val="314"/>
        </w:trPr>
        <w:tc>
          <w:tcPr>
            <w:tcW w:w="1350" w:type="dxa"/>
            <w:vAlign w:val="center"/>
          </w:tcPr>
          <w:p w:rsidR="00FA68F3" w:rsidRPr="001028AB" w:rsidRDefault="00FA68F3" w:rsidP="005F645F">
            <w:pPr>
              <w:pStyle w:val="tablecopy"/>
              <w:jc w:val="center"/>
              <w:rPr>
                <w:sz w:val="22"/>
                <w:szCs w:val="22"/>
              </w:rPr>
            </w:pPr>
            <w:r w:rsidRPr="001028AB">
              <w:rPr>
                <w:sz w:val="22"/>
                <w:szCs w:val="22"/>
              </w:rPr>
              <w:t>D</w:t>
            </w:r>
            <w:r w:rsidRPr="001028AB">
              <w:rPr>
                <w:sz w:val="22"/>
                <w:szCs w:val="22"/>
                <w:vertAlign w:val="subscript"/>
              </w:rPr>
              <w:t>1</w:t>
            </w:r>
          </w:p>
        </w:tc>
        <w:tc>
          <w:tcPr>
            <w:tcW w:w="2430" w:type="dxa"/>
            <w:vAlign w:val="center"/>
          </w:tcPr>
          <w:p w:rsidR="00FA68F3" w:rsidRPr="001028AB" w:rsidRDefault="00FA68F3" w:rsidP="004A39FB">
            <w:pPr>
              <w:rPr>
                <w:szCs w:val="22"/>
              </w:rPr>
            </w:pPr>
            <w:r w:rsidRPr="001028AB">
              <w:rPr>
                <w:szCs w:val="22"/>
              </w:rPr>
              <w:t>0.5</w:t>
            </w:r>
          </w:p>
        </w:tc>
      </w:tr>
      <w:tr w:rsidR="00FA68F3" w:rsidRPr="001028AB" w:rsidTr="00FA68F3">
        <w:trPr>
          <w:trHeight w:val="350"/>
        </w:trPr>
        <w:tc>
          <w:tcPr>
            <w:tcW w:w="1350" w:type="dxa"/>
            <w:vAlign w:val="center"/>
          </w:tcPr>
          <w:p w:rsidR="00FA68F3" w:rsidRPr="001028AB" w:rsidRDefault="00FA68F3" w:rsidP="005F645F">
            <w:pPr>
              <w:pStyle w:val="tablecopy"/>
              <w:jc w:val="center"/>
              <w:rPr>
                <w:sz w:val="22"/>
                <w:szCs w:val="22"/>
              </w:rPr>
            </w:pPr>
            <w:r w:rsidRPr="001028AB">
              <w:rPr>
                <w:sz w:val="22"/>
                <w:szCs w:val="22"/>
              </w:rPr>
              <w:t>D</w:t>
            </w:r>
            <w:r w:rsidRPr="001028AB">
              <w:rPr>
                <w:sz w:val="22"/>
                <w:szCs w:val="22"/>
                <w:vertAlign w:val="subscript"/>
              </w:rPr>
              <w:t>2</w:t>
            </w:r>
          </w:p>
        </w:tc>
        <w:tc>
          <w:tcPr>
            <w:tcW w:w="2430" w:type="dxa"/>
            <w:vAlign w:val="center"/>
          </w:tcPr>
          <w:p w:rsidR="00FA68F3" w:rsidRPr="001028AB" w:rsidRDefault="00FA68F3" w:rsidP="004A39FB">
            <w:pPr>
              <w:rPr>
                <w:szCs w:val="22"/>
              </w:rPr>
            </w:pPr>
            <w:r w:rsidRPr="001028AB">
              <w:rPr>
                <w:szCs w:val="22"/>
              </w:rPr>
              <w:t>1</w:t>
            </w:r>
          </w:p>
        </w:tc>
      </w:tr>
      <w:tr w:rsidR="00FA68F3" w:rsidRPr="001028AB" w:rsidTr="00FA68F3">
        <w:trPr>
          <w:trHeight w:val="350"/>
        </w:trPr>
        <w:tc>
          <w:tcPr>
            <w:tcW w:w="1350" w:type="dxa"/>
            <w:vAlign w:val="center"/>
          </w:tcPr>
          <w:p w:rsidR="00FA68F3" w:rsidRPr="001028AB" w:rsidRDefault="00FA68F3" w:rsidP="005F645F">
            <w:pPr>
              <w:pStyle w:val="tablecopy"/>
              <w:jc w:val="center"/>
              <w:rPr>
                <w:sz w:val="22"/>
                <w:szCs w:val="22"/>
              </w:rPr>
            </w:pPr>
            <w:r w:rsidRPr="001028AB">
              <w:rPr>
                <w:sz w:val="22"/>
                <w:szCs w:val="22"/>
              </w:rPr>
              <w:t>D</w:t>
            </w:r>
            <w:r w:rsidRPr="001028AB">
              <w:rPr>
                <w:sz w:val="22"/>
                <w:szCs w:val="22"/>
                <w:vertAlign w:val="subscript"/>
              </w:rPr>
              <w:t>3</w:t>
            </w:r>
          </w:p>
        </w:tc>
        <w:tc>
          <w:tcPr>
            <w:tcW w:w="2430" w:type="dxa"/>
            <w:vAlign w:val="center"/>
          </w:tcPr>
          <w:p w:rsidR="00FA68F3" w:rsidRPr="001028AB" w:rsidRDefault="00FA68F3" w:rsidP="004A39FB">
            <w:pPr>
              <w:rPr>
                <w:szCs w:val="22"/>
              </w:rPr>
            </w:pPr>
            <w:r w:rsidRPr="001028AB">
              <w:rPr>
                <w:szCs w:val="22"/>
              </w:rPr>
              <w:t>1.5</w:t>
            </w:r>
          </w:p>
        </w:tc>
      </w:tr>
      <w:tr w:rsidR="00FA68F3" w:rsidRPr="001028AB" w:rsidTr="00FA68F3">
        <w:trPr>
          <w:trHeight w:val="350"/>
        </w:trPr>
        <w:tc>
          <w:tcPr>
            <w:tcW w:w="1350" w:type="dxa"/>
            <w:vAlign w:val="center"/>
          </w:tcPr>
          <w:p w:rsidR="00FA68F3" w:rsidRPr="001028AB" w:rsidRDefault="00FA68F3" w:rsidP="00810C83">
            <w:pPr>
              <w:pStyle w:val="tablecopy"/>
              <w:jc w:val="center"/>
              <w:rPr>
                <w:sz w:val="22"/>
                <w:szCs w:val="22"/>
              </w:rPr>
            </w:pPr>
            <w:r w:rsidRPr="001028AB">
              <w:rPr>
                <w:sz w:val="22"/>
                <w:szCs w:val="22"/>
              </w:rPr>
              <w:t>D</w:t>
            </w:r>
            <w:r w:rsidRPr="001028AB">
              <w:rPr>
                <w:sz w:val="22"/>
                <w:szCs w:val="22"/>
                <w:vertAlign w:val="subscript"/>
              </w:rPr>
              <w:t>4</w:t>
            </w:r>
          </w:p>
        </w:tc>
        <w:tc>
          <w:tcPr>
            <w:tcW w:w="2430" w:type="dxa"/>
            <w:vAlign w:val="center"/>
          </w:tcPr>
          <w:p w:rsidR="00FA68F3" w:rsidRPr="001028AB" w:rsidRDefault="00FA68F3" w:rsidP="00810C83">
            <w:pPr>
              <w:rPr>
                <w:szCs w:val="22"/>
              </w:rPr>
            </w:pPr>
            <w:r w:rsidRPr="001028AB">
              <w:rPr>
                <w:szCs w:val="22"/>
              </w:rPr>
              <w:t>0.5</w:t>
            </w:r>
          </w:p>
        </w:tc>
      </w:tr>
      <w:tr w:rsidR="00FA68F3" w:rsidRPr="001028AB" w:rsidTr="00FA68F3">
        <w:trPr>
          <w:trHeight w:val="350"/>
        </w:trPr>
        <w:tc>
          <w:tcPr>
            <w:tcW w:w="1350" w:type="dxa"/>
            <w:vAlign w:val="center"/>
          </w:tcPr>
          <w:p w:rsidR="00FA68F3" w:rsidRPr="001028AB" w:rsidRDefault="00FA68F3" w:rsidP="00810C83">
            <w:pPr>
              <w:pStyle w:val="tablecopy"/>
              <w:jc w:val="center"/>
              <w:rPr>
                <w:sz w:val="22"/>
                <w:szCs w:val="22"/>
              </w:rPr>
            </w:pPr>
            <w:r w:rsidRPr="001028AB">
              <w:rPr>
                <w:sz w:val="22"/>
                <w:szCs w:val="22"/>
              </w:rPr>
              <w:t>D</w:t>
            </w:r>
          </w:p>
        </w:tc>
        <w:tc>
          <w:tcPr>
            <w:tcW w:w="2430" w:type="dxa"/>
            <w:vAlign w:val="center"/>
          </w:tcPr>
          <w:p w:rsidR="00FA68F3" w:rsidRPr="001028AB" w:rsidRDefault="00FA68F3" w:rsidP="00810C83">
            <w:pPr>
              <w:rPr>
                <w:szCs w:val="22"/>
              </w:rPr>
            </w:pPr>
            <w:r w:rsidRPr="001028AB">
              <w:rPr>
                <w:szCs w:val="22"/>
              </w:rPr>
              <w:t>2</w:t>
            </w:r>
          </w:p>
        </w:tc>
      </w:tr>
    </w:tbl>
    <w:p w:rsidR="005D197A" w:rsidRPr="001028AB" w:rsidRDefault="0011033C" w:rsidP="00345C58">
      <w:pPr>
        <w:pStyle w:val="Heading1"/>
      </w:pPr>
      <w:r w:rsidRPr="001028AB">
        <w:lastRenderedPageBreak/>
        <w:t>3</w:t>
      </w:r>
      <w:r w:rsidR="00345C58" w:rsidRPr="001028AB">
        <w:t xml:space="preserve">. </w:t>
      </w:r>
      <w:r w:rsidR="000A7509" w:rsidRPr="001028AB">
        <w:t>SIMULATION RESULTS</w:t>
      </w:r>
    </w:p>
    <w:p w:rsidR="004D3AD9" w:rsidRPr="001028AB" w:rsidRDefault="0011033C" w:rsidP="004D3AD9">
      <w:pPr>
        <w:pStyle w:val="Heading2"/>
        <w:rPr>
          <w:b/>
          <w:i w:val="0"/>
        </w:rPr>
      </w:pPr>
      <w:r w:rsidRPr="001028AB">
        <w:rPr>
          <w:b/>
          <w:i w:val="0"/>
        </w:rPr>
        <w:t>3</w:t>
      </w:r>
      <w:r w:rsidR="004D3AD9" w:rsidRPr="001028AB">
        <w:rPr>
          <w:b/>
          <w:i w:val="0"/>
        </w:rPr>
        <w:t xml:space="preserve">.1. </w:t>
      </w:r>
      <w:r w:rsidR="000A7509" w:rsidRPr="001028AB">
        <w:rPr>
          <w:b/>
          <w:i w:val="0"/>
        </w:rPr>
        <w:t>Single Antenna</w:t>
      </w:r>
      <w:r w:rsidR="004D3AD9" w:rsidRPr="001028AB">
        <w:rPr>
          <w:b/>
          <w:i w:val="0"/>
        </w:rPr>
        <w:t>.</w:t>
      </w:r>
    </w:p>
    <w:p w:rsidR="004F592C" w:rsidRPr="001028AB" w:rsidRDefault="00B267F5" w:rsidP="004D3AD9">
      <w:pPr>
        <w:spacing w:before="120" w:line="264" w:lineRule="auto"/>
        <w:ind w:firstLine="357"/>
        <w:jc w:val="both"/>
        <w:rPr>
          <w:szCs w:val="22"/>
        </w:rPr>
      </w:pPr>
      <w:r w:rsidRPr="001028AB">
        <w:rPr>
          <w:szCs w:val="22"/>
        </w:rPr>
        <w:t>S</w:t>
      </w:r>
      <w:r w:rsidR="004F592C" w:rsidRPr="001028AB">
        <w:rPr>
          <w:szCs w:val="22"/>
        </w:rPr>
        <w:t>imulation of prototype antenna using CST software is presented in this part. Current distributions of the metamaterial antenna at the center frequency of LTE/ Wimax application are exhibited in Fig. 6. As observed in this figure, the current distribution on antenna at 3.5 GHz mainly focuses on the meandered strips instead of on the radiating patch as the principle of microstrip antenna. Thus, the resonant frequency of the proposed metamaterial antenna depends on the dimensions which are contributed the CRLH structure such as S</w:t>
      </w:r>
      <w:r w:rsidR="004F592C" w:rsidRPr="001028AB">
        <w:rPr>
          <w:szCs w:val="22"/>
          <w:vertAlign w:val="subscript"/>
        </w:rPr>
        <w:t>3</w:t>
      </w:r>
      <w:r w:rsidR="004F592C" w:rsidRPr="001028AB">
        <w:rPr>
          <w:szCs w:val="22"/>
        </w:rPr>
        <w:t xml:space="preserve"> and S</w:t>
      </w:r>
      <w:r w:rsidR="004F592C" w:rsidRPr="001028AB">
        <w:rPr>
          <w:szCs w:val="22"/>
          <w:vertAlign w:val="subscript"/>
        </w:rPr>
        <w:t>5</w:t>
      </w:r>
      <w:r w:rsidR="004F592C" w:rsidRPr="001028AB">
        <w:rPr>
          <w:szCs w:val="22"/>
        </w:rPr>
        <w:t>.</w:t>
      </w:r>
    </w:p>
    <w:p w:rsidR="004F592C" w:rsidRPr="001028AB" w:rsidRDefault="004F592C" w:rsidP="004F592C">
      <w:pPr>
        <w:spacing w:before="120" w:line="264" w:lineRule="auto"/>
        <w:rPr>
          <w:szCs w:val="22"/>
        </w:rPr>
      </w:pPr>
      <w:r w:rsidRPr="001028AB">
        <w:rPr>
          <w:noProof/>
          <w:szCs w:val="22"/>
          <w:lang w:bidi="ar-SA"/>
        </w:rPr>
        <w:drawing>
          <wp:inline distT="0" distB="0" distL="0" distR="0">
            <wp:extent cx="2779692" cy="1835624"/>
            <wp:effectExtent l="19050" t="0" r="1608"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2781514" cy="1836827"/>
                    </a:xfrm>
                    <a:prstGeom prst="rect">
                      <a:avLst/>
                    </a:prstGeom>
                    <a:noFill/>
                    <a:ln w="9525">
                      <a:noFill/>
                      <a:miter lim="800000"/>
                      <a:headEnd/>
                      <a:tailEnd/>
                    </a:ln>
                  </pic:spPr>
                </pic:pic>
              </a:graphicData>
            </a:graphic>
          </wp:inline>
        </w:drawing>
      </w:r>
    </w:p>
    <w:p w:rsidR="004F592C" w:rsidRPr="001028AB" w:rsidRDefault="004F592C" w:rsidP="004F592C">
      <w:pPr>
        <w:spacing w:before="120" w:line="264" w:lineRule="auto"/>
        <w:rPr>
          <w:szCs w:val="22"/>
        </w:rPr>
      </w:pPr>
      <w:r w:rsidRPr="001028AB">
        <w:rPr>
          <w:i/>
          <w:sz w:val="20"/>
        </w:rPr>
        <w:t xml:space="preserve">Fig. 6. Surface current distribution on single antenna </w:t>
      </w:r>
    </w:p>
    <w:p w:rsidR="00965F5A" w:rsidRPr="001028AB" w:rsidRDefault="00C8062C" w:rsidP="00504A9A">
      <w:pPr>
        <w:spacing w:before="120" w:line="264" w:lineRule="auto"/>
        <w:rPr>
          <w:szCs w:val="22"/>
        </w:rPr>
      </w:pPr>
      <w:r w:rsidRPr="001028AB">
        <w:rPr>
          <w:noProof/>
          <w:szCs w:val="22"/>
          <w:lang w:bidi="ar-SA"/>
        </w:rPr>
        <w:drawing>
          <wp:inline distT="0" distB="0" distL="0" distR="0">
            <wp:extent cx="2994167" cy="1460310"/>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srcRect/>
                    <a:stretch>
                      <a:fillRect/>
                    </a:stretch>
                  </pic:blipFill>
                  <pic:spPr bwMode="auto">
                    <a:xfrm>
                      <a:off x="0" y="0"/>
                      <a:ext cx="2992474" cy="1459484"/>
                    </a:xfrm>
                    <a:prstGeom prst="rect">
                      <a:avLst/>
                    </a:prstGeom>
                    <a:noFill/>
                    <a:ln w="9525">
                      <a:noFill/>
                      <a:miter lim="800000"/>
                      <a:headEnd/>
                      <a:tailEnd/>
                    </a:ln>
                  </pic:spPr>
                </pic:pic>
              </a:graphicData>
            </a:graphic>
          </wp:inline>
        </w:drawing>
      </w:r>
    </w:p>
    <w:p w:rsidR="00965F5A" w:rsidRPr="001028AB" w:rsidRDefault="00965F5A" w:rsidP="00965F5A">
      <w:pPr>
        <w:spacing w:line="264" w:lineRule="auto"/>
        <w:rPr>
          <w:sz w:val="20"/>
        </w:rPr>
      </w:pPr>
      <w:r w:rsidRPr="001028AB">
        <w:rPr>
          <w:sz w:val="20"/>
        </w:rPr>
        <w:t>(a)</w:t>
      </w:r>
    </w:p>
    <w:p w:rsidR="00C8062C" w:rsidRPr="001028AB" w:rsidRDefault="004A39FB" w:rsidP="00965F5A">
      <w:pPr>
        <w:spacing w:line="264" w:lineRule="auto"/>
        <w:rPr>
          <w:sz w:val="20"/>
        </w:rPr>
      </w:pPr>
      <w:r w:rsidRPr="001028AB">
        <w:rPr>
          <w:noProof/>
          <w:sz w:val="20"/>
          <w:lang w:bidi="ar-SA"/>
        </w:rPr>
        <w:drawing>
          <wp:inline distT="0" distB="0" distL="0" distR="0">
            <wp:extent cx="2969810" cy="1465163"/>
            <wp:effectExtent l="19050" t="0" r="19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a:stretch>
                      <a:fillRect/>
                    </a:stretch>
                  </pic:blipFill>
                  <pic:spPr bwMode="auto">
                    <a:xfrm>
                      <a:off x="0" y="0"/>
                      <a:ext cx="2970286" cy="1465398"/>
                    </a:xfrm>
                    <a:prstGeom prst="rect">
                      <a:avLst/>
                    </a:prstGeom>
                    <a:noFill/>
                    <a:ln w="9525">
                      <a:noFill/>
                      <a:miter lim="800000"/>
                      <a:headEnd/>
                      <a:tailEnd/>
                    </a:ln>
                  </pic:spPr>
                </pic:pic>
              </a:graphicData>
            </a:graphic>
          </wp:inline>
        </w:drawing>
      </w:r>
    </w:p>
    <w:p w:rsidR="00965F5A" w:rsidRPr="001028AB" w:rsidRDefault="00504A9A" w:rsidP="00504A9A">
      <w:pPr>
        <w:spacing w:line="264" w:lineRule="auto"/>
        <w:rPr>
          <w:sz w:val="20"/>
        </w:rPr>
      </w:pPr>
      <w:r w:rsidRPr="001028AB">
        <w:rPr>
          <w:sz w:val="20"/>
        </w:rPr>
        <w:t>(b)</w:t>
      </w:r>
    </w:p>
    <w:p w:rsidR="00504A9A" w:rsidRPr="001028AB" w:rsidRDefault="000702E1" w:rsidP="00504A9A">
      <w:pPr>
        <w:spacing w:line="264" w:lineRule="auto"/>
        <w:rPr>
          <w:i/>
          <w:sz w:val="20"/>
        </w:rPr>
      </w:pPr>
      <w:r w:rsidRPr="001028AB">
        <w:rPr>
          <w:i/>
          <w:sz w:val="20"/>
        </w:rPr>
        <w:t>Fig. 7. S</w:t>
      </w:r>
      <w:r w:rsidRPr="001028AB">
        <w:rPr>
          <w:i/>
          <w:sz w:val="20"/>
          <w:vertAlign w:val="subscript"/>
        </w:rPr>
        <w:t>11</w:t>
      </w:r>
      <w:r w:rsidRPr="001028AB">
        <w:rPr>
          <w:i/>
          <w:sz w:val="20"/>
        </w:rPr>
        <w:t xml:space="preserve">  results</w:t>
      </w:r>
      <w:r w:rsidR="00504A9A" w:rsidRPr="001028AB">
        <w:rPr>
          <w:i/>
          <w:sz w:val="20"/>
        </w:rPr>
        <w:t xml:space="preserve">  of single metamaterial antenna for different values of (a) S</w:t>
      </w:r>
      <w:r w:rsidR="00504A9A" w:rsidRPr="001028AB">
        <w:rPr>
          <w:i/>
          <w:sz w:val="20"/>
          <w:vertAlign w:val="subscript"/>
        </w:rPr>
        <w:t>3</w:t>
      </w:r>
      <w:r w:rsidR="00504A9A" w:rsidRPr="001028AB">
        <w:rPr>
          <w:i/>
          <w:sz w:val="20"/>
        </w:rPr>
        <w:t xml:space="preserve"> and (b) S</w:t>
      </w:r>
      <w:r w:rsidR="00504A9A" w:rsidRPr="001028AB">
        <w:rPr>
          <w:i/>
          <w:sz w:val="20"/>
          <w:vertAlign w:val="subscript"/>
        </w:rPr>
        <w:t>5</w:t>
      </w:r>
    </w:p>
    <w:p w:rsidR="00C82DBA" w:rsidRPr="001028AB" w:rsidRDefault="00504A9A" w:rsidP="004D3AD9">
      <w:pPr>
        <w:spacing w:before="120" w:line="264" w:lineRule="auto"/>
        <w:ind w:firstLine="357"/>
        <w:jc w:val="both"/>
        <w:rPr>
          <w:rStyle w:val="BodyText2"/>
          <w:rFonts w:ascii="Times" w:hAnsi="Times"/>
          <w:color w:val="auto"/>
        </w:rPr>
      </w:pPr>
      <w:r w:rsidRPr="001028AB">
        <w:rPr>
          <w:szCs w:val="22"/>
        </w:rPr>
        <w:lastRenderedPageBreak/>
        <w:t xml:space="preserve">Fig.7 illustrates the </w:t>
      </w:r>
      <w:r w:rsidR="000702E1" w:rsidRPr="001028AB">
        <w:rPr>
          <w:szCs w:val="22"/>
        </w:rPr>
        <w:t>S</w:t>
      </w:r>
      <w:r w:rsidR="000702E1" w:rsidRPr="001028AB">
        <w:rPr>
          <w:szCs w:val="22"/>
          <w:vertAlign w:val="subscript"/>
        </w:rPr>
        <w:t>11</w:t>
      </w:r>
      <w:r w:rsidRPr="001028AB">
        <w:rPr>
          <w:szCs w:val="22"/>
        </w:rPr>
        <w:t xml:space="preserve"> results of the single metamaterial antenna with different values S</w:t>
      </w:r>
      <w:r w:rsidRPr="001028AB">
        <w:rPr>
          <w:szCs w:val="22"/>
          <w:vertAlign w:val="subscript"/>
        </w:rPr>
        <w:t>3</w:t>
      </w:r>
      <w:r w:rsidRPr="001028AB">
        <w:rPr>
          <w:szCs w:val="22"/>
        </w:rPr>
        <w:t xml:space="preserve"> and S</w:t>
      </w:r>
      <w:r w:rsidRPr="001028AB">
        <w:rPr>
          <w:szCs w:val="22"/>
          <w:vertAlign w:val="subscript"/>
        </w:rPr>
        <w:t>5</w:t>
      </w:r>
      <w:r w:rsidRPr="001028AB">
        <w:rPr>
          <w:szCs w:val="22"/>
        </w:rPr>
        <w:t xml:space="preserve">. To get resonant frequency of 3.5GHz, all dimension of the proposed metamaterial antenna is optimized by CST software. </w:t>
      </w:r>
      <w:r w:rsidR="00C82DBA" w:rsidRPr="001028AB">
        <w:rPr>
          <w:szCs w:val="22"/>
        </w:rPr>
        <w:t>The S parameter of single metamaterial antenna is shown in Fig.</w:t>
      </w:r>
      <w:r w:rsidRPr="001028AB">
        <w:rPr>
          <w:szCs w:val="22"/>
        </w:rPr>
        <w:t>8</w:t>
      </w:r>
      <w:r w:rsidR="00C82DBA" w:rsidRPr="001028AB">
        <w:rPr>
          <w:szCs w:val="22"/>
        </w:rPr>
        <w:t xml:space="preserve">. </w:t>
      </w:r>
      <w:r w:rsidR="00C82DBA" w:rsidRPr="001028AB">
        <w:rPr>
          <w:rStyle w:val="BodyText2"/>
          <w:rFonts w:ascii="Times" w:hAnsi="Times"/>
          <w:color w:val="auto"/>
        </w:rPr>
        <w:t xml:space="preserve">It is </w:t>
      </w:r>
      <w:r w:rsidR="00F07B76" w:rsidRPr="001028AB">
        <w:rPr>
          <w:rStyle w:val="BodyText2"/>
          <w:rFonts w:ascii="Times" w:hAnsi="Times"/>
          <w:color w:val="auto"/>
        </w:rPr>
        <w:t>obvious</w:t>
      </w:r>
      <w:r w:rsidR="00C82DBA" w:rsidRPr="001028AB">
        <w:rPr>
          <w:rStyle w:val="BodyText2"/>
          <w:rFonts w:ascii="Times" w:hAnsi="Times"/>
          <w:color w:val="auto"/>
        </w:rPr>
        <w:t xml:space="preserve"> that the antenna operates at 3.5GHz with a large bandwidth of 1.03GHz (29.4%). The reflection coefficient is -40dB at the resonant frequency</w:t>
      </w:r>
      <w:r w:rsidR="00AB2882" w:rsidRPr="001028AB">
        <w:rPr>
          <w:rStyle w:val="BodyText2"/>
          <w:rFonts w:ascii="Times" w:hAnsi="Times"/>
          <w:color w:val="auto"/>
        </w:rPr>
        <w:t>.</w:t>
      </w:r>
    </w:p>
    <w:p w:rsidR="00AB2882" w:rsidRPr="001028AB" w:rsidRDefault="00E36798" w:rsidP="00AB2882">
      <w:pPr>
        <w:spacing w:before="120" w:line="264" w:lineRule="auto"/>
        <w:rPr>
          <w:rStyle w:val="BodyText2"/>
          <w:rFonts w:ascii="Times" w:hAnsi="Times"/>
          <w:color w:val="auto"/>
        </w:rPr>
      </w:pPr>
      <w:r w:rsidRPr="001028AB">
        <w:rPr>
          <w:rFonts w:ascii="Times" w:hAnsi="Times" w:cs="Verdana"/>
          <w:noProof/>
          <w:szCs w:val="22"/>
          <w:lang w:bidi="ar-SA"/>
        </w:rPr>
        <w:drawing>
          <wp:inline distT="0" distB="0" distL="0" distR="0">
            <wp:extent cx="3056890" cy="165163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srcRect/>
                    <a:stretch>
                      <a:fillRect/>
                    </a:stretch>
                  </pic:blipFill>
                  <pic:spPr bwMode="auto">
                    <a:xfrm>
                      <a:off x="0" y="0"/>
                      <a:ext cx="3056890" cy="1651635"/>
                    </a:xfrm>
                    <a:prstGeom prst="rect">
                      <a:avLst/>
                    </a:prstGeom>
                    <a:noFill/>
                    <a:ln w="9525">
                      <a:noFill/>
                      <a:miter lim="800000"/>
                      <a:headEnd/>
                      <a:tailEnd/>
                    </a:ln>
                  </pic:spPr>
                </pic:pic>
              </a:graphicData>
            </a:graphic>
          </wp:inline>
        </w:drawing>
      </w:r>
    </w:p>
    <w:p w:rsidR="00E36798" w:rsidRPr="001028AB" w:rsidRDefault="00E36798" w:rsidP="00E36798">
      <w:pPr>
        <w:rPr>
          <w:i/>
          <w:sz w:val="20"/>
        </w:rPr>
      </w:pPr>
      <w:r w:rsidRPr="001028AB">
        <w:rPr>
          <w:i/>
          <w:sz w:val="20"/>
        </w:rPr>
        <w:t>Fig. 8. S11 parameter of single metamaterial antenna</w:t>
      </w:r>
    </w:p>
    <w:p w:rsidR="007F1A5A" w:rsidRPr="001028AB" w:rsidRDefault="007F1A5A" w:rsidP="00D35FD8">
      <w:pPr>
        <w:spacing w:before="120" w:after="120" w:line="264" w:lineRule="auto"/>
        <w:ind w:firstLine="360"/>
        <w:jc w:val="both"/>
        <w:rPr>
          <w:rStyle w:val="BodyText2"/>
          <w:rFonts w:ascii="Times" w:hAnsi="Times"/>
          <w:color w:val="auto"/>
        </w:rPr>
      </w:pPr>
      <w:r w:rsidRPr="001028AB">
        <w:rPr>
          <w:rStyle w:val="BodyText2"/>
          <w:rFonts w:ascii="Times" w:hAnsi="Times"/>
          <w:color w:val="auto"/>
        </w:rPr>
        <w:t>The 2D and 3D radiation patterns of the proposed antenna are illustrated in Fig. 9</w:t>
      </w:r>
      <w:r w:rsidR="001A6F05" w:rsidRPr="001028AB">
        <w:rPr>
          <w:rStyle w:val="BodyText2"/>
          <w:rFonts w:ascii="Times" w:hAnsi="Times"/>
          <w:color w:val="auto"/>
        </w:rPr>
        <w:t xml:space="preserve"> that </w:t>
      </w:r>
      <w:r w:rsidR="000702E1" w:rsidRPr="001028AB">
        <w:rPr>
          <w:rStyle w:val="BodyText2"/>
          <w:rFonts w:ascii="Times" w:hAnsi="Times"/>
          <w:color w:val="auto"/>
        </w:rPr>
        <w:t xml:space="preserve">is </w:t>
      </w:r>
      <w:r w:rsidR="001A6F05" w:rsidRPr="001028AB">
        <w:rPr>
          <w:rStyle w:val="BodyText2"/>
          <w:rFonts w:ascii="Times" w:hAnsi="Times"/>
          <w:color w:val="auto"/>
        </w:rPr>
        <w:t>suit</w:t>
      </w:r>
      <w:r w:rsidR="000702E1" w:rsidRPr="001028AB">
        <w:rPr>
          <w:rStyle w:val="BodyText2"/>
          <w:rFonts w:ascii="Times" w:hAnsi="Times"/>
          <w:color w:val="auto"/>
        </w:rPr>
        <w:t>able</w:t>
      </w:r>
      <w:r w:rsidRPr="001028AB">
        <w:rPr>
          <w:rStyle w:val="BodyText2"/>
          <w:rFonts w:ascii="Times" w:hAnsi="Times"/>
          <w:color w:val="auto"/>
        </w:rPr>
        <w:t xml:space="preserve"> for handheld </w:t>
      </w:r>
      <w:r w:rsidR="00B267F5" w:rsidRPr="001028AB">
        <w:rPr>
          <w:rStyle w:val="BodyText2"/>
          <w:rFonts w:ascii="Times" w:hAnsi="Times"/>
          <w:color w:val="auto"/>
        </w:rPr>
        <w:t>device</w:t>
      </w:r>
      <w:r w:rsidRPr="001028AB">
        <w:rPr>
          <w:rStyle w:val="BodyText2"/>
          <w:rFonts w:ascii="Times" w:hAnsi="Times"/>
          <w:color w:val="auto"/>
        </w:rPr>
        <w:t>s with dipolar and smooth radiation. Besides, the antenna radiation efficiency of 71% and gain of 1.96dB are rather good at 3.5</w:t>
      </w:r>
      <w:r w:rsidR="009B4366" w:rsidRPr="001028AB">
        <w:rPr>
          <w:rStyle w:val="BodyText2"/>
          <w:rFonts w:ascii="Times" w:hAnsi="Times"/>
          <w:color w:val="auto"/>
        </w:rPr>
        <w:t>GHz</w:t>
      </w:r>
      <w:r w:rsidRPr="001028AB">
        <w:rPr>
          <w:rStyle w:val="BodyText2"/>
          <w:rFonts w:ascii="Times" w:hAnsi="Times"/>
          <w:color w:val="auto"/>
        </w:rPr>
        <w:t xml:space="preserve"> resonant frequency with dipolar radiation pattern</w:t>
      </w:r>
      <w:r w:rsidR="002924B2" w:rsidRPr="001028AB">
        <w:rPr>
          <w:rStyle w:val="BodyText2"/>
          <w:rFonts w:ascii="Times" w:hAnsi="Times"/>
          <w:color w:val="auto"/>
        </w:rPr>
        <w:t xml:space="preserve"> [1</w:t>
      </w:r>
      <w:r w:rsidR="00E00992" w:rsidRPr="001028AB">
        <w:rPr>
          <w:rStyle w:val="BodyText2"/>
          <w:rFonts w:ascii="Times" w:hAnsi="Times"/>
          <w:color w:val="auto"/>
        </w:rPr>
        <w:t>5</w:t>
      </w:r>
      <w:r w:rsidR="002924B2" w:rsidRPr="001028AB">
        <w:rPr>
          <w:rStyle w:val="BodyText2"/>
          <w:rFonts w:ascii="Times" w:hAnsi="Times"/>
          <w:color w:val="auto"/>
        </w:rPr>
        <w:t>]</w:t>
      </w:r>
      <w:r w:rsidRPr="001028AB">
        <w:rPr>
          <w:rStyle w:val="BodyText2"/>
          <w:rFonts w:ascii="Times" w:hAnsi="Times"/>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5"/>
        <w:gridCol w:w="2521"/>
      </w:tblGrid>
      <w:tr w:rsidR="001B7DDF" w:rsidRPr="001028AB" w:rsidTr="001B7DDF">
        <w:tc>
          <w:tcPr>
            <w:tcW w:w="2515" w:type="dxa"/>
          </w:tcPr>
          <w:p w:rsidR="001B7DDF" w:rsidRPr="001028AB" w:rsidRDefault="001B7DDF" w:rsidP="001B7DDF">
            <w:pPr>
              <w:spacing w:before="120" w:line="264" w:lineRule="auto"/>
              <w:rPr>
                <w:szCs w:val="22"/>
              </w:rPr>
            </w:pPr>
            <w:r w:rsidRPr="001028AB">
              <w:rPr>
                <w:szCs w:val="22"/>
              </w:rPr>
              <w:object w:dxaOrig="7110" w:dyaOrig="7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27.35pt" o:ole="">
                  <v:imagedata r:id="rId23" o:title=""/>
                </v:shape>
                <o:OLEObject Type="Embed" ProgID="PBrush" ShapeID="_x0000_i1025" DrawAspect="Content" ObjectID="_1552070951" r:id="rId24"/>
              </w:object>
            </w:r>
          </w:p>
        </w:tc>
        <w:tc>
          <w:tcPr>
            <w:tcW w:w="2521" w:type="dxa"/>
          </w:tcPr>
          <w:p w:rsidR="001B7DDF" w:rsidRPr="001028AB" w:rsidRDefault="001B7DDF" w:rsidP="001B7DDF">
            <w:pPr>
              <w:spacing w:before="120" w:line="264" w:lineRule="auto"/>
              <w:rPr>
                <w:szCs w:val="22"/>
              </w:rPr>
            </w:pPr>
            <w:r w:rsidRPr="001028AB">
              <w:rPr>
                <w:szCs w:val="22"/>
              </w:rPr>
              <w:object w:dxaOrig="7110" w:dyaOrig="7845">
                <v:shape id="_x0000_i1026" type="#_x0000_t75" style="width:116.05pt;height:127.35pt" o:ole="">
                  <v:imagedata r:id="rId25" o:title=""/>
                </v:shape>
                <o:OLEObject Type="Embed" ProgID="PBrush" ShapeID="_x0000_i1026" DrawAspect="Content" ObjectID="_1552070952" r:id="rId26"/>
              </w:object>
            </w:r>
          </w:p>
        </w:tc>
      </w:tr>
      <w:tr w:rsidR="001B7DDF" w:rsidRPr="001028AB" w:rsidTr="001B7DDF">
        <w:tc>
          <w:tcPr>
            <w:tcW w:w="2515" w:type="dxa"/>
          </w:tcPr>
          <w:p w:rsidR="001B7DDF" w:rsidRPr="001028AB" w:rsidRDefault="001B7DDF" w:rsidP="001B7DDF">
            <w:pPr>
              <w:spacing w:before="120" w:line="264" w:lineRule="auto"/>
              <w:rPr>
                <w:i/>
                <w:sz w:val="20"/>
              </w:rPr>
            </w:pPr>
            <w:r w:rsidRPr="001028AB">
              <w:rPr>
                <w:i/>
                <w:sz w:val="20"/>
              </w:rPr>
              <w:t>(a) 2D</w:t>
            </w:r>
          </w:p>
        </w:tc>
        <w:tc>
          <w:tcPr>
            <w:tcW w:w="2521" w:type="dxa"/>
          </w:tcPr>
          <w:p w:rsidR="001B7DDF" w:rsidRPr="001028AB" w:rsidRDefault="001B7DDF" w:rsidP="001B7DDF">
            <w:pPr>
              <w:spacing w:before="120" w:line="264" w:lineRule="auto"/>
              <w:rPr>
                <w:i/>
                <w:sz w:val="20"/>
              </w:rPr>
            </w:pPr>
            <w:r w:rsidRPr="001028AB">
              <w:rPr>
                <w:i/>
                <w:sz w:val="20"/>
              </w:rPr>
              <w:t>(b) 3D</w:t>
            </w:r>
          </w:p>
        </w:tc>
      </w:tr>
    </w:tbl>
    <w:p w:rsidR="001B7DDF" w:rsidRPr="001028AB" w:rsidRDefault="001B7DDF" w:rsidP="001B7DDF">
      <w:pPr>
        <w:spacing w:before="120" w:line="264" w:lineRule="auto"/>
        <w:rPr>
          <w:i/>
          <w:sz w:val="20"/>
        </w:rPr>
      </w:pPr>
      <w:r w:rsidRPr="001028AB">
        <w:rPr>
          <w:i/>
          <w:sz w:val="20"/>
        </w:rPr>
        <w:t xml:space="preserve">Fig. 9. The radiation pattern of single antenna </w:t>
      </w:r>
    </w:p>
    <w:p w:rsidR="00467F72" w:rsidRPr="001028AB" w:rsidRDefault="00467F72" w:rsidP="00467F72">
      <w:pPr>
        <w:spacing w:before="120" w:line="264" w:lineRule="auto"/>
        <w:ind w:firstLine="450"/>
        <w:jc w:val="both"/>
      </w:pPr>
      <w:r w:rsidRPr="001028AB">
        <w:t xml:space="preserve">In addition, Table 3 shows comparison between our proposed antenna and </w:t>
      </w:r>
      <w:r w:rsidR="00B267F5" w:rsidRPr="001028AB">
        <w:t xml:space="preserve">the </w:t>
      </w:r>
      <w:r w:rsidRPr="001028AB">
        <w:t>previous meta</w:t>
      </w:r>
      <w:r w:rsidR="000702E1" w:rsidRPr="001028AB">
        <w:t xml:space="preserve"> antenna</w:t>
      </w:r>
      <w:r w:rsidRPr="001028AB">
        <w:t xml:space="preserve"> designs. It is clearly seen that, the resonant frequency of all previous researches depend on ZOR and can not adjust to desired resonant frequency like our proposed </w:t>
      </w:r>
      <w:r w:rsidRPr="001028AB">
        <w:lastRenderedPageBreak/>
        <w:t>antenna. Bes</w:t>
      </w:r>
      <w:r w:rsidR="00B267F5" w:rsidRPr="001028AB">
        <w:t>ides, the proposed antenna gets</w:t>
      </w:r>
      <w:r w:rsidRPr="001028AB">
        <w:t xml:space="preserve"> </w:t>
      </w:r>
      <w:r w:rsidR="00F07B76" w:rsidRPr="001028AB">
        <w:t xml:space="preserve">much </w:t>
      </w:r>
      <w:r w:rsidRPr="001028AB">
        <w:t xml:space="preserve">larger bandwidth than all previous researches. </w:t>
      </w:r>
    </w:p>
    <w:p w:rsidR="00467F72" w:rsidRPr="001028AB" w:rsidRDefault="00467F72" w:rsidP="00467F72">
      <w:pPr>
        <w:spacing w:before="120" w:line="264" w:lineRule="auto"/>
        <w:rPr>
          <w:i/>
          <w:sz w:val="20"/>
          <w:szCs w:val="22"/>
        </w:rPr>
      </w:pPr>
      <w:r w:rsidRPr="001028AB">
        <w:rPr>
          <w:i/>
          <w:sz w:val="20"/>
          <w:szCs w:val="22"/>
        </w:rPr>
        <w:t xml:space="preserve">Table 3. Comparison between present design and previous single </w:t>
      </w:r>
      <w:r w:rsidR="003F4802" w:rsidRPr="001028AB">
        <w:rPr>
          <w:i/>
          <w:sz w:val="20"/>
          <w:szCs w:val="22"/>
        </w:rPr>
        <w:t>Meta</w:t>
      </w:r>
      <w:r w:rsidRPr="001028AB">
        <w:rPr>
          <w:i/>
          <w:sz w:val="20"/>
          <w:szCs w:val="22"/>
        </w:rPr>
        <w:t xml:space="preserve"> </w:t>
      </w:r>
      <w:r w:rsidR="003F4802" w:rsidRPr="001028AB">
        <w:rPr>
          <w:i/>
          <w:sz w:val="20"/>
          <w:szCs w:val="22"/>
        </w:rPr>
        <w:t>antenna</w:t>
      </w:r>
      <w:r w:rsidRPr="001028AB">
        <w:rPr>
          <w:i/>
          <w:sz w:val="20"/>
          <w:szCs w:val="22"/>
        </w:rPr>
        <w:t xml:space="preserve"> studies</w:t>
      </w:r>
    </w:p>
    <w:tbl>
      <w:tblPr>
        <w:tblStyle w:val="TableGrid"/>
        <w:tblW w:w="4878" w:type="dxa"/>
        <w:tblLayout w:type="fixed"/>
        <w:tblLook w:val="04A0"/>
      </w:tblPr>
      <w:tblGrid>
        <w:gridCol w:w="1008"/>
        <w:gridCol w:w="630"/>
        <w:gridCol w:w="630"/>
        <w:gridCol w:w="630"/>
        <w:gridCol w:w="630"/>
        <w:gridCol w:w="630"/>
        <w:gridCol w:w="720"/>
      </w:tblGrid>
      <w:tr w:rsidR="005F4206" w:rsidRPr="001028AB" w:rsidTr="005F4206">
        <w:trPr>
          <w:trHeight w:val="639"/>
        </w:trPr>
        <w:tc>
          <w:tcPr>
            <w:tcW w:w="1008" w:type="dxa"/>
            <w:vAlign w:val="center"/>
          </w:tcPr>
          <w:p w:rsidR="00467F72" w:rsidRPr="001028AB" w:rsidRDefault="00467F72" w:rsidP="005F4206">
            <w:pPr>
              <w:spacing w:before="120" w:line="264" w:lineRule="auto"/>
              <w:rPr>
                <w:sz w:val="20"/>
              </w:rPr>
            </w:pPr>
          </w:p>
        </w:tc>
        <w:tc>
          <w:tcPr>
            <w:tcW w:w="630" w:type="dxa"/>
            <w:vAlign w:val="center"/>
          </w:tcPr>
          <w:p w:rsidR="00467F72" w:rsidRPr="001028AB" w:rsidRDefault="00467F72" w:rsidP="00E00992">
            <w:pPr>
              <w:spacing w:before="120" w:line="264" w:lineRule="auto"/>
              <w:rPr>
                <w:sz w:val="18"/>
                <w:szCs w:val="18"/>
              </w:rPr>
            </w:pPr>
            <w:r w:rsidRPr="001028AB">
              <w:rPr>
                <w:sz w:val="18"/>
                <w:szCs w:val="18"/>
              </w:rPr>
              <w:t>[1</w:t>
            </w:r>
            <w:r w:rsidR="00E00992" w:rsidRPr="001028AB">
              <w:rPr>
                <w:sz w:val="18"/>
                <w:szCs w:val="18"/>
              </w:rPr>
              <w:t>6</w:t>
            </w:r>
            <w:r w:rsidRPr="001028AB">
              <w:rPr>
                <w:sz w:val="18"/>
                <w:szCs w:val="18"/>
              </w:rPr>
              <w:t>]</w:t>
            </w:r>
          </w:p>
        </w:tc>
        <w:tc>
          <w:tcPr>
            <w:tcW w:w="630" w:type="dxa"/>
            <w:vAlign w:val="center"/>
          </w:tcPr>
          <w:p w:rsidR="00467F72" w:rsidRPr="001028AB" w:rsidRDefault="00467F72" w:rsidP="00E00992">
            <w:pPr>
              <w:spacing w:before="120" w:line="264" w:lineRule="auto"/>
              <w:rPr>
                <w:sz w:val="18"/>
                <w:szCs w:val="18"/>
              </w:rPr>
            </w:pPr>
            <w:r w:rsidRPr="001028AB">
              <w:rPr>
                <w:sz w:val="18"/>
                <w:szCs w:val="18"/>
              </w:rPr>
              <w:t>[</w:t>
            </w:r>
            <w:r w:rsidR="00E00992" w:rsidRPr="001028AB">
              <w:rPr>
                <w:sz w:val="18"/>
                <w:szCs w:val="18"/>
              </w:rPr>
              <w:t>17</w:t>
            </w:r>
            <w:r w:rsidRPr="001028AB">
              <w:rPr>
                <w:sz w:val="18"/>
                <w:szCs w:val="18"/>
              </w:rPr>
              <w:t>]</w:t>
            </w:r>
          </w:p>
        </w:tc>
        <w:tc>
          <w:tcPr>
            <w:tcW w:w="630" w:type="dxa"/>
            <w:vAlign w:val="center"/>
          </w:tcPr>
          <w:p w:rsidR="00467F72" w:rsidRPr="001028AB" w:rsidRDefault="00467F72" w:rsidP="00E00992">
            <w:pPr>
              <w:spacing w:before="120" w:line="264" w:lineRule="auto"/>
              <w:rPr>
                <w:sz w:val="18"/>
                <w:szCs w:val="18"/>
              </w:rPr>
            </w:pPr>
            <w:r w:rsidRPr="001028AB">
              <w:rPr>
                <w:sz w:val="18"/>
                <w:szCs w:val="18"/>
              </w:rPr>
              <w:t>[1</w:t>
            </w:r>
            <w:r w:rsidR="00E00992" w:rsidRPr="001028AB">
              <w:rPr>
                <w:sz w:val="18"/>
                <w:szCs w:val="18"/>
              </w:rPr>
              <w:t>8</w:t>
            </w:r>
            <w:r w:rsidRPr="001028AB">
              <w:rPr>
                <w:sz w:val="18"/>
                <w:szCs w:val="18"/>
              </w:rPr>
              <w:t>]</w:t>
            </w:r>
          </w:p>
        </w:tc>
        <w:tc>
          <w:tcPr>
            <w:tcW w:w="630" w:type="dxa"/>
            <w:vAlign w:val="center"/>
          </w:tcPr>
          <w:p w:rsidR="00467F72" w:rsidRPr="001028AB" w:rsidRDefault="00467F72" w:rsidP="00E00992">
            <w:pPr>
              <w:spacing w:before="120" w:line="264" w:lineRule="auto"/>
              <w:rPr>
                <w:sz w:val="18"/>
                <w:szCs w:val="18"/>
              </w:rPr>
            </w:pPr>
            <w:r w:rsidRPr="001028AB">
              <w:rPr>
                <w:sz w:val="18"/>
                <w:szCs w:val="18"/>
              </w:rPr>
              <w:t>[1</w:t>
            </w:r>
            <w:r w:rsidR="00E00992" w:rsidRPr="001028AB">
              <w:rPr>
                <w:sz w:val="18"/>
                <w:szCs w:val="18"/>
              </w:rPr>
              <w:t>9</w:t>
            </w:r>
            <w:r w:rsidRPr="001028AB">
              <w:rPr>
                <w:sz w:val="18"/>
                <w:szCs w:val="18"/>
              </w:rPr>
              <w:t>]</w:t>
            </w:r>
          </w:p>
        </w:tc>
        <w:tc>
          <w:tcPr>
            <w:tcW w:w="630" w:type="dxa"/>
            <w:vAlign w:val="center"/>
          </w:tcPr>
          <w:p w:rsidR="00467F72" w:rsidRPr="001028AB" w:rsidRDefault="00467F72" w:rsidP="00E00992">
            <w:pPr>
              <w:spacing w:before="120" w:line="264" w:lineRule="auto"/>
              <w:rPr>
                <w:sz w:val="18"/>
                <w:szCs w:val="18"/>
              </w:rPr>
            </w:pPr>
            <w:r w:rsidRPr="001028AB">
              <w:rPr>
                <w:sz w:val="18"/>
                <w:szCs w:val="18"/>
              </w:rPr>
              <w:t>[</w:t>
            </w:r>
            <w:r w:rsidR="00E00992" w:rsidRPr="001028AB">
              <w:rPr>
                <w:sz w:val="18"/>
                <w:szCs w:val="18"/>
              </w:rPr>
              <w:t>20</w:t>
            </w:r>
            <w:r w:rsidRPr="001028AB">
              <w:rPr>
                <w:sz w:val="18"/>
                <w:szCs w:val="18"/>
              </w:rPr>
              <w:t>]</w:t>
            </w:r>
          </w:p>
        </w:tc>
        <w:tc>
          <w:tcPr>
            <w:tcW w:w="720" w:type="dxa"/>
            <w:vAlign w:val="center"/>
          </w:tcPr>
          <w:p w:rsidR="00467F72" w:rsidRPr="001028AB" w:rsidRDefault="00467F72" w:rsidP="005F4206">
            <w:pPr>
              <w:spacing w:before="120" w:line="264" w:lineRule="auto"/>
              <w:rPr>
                <w:sz w:val="18"/>
                <w:szCs w:val="18"/>
              </w:rPr>
            </w:pPr>
            <w:r w:rsidRPr="001028AB">
              <w:rPr>
                <w:sz w:val="18"/>
                <w:szCs w:val="18"/>
              </w:rPr>
              <w:t>Our design</w:t>
            </w:r>
          </w:p>
        </w:tc>
      </w:tr>
      <w:tr w:rsidR="005F4206" w:rsidRPr="001028AB" w:rsidTr="005F4206">
        <w:trPr>
          <w:trHeight w:val="290"/>
        </w:trPr>
        <w:tc>
          <w:tcPr>
            <w:tcW w:w="1008" w:type="dxa"/>
            <w:vAlign w:val="center"/>
          </w:tcPr>
          <w:p w:rsidR="00467F72" w:rsidRPr="001028AB" w:rsidRDefault="00467F72" w:rsidP="005F4206">
            <w:pPr>
              <w:spacing w:line="264" w:lineRule="auto"/>
              <w:rPr>
                <w:sz w:val="18"/>
                <w:szCs w:val="18"/>
              </w:rPr>
            </w:pPr>
            <w:r w:rsidRPr="001028AB">
              <w:rPr>
                <w:sz w:val="18"/>
                <w:szCs w:val="18"/>
              </w:rPr>
              <w:t>Freq</w:t>
            </w:r>
            <w:r w:rsidR="005F4206" w:rsidRPr="001028AB">
              <w:rPr>
                <w:sz w:val="18"/>
                <w:szCs w:val="18"/>
              </w:rPr>
              <w:t>.</w:t>
            </w:r>
          </w:p>
          <w:p w:rsidR="00467F72" w:rsidRPr="001028AB" w:rsidRDefault="00467F72" w:rsidP="005F4206">
            <w:pPr>
              <w:spacing w:line="264" w:lineRule="auto"/>
              <w:rPr>
                <w:sz w:val="18"/>
                <w:szCs w:val="18"/>
              </w:rPr>
            </w:pPr>
            <w:r w:rsidRPr="001028AB">
              <w:rPr>
                <w:sz w:val="18"/>
                <w:szCs w:val="18"/>
              </w:rPr>
              <w:t>(GHz)</w:t>
            </w:r>
          </w:p>
        </w:tc>
        <w:tc>
          <w:tcPr>
            <w:tcW w:w="630" w:type="dxa"/>
            <w:vAlign w:val="center"/>
          </w:tcPr>
          <w:p w:rsidR="00467F72" w:rsidRPr="001028AB" w:rsidRDefault="00467F72" w:rsidP="005F4206">
            <w:pPr>
              <w:spacing w:before="120" w:line="264" w:lineRule="auto"/>
              <w:rPr>
                <w:sz w:val="20"/>
              </w:rPr>
            </w:pPr>
            <w:r w:rsidRPr="001028AB">
              <w:rPr>
                <w:sz w:val="20"/>
              </w:rPr>
              <w:t>5.55</w:t>
            </w:r>
          </w:p>
        </w:tc>
        <w:tc>
          <w:tcPr>
            <w:tcW w:w="630" w:type="dxa"/>
            <w:vAlign w:val="center"/>
          </w:tcPr>
          <w:p w:rsidR="00467F72" w:rsidRPr="001028AB" w:rsidRDefault="00467F72" w:rsidP="005F4206">
            <w:pPr>
              <w:spacing w:before="120" w:line="264" w:lineRule="auto"/>
              <w:rPr>
                <w:sz w:val="20"/>
              </w:rPr>
            </w:pPr>
            <w:r w:rsidRPr="001028AB">
              <w:rPr>
                <w:sz w:val="20"/>
              </w:rPr>
              <w:t>1.94</w:t>
            </w:r>
          </w:p>
        </w:tc>
        <w:tc>
          <w:tcPr>
            <w:tcW w:w="630" w:type="dxa"/>
            <w:vAlign w:val="center"/>
          </w:tcPr>
          <w:p w:rsidR="00467F72" w:rsidRPr="001028AB" w:rsidRDefault="00467F72" w:rsidP="005F4206">
            <w:pPr>
              <w:spacing w:before="120" w:line="264" w:lineRule="auto"/>
              <w:rPr>
                <w:sz w:val="20"/>
              </w:rPr>
            </w:pPr>
            <w:r w:rsidRPr="001028AB">
              <w:rPr>
                <w:sz w:val="20"/>
              </w:rPr>
              <w:t>2.1</w:t>
            </w:r>
          </w:p>
        </w:tc>
        <w:tc>
          <w:tcPr>
            <w:tcW w:w="630" w:type="dxa"/>
            <w:vAlign w:val="center"/>
          </w:tcPr>
          <w:p w:rsidR="00467F72" w:rsidRPr="001028AB" w:rsidRDefault="00467F72" w:rsidP="005F4206">
            <w:pPr>
              <w:spacing w:before="120" w:line="264" w:lineRule="auto"/>
              <w:rPr>
                <w:sz w:val="20"/>
              </w:rPr>
            </w:pPr>
            <w:r w:rsidRPr="001028AB">
              <w:rPr>
                <w:sz w:val="20"/>
              </w:rPr>
              <w:t>2.14</w:t>
            </w:r>
          </w:p>
        </w:tc>
        <w:tc>
          <w:tcPr>
            <w:tcW w:w="630" w:type="dxa"/>
            <w:vAlign w:val="center"/>
          </w:tcPr>
          <w:p w:rsidR="00467F72" w:rsidRPr="001028AB" w:rsidRDefault="00467F72" w:rsidP="005F4206">
            <w:pPr>
              <w:spacing w:before="120" w:line="264" w:lineRule="auto"/>
              <w:rPr>
                <w:sz w:val="20"/>
              </w:rPr>
            </w:pPr>
            <w:r w:rsidRPr="001028AB">
              <w:rPr>
                <w:sz w:val="20"/>
              </w:rPr>
              <w:t>8.45</w:t>
            </w:r>
          </w:p>
        </w:tc>
        <w:tc>
          <w:tcPr>
            <w:tcW w:w="720" w:type="dxa"/>
            <w:vAlign w:val="center"/>
          </w:tcPr>
          <w:p w:rsidR="00467F72" w:rsidRPr="001028AB" w:rsidRDefault="00467F72" w:rsidP="005F4206">
            <w:pPr>
              <w:spacing w:before="120" w:line="264" w:lineRule="auto"/>
              <w:rPr>
                <w:sz w:val="20"/>
              </w:rPr>
            </w:pPr>
            <w:r w:rsidRPr="001028AB">
              <w:rPr>
                <w:sz w:val="20"/>
              </w:rPr>
              <w:t>3.5</w:t>
            </w:r>
          </w:p>
        </w:tc>
      </w:tr>
      <w:tr w:rsidR="005F4206" w:rsidRPr="001028AB" w:rsidTr="005F4206">
        <w:trPr>
          <w:trHeight w:val="509"/>
        </w:trPr>
        <w:tc>
          <w:tcPr>
            <w:tcW w:w="1008" w:type="dxa"/>
            <w:vAlign w:val="center"/>
          </w:tcPr>
          <w:p w:rsidR="00467F72" w:rsidRPr="001028AB" w:rsidRDefault="00467F72" w:rsidP="005F4206">
            <w:pPr>
              <w:spacing w:line="264" w:lineRule="auto"/>
              <w:rPr>
                <w:sz w:val="18"/>
                <w:szCs w:val="18"/>
              </w:rPr>
            </w:pPr>
            <w:r w:rsidRPr="001028AB">
              <w:rPr>
                <w:sz w:val="18"/>
                <w:szCs w:val="18"/>
              </w:rPr>
              <w:t>B</w:t>
            </w:r>
            <w:r w:rsidR="005F4206" w:rsidRPr="001028AB">
              <w:rPr>
                <w:sz w:val="18"/>
                <w:szCs w:val="18"/>
              </w:rPr>
              <w:t>andwidth</w:t>
            </w:r>
          </w:p>
          <w:p w:rsidR="00467F72" w:rsidRPr="001028AB" w:rsidRDefault="00467F72" w:rsidP="005F4206">
            <w:pPr>
              <w:spacing w:line="264" w:lineRule="auto"/>
              <w:rPr>
                <w:sz w:val="18"/>
                <w:szCs w:val="18"/>
              </w:rPr>
            </w:pPr>
            <w:r w:rsidRPr="001028AB">
              <w:rPr>
                <w:sz w:val="18"/>
                <w:szCs w:val="18"/>
              </w:rPr>
              <w:t>(%)</w:t>
            </w:r>
          </w:p>
        </w:tc>
        <w:tc>
          <w:tcPr>
            <w:tcW w:w="630" w:type="dxa"/>
            <w:vAlign w:val="center"/>
          </w:tcPr>
          <w:p w:rsidR="00467F72" w:rsidRPr="001028AB" w:rsidRDefault="00992B79" w:rsidP="005F4206">
            <w:pPr>
              <w:spacing w:before="120" w:line="264" w:lineRule="auto"/>
              <w:rPr>
                <w:sz w:val="20"/>
              </w:rPr>
            </w:pPr>
            <w:r w:rsidRPr="001028AB">
              <w:rPr>
                <w:sz w:val="20"/>
              </w:rPr>
              <w:t>4.3</w:t>
            </w:r>
          </w:p>
        </w:tc>
        <w:tc>
          <w:tcPr>
            <w:tcW w:w="630" w:type="dxa"/>
            <w:vAlign w:val="center"/>
          </w:tcPr>
          <w:p w:rsidR="00467F72" w:rsidRPr="001028AB" w:rsidRDefault="00992B79" w:rsidP="005F4206">
            <w:pPr>
              <w:spacing w:before="120" w:line="264" w:lineRule="auto"/>
              <w:rPr>
                <w:sz w:val="20"/>
              </w:rPr>
            </w:pPr>
            <w:r w:rsidRPr="001028AB">
              <w:rPr>
                <w:sz w:val="20"/>
              </w:rPr>
              <w:t>10.3</w:t>
            </w:r>
          </w:p>
        </w:tc>
        <w:tc>
          <w:tcPr>
            <w:tcW w:w="630" w:type="dxa"/>
            <w:vAlign w:val="center"/>
          </w:tcPr>
          <w:p w:rsidR="00467F72" w:rsidRPr="001028AB" w:rsidRDefault="00992B79" w:rsidP="005F4206">
            <w:pPr>
              <w:spacing w:before="120" w:line="264" w:lineRule="auto"/>
              <w:rPr>
                <w:sz w:val="20"/>
              </w:rPr>
            </w:pPr>
            <w:r w:rsidRPr="001028AB">
              <w:rPr>
                <w:sz w:val="20"/>
              </w:rPr>
              <w:t>15.1</w:t>
            </w:r>
          </w:p>
        </w:tc>
        <w:tc>
          <w:tcPr>
            <w:tcW w:w="630" w:type="dxa"/>
            <w:vAlign w:val="center"/>
          </w:tcPr>
          <w:p w:rsidR="00467F72" w:rsidRPr="001028AB" w:rsidRDefault="00992B79" w:rsidP="005F4206">
            <w:pPr>
              <w:spacing w:before="120" w:line="264" w:lineRule="auto"/>
              <w:rPr>
                <w:sz w:val="20"/>
              </w:rPr>
            </w:pPr>
            <w:r w:rsidRPr="001028AB">
              <w:rPr>
                <w:sz w:val="20"/>
              </w:rPr>
              <w:t>7.84</w:t>
            </w:r>
          </w:p>
        </w:tc>
        <w:tc>
          <w:tcPr>
            <w:tcW w:w="630" w:type="dxa"/>
            <w:vAlign w:val="center"/>
          </w:tcPr>
          <w:p w:rsidR="00467F72" w:rsidRPr="001028AB" w:rsidRDefault="00992B79" w:rsidP="00A04B76">
            <w:pPr>
              <w:spacing w:before="120" w:line="264" w:lineRule="auto"/>
              <w:rPr>
                <w:sz w:val="20"/>
              </w:rPr>
            </w:pPr>
            <w:r w:rsidRPr="001028AB">
              <w:rPr>
                <w:sz w:val="20"/>
              </w:rPr>
              <w:t>2</w:t>
            </w:r>
            <w:r w:rsidR="00A04B76" w:rsidRPr="001028AB">
              <w:rPr>
                <w:sz w:val="20"/>
              </w:rPr>
              <w:t>2.9</w:t>
            </w:r>
          </w:p>
        </w:tc>
        <w:tc>
          <w:tcPr>
            <w:tcW w:w="720" w:type="dxa"/>
            <w:vAlign w:val="center"/>
          </w:tcPr>
          <w:p w:rsidR="00467F72" w:rsidRPr="001028AB" w:rsidRDefault="00992B79" w:rsidP="005F4206">
            <w:pPr>
              <w:spacing w:before="120" w:line="264" w:lineRule="auto"/>
              <w:rPr>
                <w:sz w:val="20"/>
              </w:rPr>
            </w:pPr>
            <w:r w:rsidRPr="001028AB">
              <w:rPr>
                <w:sz w:val="20"/>
              </w:rPr>
              <w:t>29.4</w:t>
            </w:r>
          </w:p>
        </w:tc>
      </w:tr>
      <w:tr w:rsidR="005F4206" w:rsidRPr="001028AB" w:rsidTr="005F4206">
        <w:trPr>
          <w:trHeight w:val="888"/>
        </w:trPr>
        <w:tc>
          <w:tcPr>
            <w:tcW w:w="1008" w:type="dxa"/>
            <w:vAlign w:val="center"/>
          </w:tcPr>
          <w:p w:rsidR="00467F72" w:rsidRPr="001028AB" w:rsidRDefault="00992B79" w:rsidP="005F4206">
            <w:pPr>
              <w:spacing w:before="120" w:line="264" w:lineRule="auto"/>
              <w:rPr>
                <w:sz w:val="18"/>
                <w:szCs w:val="18"/>
              </w:rPr>
            </w:pPr>
            <w:r w:rsidRPr="001028AB">
              <w:rPr>
                <w:sz w:val="18"/>
                <w:szCs w:val="18"/>
              </w:rPr>
              <w:t>Radiation Efficiency (%)</w:t>
            </w:r>
          </w:p>
        </w:tc>
        <w:tc>
          <w:tcPr>
            <w:tcW w:w="630" w:type="dxa"/>
            <w:vAlign w:val="center"/>
          </w:tcPr>
          <w:p w:rsidR="00467F72" w:rsidRPr="001028AB" w:rsidRDefault="00992B79" w:rsidP="005F4206">
            <w:pPr>
              <w:spacing w:before="120" w:line="264" w:lineRule="auto"/>
              <w:rPr>
                <w:sz w:val="20"/>
              </w:rPr>
            </w:pPr>
            <w:r w:rsidRPr="001028AB">
              <w:rPr>
                <w:sz w:val="20"/>
              </w:rPr>
              <w:t>75.6</w:t>
            </w:r>
          </w:p>
        </w:tc>
        <w:tc>
          <w:tcPr>
            <w:tcW w:w="630" w:type="dxa"/>
            <w:vAlign w:val="center"/>
          </w:tcPr>
          <w:p w:rsidR="00467F72" w:rsidRPr="001028AB" w:rsidRDefault="00992B79" w:rsidP="005F4206">
            <w:pPr>
              <w:spacing w:before="120" w:line="264" w:lineRule="auto"/>
              <w:rPr>
                <w:sz w:val="20"/>
              </w:rPr>
            </w:pPr>
            <w:r w:rsidRPr="001028AB">
              <w:rPr>
                <w:sz w:val="20"/>
              </w:rPr>
              <w:t>85</w:t>
            </w:r>
          </w:p>
        </w:tc>
        <w:tc>
          <w:tcPr>
            <w:tcW w:w="630" w:type="dxa"/>
            <w:vAlign w:val="center"/>
          </w:tcPr>
          <w:p w:rsidR="00467F72" w:rsidRPr="001028AB" w:rsidRDefault="001B009F" w:rsidP="005F4206">
            <w:pPr>
              <w:spacing w:before="120" w:line="264" w:lineRule="auto"/>
              <w:rPr>
                <w:sz w:val="20"/>
              </w:rPr>
            </w:pPr>
            <w:r w:rsidRPr="001028AB">
              <w:rPr>
                <w:sz w:val="20"/>
              </w:rPr>
              <w:t>72</w:t>
            </w:r>
          </w:p>
        </w:tc>
        <w:tc>
          <w:tcPr>
            <w:tcW w:w="630" w:type="dxa"/>
            <w:vAlign w:val="center"/>
          </w:tcPr>
          <w:p w:rsidR="00467F72" w:rsidRPr="001028AB" w:rsidRDefault="00992B79" w:rsidP="005F4206">
            <w:pPr>
              <w:spacing w:before="120" w:line="264" w:lineRule="auto"/>
              <w:rPr>
                <w:sz w:val="20"/>
              </w:rPr>
            </w:pPr>
            <w:r w:rsidRPr="001028AB">
              <w:rPr>
                <w:sz w:val="20"/>
              </w:rPr>
              <w:t>81.7</w:t>
            </w:r>
          </w:p>
        </w:tc>
        <w:tc>
          <w:tcPr>
            <w:tcW w:w="630" w:type="dxa"/>
            <w:vAlign w:val="center"/>
          </w:tcPr>
          <w:p w:rsidR="00467F72" w:rsidRPr="001028AB" w:rsidRDefault="00992B79" w:rsidP="005F4206">
            <w:pPr>
              <w:spacing w:before="120" w:line="264" w:lineRule="auto"/>
              <w:rPr>
                <w:sz w:val="20"/>
              </w:rPr>
            </w:pPr>
            <w:r w:rsidRPr="001028AB">
              <w:rPr>
                <w:sz w:val="20"/>
              </w:rPr>
              <w:t>74</w:t>
            </w:r>
          </w:p>
        </w:tc>
        <w:tc>
          <w:tcPr>
            <w:tcW w:w="720" w:type="dxa"/>
            <w:vAlign w:val="center"/>
          </w:tcPr>
          <w:p w:rsidR="00467F72" w:rsidRPr="001028AB" w:rsidRDefault="00992B79" w:rsidP="005F4206">
            <w:pPr>
              <w:spacing w:before="120" w:line="264" w:lineRule="auto"/>
              <w:rPr>
                <w:sz w:val="20"/>
              </w:rPr>
            </w:pPr>
            <w:r w:rsidRPr="001028AB">
              <w:rPr>
                <w:sz w:val="20"/>
              </w:rPr>
              <w:t>71</w:t>
            </w:r>
          </w:p>
        </w:tc>
      </w:tr>
      <w:tr w:rsidR="005F4206" w:rsidRPr="001028AB" w:rsidTr="005F4206">
        <w:trPr>
          <w:trHeight w:val="379"/>
        </w:trPr>
        <w:tc>
          <w:tcPr>
            <w:tcW w:w="1008" w:type="dxa"/>
            <w:vAlign w:val="center"/>
          </w:tcPr>
          <w:p w:rsidR="00467F72" w:rsidRPr="001028AB" w:rsidRDefault="00992B79" w:rsidP="005F4206">
            <w:pPr>
              <w:spacing w:before="120" w:line="264" w:lineRule="auto"/>
              <w:rPr>
                <w:sz w:val="18"/>
                <w:szCs w:val="18"/>
              </w:rPr>
            </w:pPr>
            <w:r w:rsidRPr="001028AB">
              <w:rPr>
                <w:sz w:val="18"/>
                <w:szCs w:val="18"/>
              </w:rPr>
              <w:t>S11(dB)</w:t>
            </w:r>
          </w:p>
        </w:tc>
        <w:tc>
          <w:tcPr>
            <w:tcW w:w="630" w:type="dxa"/>
            <w:vAlign w:val="center"/>
          </w:tcPr>
          <w:p w:rsidR="00467F72" w:rsidRPr="001028AB" w:rsidRDefault="00DF2189" w:rsidP="005F4206">
            <w:pPr>
              <w:spacing w:before="120" w:line="264" w:lineRule="auto"/>
              <w:rPr>
                <w:sz w:val="20"/>
              </w:rPr>
            </w:pPr>
            <w:r w:rsidRPr="001028AB">
              <w:rPr>
                <w:sz w:val="20"/>
              </w:rPr>
              <w:t>-32</w:t>
            </w:r>
          </w:p>
        </w:tc>
        <w:tc>
          <w:tcPr>
            <w:tcW w:w="630" w:type="dxa"/>
            <w:vAlign w:val="center"/>
          </w:tcPr>
          <w:p w:rsidR="00467F72" w:rsidRPr="001028AB" w:rsidRDefault="009846BD" w:rsidP="005F4206">
            <w:pPr>
              <w:spacing w:before="120" w:line="264" w:lineRule="auto"/>
              <w:rPr>
                <w:sz w:val="20"/>
              </w:rPr>
            </w:pPr>
            <w:r w:rsidRPr="001028AB">
              <w:rPr>
                <w:sz w:val="20"/>
              </w:rPr>
              <w:t>-25</w:t>
            </w:r>
          </w:p>
        </w:tc>
        <w:tc>
          <w:tcPr>
            <w:tcW w:w="630" w:type="dxa"/>
            <w:vAlign w:val="center"/>
          </w:tcPr>
          <w:p w:rsidR="00467F72" w:rsidRPr="001028AB" w:rsidRDefault="001B009F" w:rsidP="005F4206">
            <w:pPr>
              <w:spacing w:before="120" w:line="264" w:lineRule="auto"/>
              <w:rPr>
                <w:sz w:val="20"/>
              </w:rPr>
            </w:pPr>
            <w:r w:rsidRPr="001028AB">
              <w:rPr>
                <w:sz w:val="20"/>
              </w:rPr>
              <w:t>-32</w:t>
            </w:r>
          </w:p>
        </w:tc>
        <w:tc>
          <w:tcPr>
            <w:tcW w:w="630" w:type="dxa"/>
            <w:vAlign w:val="center"/>
          </w:tcPr>
          <w:p w:rsidR="00467F72" w:rsidRPr="001028AB" w:rsidRDefault="00133376" w:rsidP="005F4206">
            <w:pPr>
              <w:spacing w:before="120" w:line="264" w:lineRule="auto"/>
              <w:rPr>
                <w:sz w:val="20"/>
              </w:rPr>
            </w:pPr>
            <w:r w:rsidRPr="001028AB">
              <w:rPr>
                <w:sz w:val="20"/>
              </w:rPr>
              <w:t>-25</w:t>
            </w:r>
          </w:p>
        </w:tc>
        <w:tc>
          <w:tcPr>
            <w:tcW w:w="630" w:type="dxa"/>
            <w:vAlign w:val="center"/>
          </w:tcPr>
          <w:p w:rsidR="00467F72" w:rsidRPr="001028AB" w:rsidRDefault="00A04B76" w:rsidP="005F4206">
            <w:pPr>
              <w:spacing w:before="120" w:line="264" w:lineRule="auto"/>
              <w:rPr>
                <w:sz w:val="20"/>
              </w:rPr>
            </w:pPr>
            <w:r w:rsidRPr="001028AB">
              <w:rPr>
                <w:sz w:val="20"/>
              </w:rPr>
              <w:t>-30</w:t>
            </w:r>
          </w:p>
        </w:tc>
        <w:tc>
          <w:tcPr>
            <w:tcW w:w="720" w:type="dxa"/>
            <w:vAlign w:val="center"/>
          </w:tcPr>
          <w:p w:rsidR="00467F72" w:rsidRPr="001028AB" w:rsidRDefault="00992B79" w:rsidP="005F4206">
            <w:pPr>
              <w:spacing w:before="120" w:line="264" w:lineRule="auto"/>
              <w:rPr>
                <w:sz w:val="20"/>
              </w:rPr>
            </w:pPr>
            <w:r w:rsidRPr="001028AB">
              <w:rPr>
                <w:sz w:val="20"/>
              </w:rPr>
              <w:t>-40</w:t>
            </w:r>
          </w:p>
        </w:tc>
      </w:tr>
      <w:tr w:rsidR="005F4206" w:rsidRPr="001028AB" w:rsidTr="001B009F">
        <w:trPr>
          <w:trHeight w:val="926"/>
        </w:trPr>
        <w:tc>
          <w:tcPr>
            <w:tcW w:w="1008" w:type="dxa"/>
            <w:vAlign w:val="center"/>
          </w:tcPr>
          <w:p w:rsidR="00467F72" w:rsidRPr="001028AB" w:rsidRDefault="00992B79" w:rsidP="001B009F">
            <w:pPr>
              <w:spacing w:before="120" w:line="264" w:lineRule="auto"/>
              <w:rPr>
                <w:sz w:val="18"/>
                <w:szCs w:val="18"/>
              </w:rPr>
            </w:pPr>
            <w:r w:rsidRPr="001028AB">
              <w:rPr>
                <w:sz w:val="18"/>
                <w:szCs w:val="18"/>
              </w:rPr>
              <w:t>Total size (</w:t>
            </w:r>
            <w:r w:rsidRPr="001028AB">
              <w:rPr>
                <w:sz w:val="18"/>
                <w:szCs w:val="18"/>
              </w:rPr>
              <w:sym w:font="Symbol" w:char="F06C"/>
            </w:r>
            <w:r w:rsidR="001B009F" w:rsidRPr="001028AB">
              <w:rPr>
                <w:sz w:val="18"/>
                <w:szCs w:val="18"/>
                <w:vertAlign w:val="superscript"/>
              </w:rPr>
              <w:t>2</w:t>
            </w:r>
            <w:r w:rsidRPr="001028AB">
              <w:rPr>
                <w:sz w:val="18"/>
                <w:szCs w:val="18"/>
              </w:rPr>
              <w:t>)</w:t>
            </w:r>
          </w:p>
        </w:tc>
        <w:tc>
          <w:tcPr>
            <w:tcW w:w="630" w:type="dxa"/>
            <w:vAlign w:val="center"/>
          </w:tcPr>
          <w:p w:rsidR="005F4206" w:rsidRPr="001028AB" w:rsidRDefault="00DF2189" w:rsidP="001B009F">
            <w:pPr>
              <w:spacing w:line="264" w:lineRule="auto"/>
              <w:rPr>
                <w:sz w:val="20"/>
              </w:rPr>
            </w:pPr>
            <w:r w:rsidRPr="001028AB">
              <w:rPr>
                <w:sz w:val="20"/>
              </w:rPr>
              <w:t>0.63</w:t>
            </w:r>
          </w:p>
          <w:p w:rsidR="005F4206" w:rsidRPr="001028AB" w:rsidRDefault="005F4206" w:rsidP="001B009F">
            <w:pPr>
              <w:spacing w:line="264" w:lineRule="auto"/>
              <w:rPr>
                <w:sz w:val="20"/>
              </w:rPr>
            </w:pPr>
            <w:r w:rsidRPr="001028AB">
              <w:rPr>
                <w:sz w:val="20"/>
              </w:rPr>
              <w:t>x</w:t>
            </w:r>
          </w:p>
          <w:p w:rsidR="00467F72" w:rsidRPr="001028AB" w:rsidRDefault="00DF2189" w:rsidP="001B009F">
            <w:pPr>
              <w:spacing w:line="264" w:lineRule="auto"/>
              <w:rPr>
                <w:sz w:val="20"/>
              </w:rPr>
            </w:pPr>
            <w:r w:rsidRPr="001028AB">
              <w:rPr>
                <w:sz w:val="20"/>
              </w:rPr>
              <w:t>0.74</w:t>
            </w:r>
          </w:p>
        </w:tc>
        <w:tc>
          <w:tcPr>
            <w:tcW w:w="630" w:type="dxa"/>
            <w:vAlign w:val="center"/>
          </w:tcPr>
          <w:p w:rsidR="00467F72" w:rsidRPr="001028AB" w:rsidRDefault="009846BD" w:rsidP="001B009F">
            <w:pPr>
              <w:spacing w:line="264" w:lineRule="auto"/>
              <w:rPr>
                <w:sz w:val="20"/>
              </w:rPr>
            </w:pPr>
            <w:r w:rsidRPr="001028AB">
              <w:rPr>
                <w:sz w:val="20"/>
              </w:rPr>
              <w:t>0.18</w:t>
            </w:r>
          </w:p>
          <w:p w:rsidR="009846BD" w:rsidRPr="001028AB" w:rsidRDefault="009846BD" w:rsidP="001B009F">
            <w:pPr>
              <w:spacing w:line="264" w:lineRule="auto"/>
              <w:rPr>
                <w:sz w:val="20"/>
              </w:rPr>
            </w:pPr>
            <w:r w:rsidRPr="001028AB">
              <w:rPr>
                <w:sz w:val="20"/>
              </w:rPr>
              <w:t>x</w:t>
            </w:r>
          </w:p>
          <w:p w:rsidR="009846BD" w:rsidRPr="001028AB" w:rsidRDefault="009846BD" w:rsidP="001B009F">
            <w:pPr>
              <w:spacing w:line="264" w:lineRule="auto"/>
              <w:rPr>
                <w:sz w:val="20"/>
              </w:rPr>
            </w:pPr>
            <w:r w:rsidRPr="001028AB">
              <w:rPr>
                <w:sz w:val="20"/>
              </w:rPr>
              <w:t>0.32</w:t>
            </w:r>
          </w:p>
        </w:tc>
        <w:tc>
          <w:tcPr>
            <w:tcW w:w="630" w:type="dxa"/>
            <w:vAlign w:val="center"/>
          </w:tcPr>
          <w:p w:rsidR="00467F72" w:rsidRPr="001028AB" w:rsidRDefault="001B009F" w:rsidP="001B009F">
            <w:pPr>
              <w:spacing w:line="264" w:lineRule="auto"/>
              <w:rPr>
                <w:sz w:val="20"/>
              </w:rPr>
            </w:pPr>
            <w:r w:rsidRPr="001028AB">
              <w:rPr>
                <w:sz w:val="20"/>
              </w:rPr>
              <w:t>0.14</w:t>
            </w:r>
          </w:p>
          <w:p w:rsidR="001B009F" w:rsidRPr="001028AB" w:rsidRDefault="001B009F" w:rsidP="001B009F">
            <w:pPr>
              <w:spacing w:line="264" w:lineRule="auto"/>
              <w:rPr>
                <w:sz w:val="20"/>
              </w:rPr>
            </w:pPr>
            <w:r w:rsidRPr="001028AB">
              <w:rPr>
                <w:sz w:val="20"/>
              </w:rPr>
              <w:t>x</w:t>
            </w:r>
          </w:p>
          <w:p w:rsidR="001B009F" w:rsidRPr="001028AB" w:rsidRDefault="001B009F" w:rsidP="001B009F">
            <w:pPr>
              <w:spacing w:line="264" w:lineRule="auto"/>
              <w:rPr>
                <w:sz w:val="20"/>
              </w:rPr>
            </w:pPr>
            <w:r w:rsidRPr="001028AB">
              <w:rPr>
                <w:sz w:val="20"/>
              </w:rPr>
              <w:t>0.22</w:t>
            </w:r>
          </w:p>
        </w:tc>
        <w:tc>
          <w:tcPr>
            <w:tcW w:w="630" w:type="dxa"/>
            <w:vAlign w:val="center"/>
          </w:tcPr>
          <w:p w:rsidR="00467F72" w:rsidRPr="001028AB" w:rsidRDefault="00133376" w:rsidP="009846BD">
            <w:pPr>
              <w:spacing w:line="264" w:lineRule="auto"/>
              <w:rPr>
                <w:sz w:val="20"/>
              </w:rPr>
            </w:pPr>
            <w:r w:rsidRPr="001028AB">
              <w:rPr>
                <w:sz w:val="20"/>
              </w:rPr>
              <w:t>0.18</w:t>
            </w:r>
          </w:p>
          <w:p w:rsidR="00133376" w:rsidRPr="001028AB" w:rsidRDefault="00133376" w:rsidP="009846BD">
            <w:pPr>
              <w:spacing w:line="264" w:lineRule="auto"/>
              <w:rPr>
                <w:sz w:val="20"/>
              </w:rPr>
            </w:pPr>
            <w:r w:rsidRPr="001028AB">
              <w:rPr>
                <w:sz w:val="20"/>
              </w:rPr>
              <w:t>x</w:t>
            </w:r>
          </w:p>
          <w:p w:rsidR="00133376" w:rsidRPr="001028AB" w:rsidRDefault="00133376" w:rsidP="009846BD">
            <w:pPr>
              <w:spacing w:line="264" w:lineRule="auto"/>
              <w:rPr>
                <w:sz w:val="20"/>
              </w:rPr>
            </w:pPr>
            <w:r w:rsidRPr="001028AB">
              <w:rPr>
                <w:sz w:val="20"/>
              </w:rPr>
              <w:t>0.15</w:t>
            </w:r>
          </w:p>
        </w:tc>
        <w:tc>
          <w:tcPr>
            <w:tcW w:w="630" w:type="dxa"/>
            <w:vAlign w:val="center"/>
          </w:tcPr>
          <w:p w:rsidR="00467F72" w:rsidRPr="001028AB" w:rsidRDefault="00A04B76" w:rsidP="009846BD">
            <w:pPr>
              <w:spacing w:line="264" w:lineRule="auto"/>
              <w:rPr>
                <w:sz w:val="20"/>
              </w:rPr>
            </w:pPr>
            <w:r w:rsidRPr="001028AB">
              <w:rPr>
                <w:sz w:val="20"/>
              </w:rPr>
              <w:t>0.22x 0.43</w:t>
            </w:r>
          </w:p>
        </w:tc>
        <w:tc>
          <w:tcPr>
            <w:tcW w:w="720" w:type="dxa"/>
            <w:vAlign w:val="center"/>
          </w:tcPr>
          <w:p w:rsidR="00A04B76" w:rsidRPr="001028AB" w:rsidRDefault="00A04B76" w:rsidP="009846BD">
            <w:pPr>
              <w:spacing w:line="264" w:lineRule="auto"/>
              <w:rPr>
                <w:sz w:val="20"/>
              </w:rPr>
            </w:pPr>
            <w:r w:rsidRPr="001028AB">
              <w:rPr>
                <w:sz w:val="20"/>
              </w:rPr>
              <w:t>0.29</w:t>
            </w:r>
          </w:p>
          <w:p w:rsidR="00A04B76" w:rsidRPr="001028AB" w:rsidRDefault="00A04B76" w:rsidP="009846BD">
            <w:pPr>
              <w:spacing w:line="264" w:lineRule="auto"/>
              <w:rPr>
                <w:sz w:val="20"/>
              </w:rPr>
            </w:pPr>
            <w:r w:rsidRPr="001028AB">
              <w:rPr>
                <w:sz w:val="20"/>
              </w:rPr>
              <w:t>x</w:t>
            </w:r>
          </w:p>
          <w:p w:rsidR="00467F72" w:rsidRPr="001028AB" w:rsidRDefault="00A04B76" w:rsidP="009846BD">
            <w:pPr>
              <w:spacing w:line="264" w:lineRule="auto"/>
              <w:rPr>
                <w:sz w:val="20"/>
              </w:rPr>
            </w:pPr>
            <w:r w:rsidRPr="001028AB">
              <w:rPr>
                <w:sz w:val="20"/>
              </w:rPr>
              <w:t>0.29</w:t>
            </w:r>
          </w:p>
        </w:tc>
      </w:tr>
      <w:tr w:rsidR="005F4206" w:rsidRPr="001028AB" w:rsidTr="005F4206">
        <w:trPr>
          <w:trHeight w:val="368"/>
        </w:trPr>
        <w:tc>
          <w:tcPr>
            <w:tcW w:w="1008" w:type="dxa"/>
            <w:vAlign w:val="center"/>
          </w:tcPr>
          <w:p w:rsidR="00467F72" w:rsidRPr="001028AB" w:rsidRDefault="00992B79" w:rsidP="005F4206">
            <w:pPr>
              <w:spacing w:before="120" w:line="264" w:lineRule="auto"/>
              <w:rPr>
                <w:sz w:val="18"/>
                <w:szCs w:val="18"/>
              </w:rPr>
            </w:pPr>
            <w:r w:rsidRPr="001028AB">
              <w:rPr>
                <w:sz w:val="18"/>
                <w:szCs w:val="18"/>
              </w:rPr>
              <w:t>Gain (dBi)</w:t>
            </w:r>
          </w:p>
        </w:tc>
        <w:tc>
          <w:tcPr>
            <w:tcW w:w="630" w:type="dxa"/>
            <w:vAlign w:val="center"/>
          </w:tcPr>
          <w:p w:rsidR="00467F72" w:rsidRPr="001028AB" w:rsidRDefault="00992B79" w:rsidP="005F4206">
            <w:pPr>
              <w:spacing w:before="120" w:line="264" w:lineRule="auto"/>
              <w:rPr>
                <w:sz w:val="20"/>
              </w:rPr>
            </w:pPr>
            <w:r w:rsidRPr="001028AB">
              <w:rPr>
                <w:sz w:val="20"/>
              </w:rPr>
              <w:t>6.7</w:t>
            </w:r>
          </w:p>
        </w:tc>
        <w:tc>
          <w:tcPr>
            <w:tcW w:w="630" w:type="dxa"/>
            <w:vAlign w:val="center"/>
          </w:tcPr>
          <w:p w:rsidR="00467F72" w:rsidRPr="001028AB" w:rsidRDefault="00992B79" w:rsidP="005F4206">
            <w:pPr>
              <w:spacing w:before="120" w:line="264" w:lineRule="auto"/>
              <w:rPr>
                <w:sz w:val="20"/>
              </w:rPr>
            </w:pPr>
            <w:r w:rsidRPr="001028AB">
              <w:rPr>
                <w:sz w:val="20"/>
              </w:rPr>
              <w:t>2.3</w:t>
            </w:r>
          </w:p>
        </w:tc>
        <w:tc>
          <w:tcPr>
            <w:tcW w:w="630" w:type="dxa"/>
            <w:vAlign w:val="center"/>
          </w:tcPr>
          <w:p w:rsidR="00467F72" w:rsidRPr="001028AB" w:rsidRDefault="00992B79" w:rsidP="005F4206">
            <w:pPr>
              <w:spacing w:before="120" w:line="264" w:lineRule="auto"/>
              <w:rPr>
                <w:sz w:val="20"/>
              </w:rPr>
            </w:pPr>
            <w:r w:rsidRPr="001028AB">
              <w:rPr>
                <w:sz w:val="20"/>
              </w:rPr>
              <w:t>1.62</w:t>
            </w:r>
          </w:p>
        </w:tc>
        <w:tc>
          <w:tcPr>
            <w:tcW w:w="630" w:type="dxa"/>
            <w:vAlign w:val="center"/>
          </w:tcPr>
          <w:p w:rsidR="00467F72" w:rsidRPr="001028AB" w:rsidRDefault="00992B79" w:rsidP="005F4206">
            <w:pPr>
              <w:spacing w:before="120" w:line="264" w:lineRule="auto"/>
              <w:rPr>
                <w:sz w:val="20"/>
              </w:rPr>
            </w:pPr>
            <w:r w:rsidRPr="001028AB">
              <w:rPr>
                <w:sz w:val="20"/>
              </w:rPr>
              <w:t>1.69</w:t>
            </w:r>
          </w:p>
        </w:tc>
        <w:tc>
          <w:tcPr>
            <w:tcW w:w="630" w:type="dxa"/>
            <w:vAlign w:val="center"/>
          </w:tcPr>
          <w:p w:rsidR="00467F72" w:rsidRPr="001028AB" w:rsidRDefault="00992B79" w:rsidP="005F4206">
            <w:pPr>
              <w:spacing w:before="120" w:line="264" w:lineRule="auto"/>
              <w:rPr>
                <w:sz w:val="20"/>
              </w:rPr>
            </w:pPr>
            <w:r w:rsidRPr="001028AB">
              <w:rPr>
                <w:sz w:val="20"/>
              </w:rPr>
              <w:t>1.83</w:t>
            </w:r>
          </w:p>
        </w:tc>
        <w:tc>
          <w:tcPr>
            <w:tcW w:w="720" w:type="dxa"/>
            <w:vAlign w:val="center"/>
          </w:tcPr>
          <w:p w:rsidR="00467F72" w:rsidRPr="001028AB" w:rsidRDefault="00992B79" w:rsidP="005F4206">
            <w:pPr>
              <w:spacing w:before="120" w:line="264" w:lineRule="auto"/>
              <w:rPr>
                <w:sz w:val="20"/>
              </w:rPr>
            </w:pPr>
            <w:r w:rsidRPr="001028AB">
              <w:rPr>
                <w:sz w:val="20"/>
              </w:rPr>
              <w:t>1.96</w:t>
            </w:r>
          </w:p>
        </w:tc>
      </w:tr>
    </w:tbl>
    <w:p w:rsidR="004D3AD9" w:rsidRPr="001028AB" w:rsidRDefault="0011033C" w:rsidP="00D35FD8">
      <w:pPr>
        <w:pStyle w:val="Heading2"/>
        <w:spacing w:line="264" w:lineRule="auto"/>
        <w:jc w:val="both"/>
        <w:rPr>
          <w:b/>
          <w:i w:val="0"/>
        </w:rPr>
      </w:pPr>
      <w:r w:rsidRPr="001028AB">
        <w:rPr>
          <w:b/>
          <w:i w:val="0"/>
        </w:rPr>
        <w:t>3</w:t>
      </w:r>
      <w:r w:rsidR="004D3AD9" w:rsidRPr="001028AB">
        <w:rPr>
          <w:b/>
          <w:i w:val="0"/>
        </w:rPr>
        <w:t xml:space="preserve">.2. </w:t>
      </w:r>
      <w:r w:rsidR="00D35FD8" w:rsidRPr="001028AB">
        <w:rPr>
          <w:b/>
          <w:i w:val="0"/>
        </w:rPr>
        <w:t>MIMO Antenna</w:t>
      </w:r>
      <w:r w:rsidR="004D3AD9" w:rsidRPr="001028AB">
        <w:rPr>
          <w:b/>
          <w:i w:val="0"/>
        </w:rPr>
        <w:t xml:space="preserve">. </w:t>
      </w:r>
    </w:p>
    <w:p w:rsidR="00D35FD8" w:rsidRPr="001028AB" w:rsidRDefault="00D35FD8" w:rsidP="004D3AD9">
      <w:pPr>
        <w:spacing w:before="120" w:line="264" w:lineRule="auto"/>
        <w:ind w:firstLine="360"/>
        <w:jc w:val="both"/>
        <w:rPr>
          <w:rFonts w:ascii="Times" w:hAnsi="Times" w:cs="Verdana"/>
          <w:szCs w:val="22"/>
        </w:rPr>
      </w:pPr>
      <w:r w:rsidRPr="001028AB">
        <w:rPr>
          <w:rFonts w:ascii="Times" w:hAnsi="Times" w:cs="Verdana"/>
          <w:szCs w:val="22"/>
        </w:rPr>
        <w:t>The simulat</w:t>
      </w:r>
      <w:r w:rsidR="000702E1" w:rsidRPr="001028AB">
        <w:rPr>
          <w:rFonts w:ascii="Times" w:hAnsi="Times" w:cs="Verdana"/>
          <w:szCs w:val="22"/>
        </w:rPr>
        <w:t>ion</w:t>
      </w:r>
      <w:r w:rsidRPr="001028AB">
        <w:rPr>
          <w:rFonts w:ascii="Times" w:hAnsi="Times" w:cs="Verdana"/>
          <w:szCs w:val="22"/>
        </w:rPr>
        <w:t xml:space="preserve"> results of reflection coefficients of initial MIMO antenna (without DGS and enlarge ground) are shown in Fig. 10. From this figure, it is observed that the S parameters of initial MIMO antenna are changed and can not meet the isolation </w:t>
      </w:r>
      <w:r w:rsidR="00035163" w:rsidRPr="001028AB">
        <w:rPr>
          <w:rFonts w:ascii="Times" w:hAnsi="Times" w:cs="Verdana"/>
          <w:szCs w:val="22"/>
        </w:rPr>
        <w:t>demand</w:t>
      </w:r>
      <w:r w:rsidRPr="001028AB">
        <w:rPr>
          <w:rFonts w:ascii="Times" w:hAnsi="Times" w:cs="Verdana"/>
          <w:szCs w:val="22"/>
        </w:rPr>
        <w:t xml:space="preserve"> of MIMO antenna due to the effect of mutual coupling. In operation band, the S12 and S21 are not below -20dB.</w:t>
      </w:r>
    </w:p>
    <w:p w:rsidR="009E21F2" w:rsidRPr="001028AB" w:rsidRDefault="009E21F2" w:rsidP="009E21F2">
      <w:pPr>
        <w:spacing w:before="120" w:line="264" w:lineRule="auto"/>
        <w:rPr>
          <w:rFonts w:ascii="Times" w:hAnsi="Times" w:cs="Verdana"/>
          <w:szCs w:val="22"/>
        </w:rPr>
      </w:pPr>
      <w:r w:rsidRPr="001028AB">
        <w:rPr>
          <w:rFonts w:ascii="Times" w:hAnsi="Times" w:cs="Verdana"/>
          <w:noProof/>
          <w:szCs w:val="22"/>
          <w:lang w:bidi="ar-SA"/>
        </w:rPr>
        <w:drawing>
          <wp:inline distT="0" distB="0" distL="0" distR="0">
            <wp:extent cx="3056890" cy="213614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3056890" cy="2136140"/>
                    </a:xfrm>
                    <a:prstGeom prst="rect">
                      <a:avLst/>
                    </a:prstGeom>
                    <a:noFill/>
                    <a:ln w="9525">
                      <a:noFill/>
                      <a:miter lim="800000"/>
                      <a:headEnd/>
                      <a:tailEnd/>
                    </a:ln>
                  </pic:spPr>
                </pic:pic>
              </a:graphicData>
            </a:graphic>
          </wp:inline>
        </w:drawing>
      </w:r>
    </w:p>
    <w:p w:rsidR="002342C7" w:rsidRPr="001028AB" w:rsidRDefault="002342C7" w:rsidP="002342C7">
      <w:pPr>
        <w:spacing w:line="264" w:lineRule="auto"/>
        <w:rPr>
          <w:rFonts w:ascii="Times" w:hAnsi="Times" w:cs="Verdana"/>
          <w:i/>
          <w:sz w:val="20"/>
        </w:rPr>
      </w:pPr>
      <w:r w:rsidRPr="001028AB">
        <w:rPr>
          <w:i/>
          <w:sz w:val="20"/>
        </w:rPr>
        <w:t>Fig. 10. Simulation S parameters of initial MIMO antenna</w:t>
      </w:r>
    </w:p>
    <w:p w:rsidR="00D35FD8" w:rsidRPr="001028AB" w:rsidRDefault="00187D79" w:rsidP="004D3AD9">
      <w:pPr>
        <w:spacing w:before="120" w:line="264" w:lineRule="auto"/>
        <w:ind w:firstLine="360"/>
        <w:jc w:val="both"/>
        <w:rPr>
          <w:rFonts w:ascii="Times" w:hAnsi="Times" w:cs="Verdana"/>
          <w:szCs w:val="22"/>
        </w:rPr>
      </w:pPr>
      <w:r w:rsidRPr="001028AB">
        <w:rPr>
          <w:rFonts w:ascii="Times" w:hAnsi="Times" w:cs="Verdana"/>
          <w:szCs w:val="22"/>
        </w:rPr>
        <w:t xml:space="preserve">This fact is clearly demonstrated by surface current distribution on the initial MIMO antenna in Fig.11. </w:t>
      </w:r>
      <w:r w:rsidR="00223D1F" w:rsidRPr="001028AB">
        <w:rPr>
          <w:rFonts w:ascii="Times" w:hAnsi="Times" w:cs="Verdana"/>
          <w:szCs w:val="22"/>
        </w:rPr>
        <w:t>I</w:t>
      </w:r>
      <w:r w:rsidRPr="001028AB">
        <w:rPr>
          <w:rFonts w:ascii="Times" w:hAnsi="Times" w:cs="Verdana"/>
          <w:szCs w:val="22"/>
        </w:rPr>
        <w:t xml:space="preserve">t </w:t>
      </w:r>
      <w:r w:rsidR="00035163" w:rsidRPr="001028AB">
        <w:rPr>
          <w:rFonts w:ascii="Times" w:hAnsi="Times" w:cs="Verdana"/>
          <w:szCs w:val="22"/>
        </w:rPr>
        <w:t>is</w:t>
      </w:r>
      <w:r w:rsidRPr="001028AB">
        <w:rPr>
          <w:rFonts w:ascii="Times" w:hAnsi="Times" w:cs="Verdana"/>
          <w:szCs w:val="22"/>
        </w:rPr>
        <w:t xml:space="preserve"> observed </w:t>
      </w:r>
      <w:r w:rsidR="00223D1F" w:rsidRPr="001028AB">
        <w:rPr>
          <w:rFonts w:ascii="Times" w:hAnsi="Times" w:cs="Verdana"/>
          <w:szCs w:val="22"/>
        </w:rPr>
        <w:t xml:space="preserve">from this </w:t>
      </w:r>
      <w:r w:rsidR="009B4366" w:rsidRPr="001028AB">
        <w:rPr>
          <w:rFonts w:ascii="Times" w:hAnsi="Times" w:cs="Verdana"/>
          <w:szCs w:val="22"/>
        </w:rPr>
        <w:t>figure</w:t>
      </w:r>
      <w:r w:rsidR="00223D1F" w:rsidRPr="001028AB">
        <w:rPr>
          <w:rFonts w:ascii="Times" w:hAnsi="Times" w:cs="Verdana"/>
          <w:szCs w:val="22"/>
        </w:rPr>
        <w:t xml:space="preserve"> </w:t>
      </w:r>
      <w:r w:rsidRPr="001028AB">
        <w:rPr>
          <w:rFonts w:ascii="Times" w:hAnsi="Times" w:cs="Verdana"/>
          <w:szCs w:val="22"/>
        </w:rPr>
        <w:t xml:space="preserve">that when the </w:t>
      </w:r>
      <w:r w:rsidRPr="001028AB">
        <w:rPr>
          <w:rFonts w:ascii="Times" w:hAnsi="Times" w:cs="Verdana"/>
          <w:szCs w:val="22"/>
        </w:rPr>
        <w:lastRenderedPageBreak/>
        <w:t>first antenna element is excited from Port1, the surface current is strongly induced on the second antenna element at Port2 therefore the mutual coupling (S12 and S21) are increased.</w:t>
      </w:r>
      <w:r w:rsidR="00223D1F" w:rsidRPr="001028AB">
        <w:rPr>
          <w:rFonts w:ascii="Times" w:hAnsi="Times" w:cs="Verdana"/>
          <w:szCs w:val="22"/>
        </w:rPr>
        <w:t xml:space="preserve"> </w:t>
      </w:r>
    </w:p>
    <w:p w:rsidR="00EE5AE8" w:rsidRPr="001028AB" w:rsidRDefault="00182BC2" w:rsidP="00EE5AE8">
      <w:pPr>
        <w:spacing w:before="120" w:line="264" w:lineRule="auto"/>
        <w:rPr>
          <w:rFonts w:ascii="Times" w:hAnsi="Times" w:cs="Verdana"/>
          <w:sz w:val="20"/>
        </w:rPr>
      </w:pPr>
      <w:r w:rsidRPr="001028AB">
        <w:rPr>
          <w:rFonts w:ascii="Times" w:hAnsi="Times" w:cs="Verdana"/>
          <w:noProof/>
          <w:sz w:val="20"/>
          <w:lang w:bidi="ar-SA"/>
        </w:rPr>
        <w:drawing>
          <wp:inline distT="0" distB="0" distL="0" distR="0">
            <wp:extent cx="3056890" cy="1351280"/>
            <wp:effectExtent l="19050" t="0" r="0" b="0"/>
            <wp:docPr id="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srcRect/>
                    <a:stretch>
                      <a:fillRect/>
                    </a:stretch>
                  </pic:blipFill>
                  <pic:spPr bwMode="auto">
                    <a:xfrm>
                      <a:off x="0" y="0"/>
                      <a:ext cx="3056890" cy="1351280"/>
                    </a:xfrm>
                    <a:prstGeom prst="rect">
                      <a:avLst/>
                    </a:prstGeom>
                    <a:noFill/>
                    <a:ln w="9525">
                      <a:noFill/>
                      <a:miter lim="800000"/>
                      <a:headEnd/>
                      <a:tailEnd/>
                    </a:ln>
                  </pic:spPr>
                </pic:pic>
              </a:graphicData>
            </a:graphic>
          </wp:inline>
        </w:drawing>
      </w:r>
    </w:p>
    <w:p w:rsidR="00EE5AE8" w:rsidRPr="001028AB" w:rsidRDefault="00F60BA6" w:rsidP="00F60BA6">
      <w:pPr>
        <w:pStyle w:val="ListParagraph"/>
        <w:numPr>
          <w:ilvl w:val="0"/>
          <w:numId w:val="26"/>
        </w:numPr>
        <w:spacing w:after="120" w:line="264" w:lineRule="auto"/>
        <w:rPr>
          <w:i/>
        </w:rPr>
      </w:pPr>
      <w:r w:rsidRPr="001028AB">
        <w:rPr>
          <w:i/>
        </w:rPr>
        <w:t>Top plane</w:t>
      </w:r>
      <w:r w:rsidR="00EE5AE8" w:rsidRPr="001028AB">
        <w:rPr>
          <w:i/>
        </w:rPr>
        <w:t xml:space="preserve"> </w:t>
      </w:r>
    </w:p>
    <w:p w:rsidR="00F60BA6" w:rsidRPr="001028AB" w:rsidRDefault="002C682A" w:rsidP="00F60BA6">
      <w:pPr>
        <w:spacing w:after="120" w:line="264" w:lineRule="auto"/>
        <w:rPr>
          <w:i/>
        </w:rPr>
      </w:pPr>
      <w:r w:rsidRPr="001028AB">
        <w:rPr>
          <w:i/>
          <w:noProof/>
          <w:lang w:bidi="ar-SA"/>
        </w:rPr>
        <w:drawing>
          <wp:inline distT="0" distB="0" distL="0" distR="0">
            <wp:extent cx="2864761" cy="1278847"/>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2864423" cy="1278696"/>
                    </a:xfrm>
                    <a:prstGeom prst="rect">
                      <a:avLst/>
                    </a:prstGeom>
                    <a:noFill/>
                    <a:ln w="9525">
                      <a:noFill/>
                      <a:miter lim="800000"/>
                      <a:headEnd/>
                      <a:tailEnd/>
                    </a:ln>
                  </pic:spPr>
                </pic:pic>
              </a:graphicData>
            </a:graphic>
          </wp:inline>
        </w:drawing>
      </w:r>
    </w:p>
    <w:p w:rsidR="00F60BA6" w:rsidRPr="001028AB" w:rsidRDefault="00F60BA6" w:rsidP="00F60BA6">
      <w:pPr>
        <w:pStyle w:val="ListParagraph"/>
        <w:numPr>
          <w:ilvl w:val="0"/>
          <w:numId w:val="26"/>
        </w:numPr>
        <w:spacing w:after="120" w:line="264" w:lineRule="auto"/>
        <w:rPr>
          <w:i/>
        </w:rPr>
      </w:pPr>
      <w:r w:rsidRPr="001028AB">
        <w:rPr>
          <w:i/>
        </w:rPr>
        <w:t xml:space="preserve">Bottom plane </w:t>
      </w:r>
    </w:p>
    <w:p w:rsidR="00F60BA6" w:rsidRPr="001028AB" w:rsidRDefault="00F60BA6" w:rsidP="00F60BA6">
      <w:pPr>
        <w:spacing w:line="264" w:lineRule="auto"/>
        <w:rPr>
          <w:i/>
          <w:sz w:val="20"/>
        </w:rPr>
      </w:pPr>
      <w:r w:rsidRPr="001028AB">
        <w:rPr>
          <w:i/>
          <w:szCs w:val="22"/>
        </w:rPr>
        <w:t xml:space="preserve">Fig. 11. Surface current distribution at 3.5 GHz </w:t>
      </w:r>
      <w:r w:rsidRPr="001028AB">
        <w:rPr>
          <w:i/>
          <w:sz w:val="20"/>
        </w:rPr>
        <w:t>on initial metamaterial MIMO antenna</w:t>
      </w:r>
    </w:p>
    <w:p w:rsidR="00905A85" w:rsidRPr="001028AB" w:rsidRDefault="00905A85" w:rsidP="00F60BA6">
      <w:pPr>
        <w:spacing w:line="264" w:lineRule="auto"/>
        <w:rPr>
          <w:rFonts w:ascii="Times" w:hAnsi="Times" w:cs="Verdana"/>
          <w:i/>
          <w:sz w:val="20"/>
        </w:rPr>
      </w:pPr>
    </w:p>
    <w:p w:rsidR="00EE5AE8" w:rsidRPr="001028AB" w:rsidRDefault="00182BC2" w:rsidP="00EE5AE8">
      <w:pPr>
        <w:spacing w:line="264" w:lineRule="auto"/>
        <w:rPr>
          <w:rFonts w:ascii="Times" w:hAnsi="Times" w:cs="Verdana"/>
          <w:sz w:val="20"/>
        </w:rPr>
      </w:pPr>
      <w:r w:rsidRPr="001028AB">
        <w:rPr>
          <w:rFonts w:ascii="Times" w:hAnsi="Times" w:cs="Verdana"/>
          <w:noProof/>
          <w:sz w:val="20"/>
          <w:lang w:bidi="ar-SA"/>
        </w:rPr>
        <w:drawing>
          <wp:inline distT="0" distB="0" distL="0" distR="0">
            <wp:extent cx="3056890" cy="132397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srcRect/>
                    <a:stretch>
                      <a:fillRect/>
                    </a:stretch>
                  </pic:blipFill>
                  <pic:spPr bwMode="auto">
                    <a:xfrm>
                      <a:off x="0" y="0"/>
                      <a:ext cx="3056890" cy="1323975"/>
                    </a:xfrm>
                    <a:prstGeom prst="rect">
                      <a:avLst/>
                    </a:prstGeom>
                    <a:noFill/>
                    <a:ln w="9525">
                      <a:noFill/>
                      <a:miter lim="800000"/>
                      <a:headEnd/>
                      <a:tailEnd/>
                    </a:ln>
                  </pic:spPr>
                </pic:pic>
              </a:graphicData>
            </a:graphic>
          </wp:inline>
        </w:drawing>
      </w:r>
    </w:p>
    <w:p w:rsidR="002C682A" w:rsidRPr="001028AB" w:rsidRDefault="002C682A" w:rsidP="002C682A">
      <w:pPr>
        <w:pStyle w:val="ListParagraph"/>
        <w:numPr>
          <w:ilvl w:val="0"/>
          <w:numId w:val="27"/>
        </w:numPr>
        <w:spacing w:before="120" w:line="264" w:lineRule="auto"/>
        <w:rPr>
          <w:rFonts w:ascii="Times" w:hAnsi="Times" w:cs="Verdana"/>
          <w:i/>
        </w:rPr>
      </w:pPr>
      <w:r w:rsidRPr="001028AB">
        <w:rPr>
          <w:rFonts w:ascii="Times" w:hAnsi="Times" w:cs="Verdana"/>
          <w:i/>
        </w:rPr>
        <w:t>Top plane</w:t>
      </w:r>
    </w:p>
    <w:p w:rsidR="002C682A" w:rsidRPr="001028AB" w:rsidRDefault="002C682A" w:rsidP="00223D1F">
      <w:pPr>
        <w:spacing w:before="120" w:line="264" w:lineRule="auto"/>
        <w:rPr>
          <w:rFonts w:ascii="Times" w:hAnsi="Times" w:cs="Verdana"/>
          <w:i/>
          <w:sz w:val="20"/>
        </w:rPr>
      </w:pPr>
      <w:r w:rsidRPr="001028AB">
        <w:rPr>
          <w:i/>
          <w:noProof/>
          <w:sz w:val="20"/>
          <w:lang w:bidi="ar-SA"/>
        </w:rPr>
        <w:drawing>
          <wp:inline distT="0" distB="0" distL="0" distR="0">
            <wp:extent cx="3056890" cy="1255395"/>
            <wp:effectExtent l="1905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srcRect/>
                    <a:stretch>
                      <a:fillRect/>
                    </a:stretch>
                  </pic:blipFill>
                  <pic:spPr bwMode="auto">
                    <a:xfrm>
                      <a:off x="0" y="0"/>
                      <a:ext cx="3056890" cy="1255395"/>
                    </a:xfrm>
                    <a:prstGeom prst="rect">
                      <a:avLst/>
                    </a:prstGeom>
                    <a:noFill/>
                    <a:ln w="9525">
                      <a:noFill/>
                      <a:miter lim="800000"/>
                      <a:headEnd/>
                      <a:tailEnd/>
                    </a:ln>
                  </pic:spPr>
                </pic:pic>
              </a:graphicData>
            </a:graphic>
          </wp:inline>
        </w:drawing>
      </w:r>
    </w:p>
    <w:p w:rsidR="00EE5AE8" w:rsidRPr="001028AB" w:rsidRDefault="002C682A" w:rsidP="002C682A">
      <w:pPr>
        <w:pStyle w:val="ListParagraph"/>
        <w:numPr>
          <w:ilvl w:val="0"/>
          <w:numId w:val="27"/>
        </w:numPr>
        <w:spacing w:before="120" w:line="264" w:lineRule="auto"/>
        <w:rPr>
          <w:rFonts w:ascii="Times" w:hAnsi="Times" w:cs="Verdana"/>
          <w:i/>
        </w:rPr>
      </w:pPr>
      <w:r w:rsidRPr="001028AB">
        <w:rPr>
          <w:rFonts w:ascii="Times" w:hAnsi="Times" w:cs="Verdana"/>
          <w:i/>
        </w:rPr>
        <w:t>Bottom plane</w:t>
      </w:r>
    </w:p>
    <w:p w:rsidR="00EE5AE8" w:rsidRPr="001028AB" w:rsidRDefault="00EE5AE8" w:rsidP="00182BC2">
      <w:pPr>
        <w:spacing w:line="264" w:lineRule="auto"/>
        <w:rPr>
          <w:rFonts w:ascii="Times" w:hAnsi="Times" w:cs="Verdana"/>
          <w:i/>
          <w:sz w:val="20"/>
        </w:rPr>
      </w:pPr>
      <w:r w:rsidRPr="001028AB">
        <w:rPr>
          <w:i/>
          <w:szCs w:val="22"/>
        </w:rPr>
        <w:t>Fig. 1</w:t>
      </w:r>
      <w:r w:rsidR="00905A85" w:rsidRPr="001028AB">
        <w:rPr>
          <w:i/>
          <w:szCs w:val="22"/>
        </w:rPr>
        <w:t>2</w:t>
      </w:r>
      <w:r w:rsidRPr="001028AB">
        <w:rPr>
          <w:i/>
          <w:szCs w:val="22"/>
        </w:rPr>
        <w:t xml:space="preserve">. Surface current distribution at 3.5 </w:t>
      </w:r>
      <w:r w:rsidR="003F4802" w:rsidRPr="001028AB">
        <w:rPr>
          <w:i/>
          <w:szCs w:val="22"/>
        </w:rPr>
        <w:t xml:space="preserve">GHz </w:t>
      </w:r>
      <w:r w:rsidR="003F4802" w:rsidRPr="001028AB">
        <w:rPr>
          <w:rFonts w:ascii="Times" w:hAnsi="Times" w:cs="Verdana"/>
          <w:i/>
          <w:sz w:val="20"/>
        </w:rPr>
        <w:t>on</w:t>
      </w:r>
      <w:r w:rsidR="002C682A" w:rsidRPr="001028AB">
        <w:rPr>
          <w:i/>
          <w:sz w:val="20"/>
        </w:rPr>
        <w:t xml:space="preserve"> the proposed MIMO antenna with DGS and enlarging ground structure</w:t>
      </w:r>
    </w:p>
    <w:p w:rsidR="00D35FD8" w:rsidRPr="001028AB" w:rsidRDefault="00223D1F" w:rsidP="004D3AD9">
      <w:pPr>
        <w:spacing w:before="120" w:line="264" w:lineRule="auto"/>
        <w:ind w:firstLine="360"/>
        <w:jc w:val="both"/>
        <w:rPr>
          <w:rFonts w:ascii="Times" w:hAnsi="Times" w:cs="Verdana"/>
          <w:szCs w:val="22"/>
        </w:rPr>
      </w:pPr>
      <w:r w:rsidRPr="001028AB">
        <w:rPr>
          <w:rFonts w:ascii="Times" w:hAnsi="Times" w:cs="Verdana"/>
          <w:szCs w:val="22"/>
        </w:rPr>
        <w:lastRenderedPageBreak/>
        <w:t xml:space="preserve">To solve this </w:t>
      </w:r>
      <w:r w:rsidR="00183589" w:rsidRPr="001028AB">
        <w:rPr>
          <w:rFonts w:ascii="Times" w:hAnsi="Times" w:cs="Verdana"/>
          <w:szCs w:val="22"/>
        </w:rPr>
        <w:t>challenge</w:t>
      </w:r>
      <w:r w:rsidRPr="001028AB">
        <w:rPr>
          <w:rFonts w:ascii="Times" w:hAnsi="Times" w:cs="Verdana"/>
          <w:szCs w:val="22"/>
        </w:rPr>
        <w:t>, a combination DGS and enlarge ground structure is proposed. The enlarge ground leads the surface current affecting DGS structure hence the current distribution of the proposed MIMO antenna at 3.5GHz is focus</w:t>
      </w:r>
      <w:r w:rsidR="00183589" w:rsidRPr="001028AB">
        <w:rPr>
          <w:rFonts w:ascii="Times" w:hAnsi="Times" w:cs="Verdana"/>
          <w:szCs w:val="22"/>
        </w:rPr>
        <w:t>ed</w:t>
      </w:r>
      <w:r w:rsidRPr="001028AB">
        <w:rPr>
          <w:rFonts w:ascii="Times" w:hAnsi="Times" w:cs="Verdana"/>
          <w:szCs w:val="22"/>
        </w:rPr>
        <w:t xml:space="preserve"> on the DGS structure as shown in Fig. 1</w:t>
      </w:r>
      <w:r w:rsidR="00905A85" w:rsidRPr="001028AB">
        <w:rPr>
          <w:rFonts w:ascii="Times" w:hAnsi="Times" w:cs="Verdana"/>
          <w:szCs w:val="22"/>
        </w:rPr>
        <w:t>2</w:t>
      </w:r>
      <w:r w:rsidRPr="001028AB">
        <w:rPr>
          <w:rFonts w:ascii="Times" w:hAnsi="Times" w:cs="Verdana"/>
          <w:szCs w:val="22"/>
        </w:rPr>
        <w:t>.</w:t>
      </w:r>
      <w:r w:rsidR="00E03F50" w:rsidRPr="001028AB">
        <w:rPr>
          <w:rFonts w:ascii="Times" w:hAnsi="Times" w:cs="Verdana"/>
          <w:szCs w:val="22"/>
        </w:rPr>
        <w:t xml:space="preserve"> That is why the effect of the surface current from the first element to the second element is reduced as seen clearly in Fig. 1</w:t>
      </w:r>
      <w:r w:rsidR="00905A85" w:rsidRPr="001028AB">
        <w:rPr>
          <w:rFonts w:ascii="Times" w:hAnsi="Times" w:cs="Verdana"/>
          <w:szCs w:val="22"/>
        </w:rPr>
        <w:t>3</w:t>
      </w:r>
      <w:r w:rsidR="00E03F50" w:rsidRPr="001028AB">
        <w:rPr>
          <w:rFonts w:ascii="Times" w:hAnsi="Times" w:cs="Verdana"/>
          <w:szCs w:val="22"/>
        </w:rPr>
        <w:t xml:space="preserve">. The S12 is below -20dB all over the wide band. In addition, using combination DGS and enlarge ground structure is able to improve the reflection coefficient. The </w:t>
      </w:r>
      <w:r w:rsidR="00183589" w:rsidRPr="001028AB">
        <w:rPr>
          <w:rStyle w:val="BodyText2"/>
          <w:rFonts w:ascii="Times" w:hAnsi="Times"/>
          <w:color w:val="auto"/>
        </w:rPr>
        <w:t>reflection coefficient</w:t>
      </w:r>
      <w:r w:rsidR="00E03F50" w:rsidRPr="001028AB">
        <w:rPr>
          <w:rFonts w:ascii="Times" w:hAnsi="Times" w:cs="Verdana"/>
          <w:szCs w:val="22"/>
        </w:rPr>
        <w:t xml:space="preserve"> is decreased by 25dB and gets -40dB at resonant frequency with enlarge bandwidth that compares to initial MIMO antenna.</w:t>
      </w:r>
    </w:p>
    <w:p w:rsidR="00EF7CA7" w:rsidRPr="001028AB" w:rsidRDefault="00183589" w:rsidP="00183589">
      <w:pPr>
        <w:spacing w:line="264" w:lineRule="auto"/>
        <w:rPr>
          <w:rFonts w:ascii="Times" w:hAnsi="Times" w:cs="Verdana"/>
          <w:szCs w:val="22"/>
        </w:rPr>
      </w:pPr>
      <w:r w:rsidRPr="001028AB">
        <w:rPr>
          <w:rFonts w:ascii="Times" w:hAnsi="Times" w:cs="Verdana"/>
          <w:noProof/>
          <w:szCs w:val="22"/>
          <w:lang w:bidi="ar-SA"/>
        </w:rPr>
        <w:drawing>
          <wp:inline distT="0" distB="0" distL="0" distR="0">
            <wp:extent cx="3056890" cy="2559050"/>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srcRect/>
                    <a:stretch>
                      <a:fillRect/>
                    </a:stretch>
                  </pic:blipFill>
                  <pic:spPr bwMode="auto">
                    <a:xfrm>
                      <a:off x="0" y="0"/>
                      <a:ext cx="3056890" cy="2559050"/>
                    </a:xfrm>
                    <a:prstGeom prst="rect">
                      <a:avLst/>
                    </a:prstGeom>
                    <a:noFill/>
                    <a:ln w="9525">
                      <a:noFill/>
                      <a:miter lim="800000"/>
                      <a:headEnd/>
                      <a:tailEnd/>
                    </a:ln>
                  </pic:spPr>
                </pic:pic>
              </a:graphicData>
            </a:graphic>
          </wp:inline>
        </w:drawing>
      </w:r>
    </w:p>
    <w:p w:rsidR="00183589" w:rsidRPr="001028AB" w:rsidRDefault="00183589" w:rsidP="00183589">
      <w:pPr>
        <w:spacing w:before="120" w:line="264" w:lineRule="auto"/>
        <w:rPr>
          <w:rFonts w:ascii="Times" w:hAnsi="Times" w:cs="Verdana"/>
          <w:i/>
          <w:sz w:val="20"/>
        </w:rPr>
      </w:pPr>
      <w:r w:rsidRPr="001028AB">
        <w:rPr>
          <w:i/>
          <w:sz w:val="20"/>
        </w:rPr>
        <w:t>Fig. 1</w:t>
      </w:r>
      <w:r w:rsidR="00905A85" w:rsidRPr="001028AB">
        <w:rPr>
          <w:i/>
          <w:sz w:val="20"/>
        </w:rPr>
        <w:t>3</w:t>
      </w:r>
      <w:r w:rsidRPr="001028AB">
        <w:rPr>
          <w:i/>
          <w:sz w:val="20"/>
        </w:rPr>
        <w:t>. The simulation S parameters of MIMO antenna</w:t>
      </w:r>
    </w:p>
    <w:p w:rsidR="003B458F" w:rsidRPr="001028AB" w:rsidRDefault="003B458F" w:rsidP="003B458F">
      <w:pPr>
        <w:spacing w:before="120" w:line="264" w:lineRule="auto"/>
        <w:ind w:firstLine="360"/>
        <w:jc w:val="both"/>
        <w:rPr>
          <w:rStyle w:val="BodyText2"/>
          <w:rFonts w:ascii="Times" w:hAnsi="Times"/>
          <w:iCs/>
          <w:color w:val="auto"/>
        </w:rPr>
      </w:pPr>
      <w:r w:rsidRPr="001028AB">
        <w:rPr>
          <w:rFonts w:ascii="Times" w:hAnsi="Times" w:cs="Verdana"/>
          <w:szCs w:val="22"/>
        </w:rPr>
        <w:t>The 2D and 3D radiation pattern of the proposed MIMO model are shown in Fig. 1</w:t>
      </w:r>
      <w:r w:rsidR="00905A85" w:rsidRPr="001028AB">
        <w:rPr>
          <w:rFonts w:ascii="Times" w:hAnsi="Times" w:cs="Verdana"/>
          <w:szCs w:val="22"/>
        </w:rPr>
        <w:t>4</w:t>
      </w:r>
      <w:r w:rsidRPr="001028AB">
        <w:rPr>
          <w:rFonts w:ascii="Times" w:hAnsi="Times" w:cs="Verdana"/>
          <w:szCs w:val="22"/>
        </w:rPr>
        <w:t xml:space="preserve">. By low mutual coupling between antenna elements, the radiation pattern shape of MIMO antenna is the same of single antenna. The gain is still good </w:t>
      </w:r>
      <w:r w:rsidRPr="001028AB">
        <w:rPr>
          <w:rStyle w:val="BodyText2"/>
          <w:rFonts w:ascii="Times" w:hAnsi="Times"/>
          <w:color w:val="auto"/>
        </w:rPr>
        <w:t>with dipolar</w:t>
      </w:r>
      <w:r w:rsidRPr="001028AB">
        <w:rPr>
          <w:rStyle w:val="BodyText2"/>
          <w:rFonts w:ascii="Times" w:hAnsi="Times"/>
          <w:i/>
          <w:iCs/>
          <w:color w:val="auto"/>
        </w:rPr>
        <w:t xml:space="preserve"> </w:t>
      </w:r>
      <w:r w:rsidRPr="001028AB">
        <w:rPr>
          <w:rStyle w:val="BodyText2"/>
          <w:rFonts w:ascii="Times" w:hAnsi="Times"/>
          <w:iCs/>
          <w:color w:val="auto"/>
        </w:rPr>
        <w:t>radiation pattern</w:t>
      </w:r>
      <w:r w:rsidR="00F3129B" w:rsidRPr="001028AB">
        <w:rPr>
          <w:rStyle w:val="BodyText2"/>
          <w:rFonts w:ascii="Times" w:hAnsi="Times"/>
          <w:iCs/>
          <w:color w:val="auto"/>
        </w:rPr>
        <w:t>.</w:t>
      </w:r>
    </w:p>
    <w:p w:rsidR="00E66754" w:rsidRPr="001028AB" w:rsidRDefault="00E66754" w:rsidP="00E66754">
      <w:pPr>
        <w:spacing w:before="120" w:line="264" w:lineRule="auto"/>
        <w:rPr>
          <w:rStyle w:val="BodyText2"/>
          <w:rFonts w:ascii="Times" w:hAnsi="Times"/>
          <w:iCs/>
          <w:color w:val="auto"/>
        </w:rPr>
      </w:pPr>
      <w:r w:rsidRPr="001028AB">
        <w:rPr>
          <w:rFonts w:ascii="Times" w:hAnsi="Times" w:cs="Verdana"/>
          <w:iCs/>
          <w:noProof/>
          <w:szCs w:val="22"/>
          <w:lang w:bidi="ar-SA"/>
        </w:rPr>
        <w:drawing>
          <wp:inline distT="0" distB="0" distL="0" distR="0">
            <wp:extent cx="2491221" cy="1501254"/>
            <wp:effectExtent l="19050" t="0" r="4329"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srcRect/>
                    <a:stretch>
                      <a:fillRect/>
                    </a:stretch>
                  </pic:blipFill>
                  <pic:spPr bwMode="auto">
                    <a:xfrm>
                      <a:off x="0" y="0"/>
                      <a:ext cx="2491221" cy="1501254"/>
                    </a:xfrm>
                    <a:prstGeom prst="rect">
                      <a:avLst/>
                    </a:prstGeom>
                    <a:noFill/>
                    <a:ln w="9525">
                      <a:noFill/>
                      <a:miter lim="800000"/>
                      <a:headEnd/>
                      <a:tailEnd/>
                    </a:ln>
                  </pic:spPr>
                </pic:pic>
              </a:graphicData>
            </a:graphic>
          </wp:inline>
        </w:drawing>
      </w:r>
    </w:p>
    <w:p w:rsidR="00E66754" w:rsidRPr="001028AB" w:rsidRDefault="00E66754" w:rsidP="00E66754">
      <w:pPr>
        <w:pStyle w:val="ListParagraph"/>
        <w:numPr>
          <w:ilvl w:val="0"/>
          <w:numId w:val="28"/>
        </w:numPr>
        <w:spacing w:before="120" w:line="264" w:lineRule="auto"/>
        <w:rPr>
          <w:rStyle w:val="BodyText2"/>
          <w:rFonts w:ascii="Times" w:hAnsi="Times"/>
          <w:iCs/>
          <w:color w:val="auto"/>
        </w:rPr>
      </w:pPr>
      <w:r w:rsidRPr="001028AB">
        <w:rPr>
          <w:rStyle w:val="BodyText2"/>
          <w:rFonts w:ascii="Times" w:hAnsi="Times"/>
          <w:i/>
          <w:iCs/>
          <w:color w:val="auto"/>
          <w:sz w:val="20"/>
          <w:szCs w:val="20"/>
        </w:rPr>
        <w:t>2D</w:t>
      </w:r>
    </w:p>
    <w:p w:rsidR="00E66754" w:rsidRPr="001028AB" w:rsidRDefault="00E66754" w:rsidP="003B458F">
      <w:pPr>
        <w:spacing w:before="120" w:line="264" w:lineRule="auto"/>
        <w:rPr>
          <w:i/>
          <w:sz w:val="20"/>
        </w:rPr>
      </w:pPr>
      <w:r w:rsidRPr="001028AB">
        <w:rPr>
          <w:rFonts w:ascii="Times" w:hAnsi="Times" w:cs="Verdana"/>
          <w:iCs/>
          <w:noProof/>
          <w:szCs w:val="22"/>
          <w:lang w:bidi="ar-SA"/>
        </w:rPr>
        <w:lastRenderedPageBreak/>
        <w:drawing>
          <wp:inline distT="0" distB="0" distL="0" distR="0">
            <wp:extent cx="2389780" cy="1472390"/>
            <wp:effectExtent l="19050" t="0" r="0" b="0"/>
            <wp:docPr id="1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srcRect/>
                    <a:stretch>
                      <a:fillRect/>
                    </a:stretch>
                  </pic:blipFill>
                  <pic:spPr bwMode="auto">
                    <a:xfrm>
                      <a:off x="0" y="0"/>
                      <a:ext cx="2389804" cy="1472405"/>
                    </a:xfrm>
                    <a:prstGeom prst="rect">
                      <a:avLst/>
                    </a:prstGeom>
                    <a:noFill/>
                    <a:ln w="9525">
                      <a:noFill/>
                      <a:miter lim="800000"/>
                      <a:headEnd/>
                      <a:tailEnd/>
                    </a:ln>
                  </pic:spPr>
                </pic:pic>
              </a:graphicData>
            </a:graphic>
          </wp:inline>
        </w:drawing>
      </w:r>
    </w:p>
    <w:p w:rsidR="00E66754" w:rsidRPr="001028AB" w:rsidRDefault="00E66754" w:rsidP="00E66754">
      <w:pPr>
        <w:pStyle w:val="ListParagraph"/>
        <w:numPr>
          <w:ilvl w:val="0"/>
          <w:numId w:val="28"/>
        </w:numPr>
        <w:spacing w:before="120" w:line="264" w:lineRule="auto"/>
        <w:rPr>
          <w:i/>
        </w:rPr>
      </w:pPr>
      <w:r w:rsidRPr="001028AB">
        <w:rPr>
          <w:i/>
        </w:rPr>
        <w:t>3D</w:t>
      </w:r>
    </w:p>
    <w:p w:rsidR="003B458F" w:rsidRPr="001028AB" w:rsidRDefault="003B458F" w:rsidP="003B458F">
      <w:pPr>
        <w:spacing w:before="120" w:line="264" w:lineRule="auto"/>
        <w:rPr>
          <w:rStyle w:val="BodyText2"/>
          <w:rFonts w:ascii="Times" w:hAnsi="Times"/>
          <w:i/>
          <w:iCs/>
          <w:color w:val="auto"/>
          <w:sz w:val="20"/>
          <w:szCs w:val="20"/>
        </w:rPr>
      </w:pPr>
      <w:r w:rsidRPr="001028AB">
        <w:rPr>
          <w:i/>
          <w:sz w:val="20"/>
        </w:rPr>
        <w:t>Fig. 1</w:t>
      </w:r>
      <w:r w:rsidR="00905A85" w:rsidRPr="001028AB">
        <w:rPr>
          <w:i/>
          <w:sz w:val="20"/>
        </w:rPr>
        <w:t>4</w:t>
      </w:r>
      <w:r w:rsidRPr="001028AB">
        <w:rPr>
          <w:i/>
          <w:sz w:val="20"/>
        </w:rPr>
        <w:t>. The radiation pattern of the proposed antenna</w:t>
      </w:r>
    </w:p>
    <w:p w:rsidR="003B458F" w:rsidRPr="001028AB" w:rsidRDefault="00A602BD" w:rsidP="004D3AD9">
      <w:pPr>
        <w:spacing w:before="120" w:line="264" w:lineRule="auto"/>
        <w:ind w:firstLine="360"/>
        <w:jc w:val="both"/>
        <w:rPr>
          <w:rStyle w:val="BodyText2"/>
          <w:rFonts w:ascii="Times" w:hAnsi="Times"/>
          <w:iCs/>
          <w:color w:val="auto"/>
        </w:rPr>
      </w:pPr>
      <w:r w:rsidRPr="001028AB">
        <w:rPr>
          <w:szCs w:val="22"/>
        </w:rPr>
        <w:t>In MIMO ant</w:t>
      </w:r>
      <w:r w:rsidR="00035163" w:rsidRPr="001028AB">
        <w:rPr>
          <w:szCs w:val="22"/>
        </w:rPr>
        <w:t>enna system, correlation factor,</w:t>
      </w:r>
      <w:r w:rsidRPr="001028AB">
        <w:rPr>
          <w:szCs w:val="22"/>
        </w:rPr>
        <w:t xml:space="preserve"> which is so-called envelope</w:t>
      </w:r>
      <w:r w:rsidR="00035163" w:rsidRPr="001028AB">
        <w:rPr>
          <w:szCs w:val="22"/>
        </w:rPr>
        <w:t>d correlation coefficient (ECC),</w:t>
      </w:r>
      <w:r w:rsidRPr="001028AB">
        <w:rPr>
          <w:szCs w:val="22"/>
        </w:rPr>
        <w:t xml:space="preserve"> will be </w:t>
      </w:r>
      <w:r w:rsidR="00035163" w:rsidRPr="001028AB">
        <w:rPr>
          <w:szCs w:val="22"/>
        </w:rPr>
        <w:t xml:space="preserve">significantly </w:t>
      </w:r>
      <w:r w:rsidRPr="001028AB">
        <w:rPr>
          <w:szCs w:val="22"/>
        </w:rPr>
        <w:t xml:space="preserve"> degraded</w:t>
      </w:r>
      <w:r w:rsidR="00035163" w:rsidRPr="001028AB">
        <w:rPr>
          <w:szCs w:val="22"/>
        </w:rPr>
        <w:t xml:space="preserve"> </w:t>
      </w:r>
      <w:r w:rsidRPr="001028AB">
        <w:rPr>
          <w:szCs w:val="22"/>
        </w:rPr>
        <w:t xml:space="preserve">with higher coupling levels. The factor </w:t>
      </w:r>
      <w:r w:rsidR="00035163" w:rsidRPr="001028AB">
        <w:rPr>
          <w:szCs w:val="22"/>
        </w:rPr>
        <w:t>is</w:t>
      </w:r>
      <w:r w:rsidRPr="001028AB">
        <w:rPr>
          <w:szCs w:val="22"/>
        </w:rPr>
        <w:t xml:space="preserve"> calculated from radiation patterns or scattering parameters. For a simple two-port network, assuming uniform multipath environment, the enveloped correlation (</w:t>
      </w:r>
      <m:oMath>
        <m:sSub>
          <m:sSubPr>
            <m:ctrlPr>
              <w:rPr>
                <w:rFonts w:ascii="Cambria Math" w:hAnsi="Cambria Math"/>
                <w:i/>
                <w:szCs w:val="22"/>
              </w:rPr>
            </m:ctrlPr>
          </m:sSubPr>
          <m:e>
            <m:r>
              <w:rPr>
                <w:rFonts w:ascii="Cambria Math" w:hAnsi="Cambria Math"/>
                <w:szCs w:val="22"/>
              </w:rPr>
              <m:t>ρ</m:t>
            </m:r>
          </m:e>
          <m:sub>
            <m:r>
              <w:rPr>
                <w:rFonts w:ascii="Cambria Math" w:hAnsi="Cambria Math"/>
                <w:szCs w:val="22"/>
              </w:rPr>
              <m:t>e</m:t>
            </m:r>
          </m:sub>
        </m:sSub>
      </m:oMath>
      <w:r w:rsidR="00993F3B" w:rsidRPr="001028AB">
        <w:rPr>
          <w:szCs w:val="22"/>
        </w:rPr>
        <w:t>),</w:t>
      </w:r>
      <w:r w:rsidRPr="001028AB">
        <w:rPr>
          <w:szCs w:val="22"/>
        </w:rPr>
        <w:t xml:space="preserve"> can be calculated conveniently and quickly from S-parameters, as follows [</w:t>
      </w:r>
      <w:r w:rsidR="00E00992" w:rsidRPr="001028AB">
        <w:rPr>
          <w:szCs w:val="22"/>
        </w:rPr>
        <w:t>21</w:t>
      </w:r>
      <w:r w:rsidRPr="001028AB">
        <w:rPr>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6"/>
        <w:gridCol w:w="550"/>
      </w:tblGrid>
      <w:tr w:rsidR="00A602BD" w:rsidRPr="001028AB" w:rsidTr="00A22B4E">
        <w:tc>
          <w:tcPr>
            <w:tcW w:w="4486" w:type="dxa"/>
          </w:tcPr>
          <w:p w:rsidR="00A602BD" w:rsidRPr="001028AB" w:rsidRDefault="00A353F3" w:rsidP="00A602BD">
            <w:pPr>
              <w:spacing w:before="120" w:line="264" w:lineRule="auto"/>
              <w:jc w:val="both"/>
              <w:rPr>
                <w:sz w:val="20"/>
              </w:rPr>
            </w:pPr>
            <m:oMathPara>
              <m:oMath>
                <m:sSub>
                  <m:sSubPr>
                    <m:ctrlPr>
                      <w:rPr>
                        <w:rFonts w:ascii="Cambria Math" w:hAnsi="Cambria Math"/>
                        <w:sz w:val="20"/>
                      </w:rPr>
                    </m:ctrlPr>
                  </m:sSubPr>
                  <m:e>
                    <m:r>
                      <w:rPr>
                        <w:rFonts w:ascii="Cambria Math" w:hAnsi="Cambria Math"/>
                        <w:sz w:val="20"/>
                      </w:rPr>
                      <m:t>ρ</m:t>
                    </m:r>
                  </m:e>
                  <m:sub>
                    <m:r>
                      <w:rPr>
                        <w:rFonts w:ascii="Cambria Math" w:hAnsi="Cambria Math"/>
                        <w:sz w:val="20"/>
                      </w:rPr>
                      <m:t>e</m:t>
                    </m:r>
                  </m:sub>
                </m:sSub>
                <m:r>
                  <w:rPr>
                    <w:rFonts w:ascii="Cambria Math" w:hAnsi="Cambria Math"/>
                    <w:sz w:val="20"/>
                  </w:rPr>
                  <m:t>=</m:t>
                </m:r>
                <m:f>
                  <m:fPr>
                    <m:ctrlPr>
                      <w:rPr>
                        <w:rFonts w:ascii="Cambria Math" w:hAnsi="Cambria Math"/>
                        <w:sz w:val="20"/>
                      </w:rPr>
                    </m:ctrlPr>
                  </m:fPr>
                  <m:num>
                    <m:sSup>
                      <m:sSupPr>
                        <m:ctrlPr>
                          <w:rPr>
                            <w:rFonts w:ascii="Cambria Math" w:hAnsi="Cambria Math"/>
                            <w:sz w:val="20"/>
                          </w:rPr>
                        </m:ctrlPr>
                      </m:sSupPr>
                      <m:e>
                        <m:d>
                          <m:dPr>
                            <m:begChr m:val="|"/>
                            <m:endChr m:val="|"/>
                            <m:ctrlPr>
                              <w:rPr>
                                <w:rFonts w:ascii="Cambria Math" w:hAnsi="Cambria Math"/>
                                <w:sz w:val="20"/>
                              </w:rPr>
                            </m:ctrlPr>
                          </m:dPr>
                          <m:e>
                            <m:sSubSup>
                              <m:sSubSupPr>
                                <m:ctrlPr>
                                  <w:rPr>
                                    <w:rFonts w:ascii="Cambria Math" w:hAnsi="Cambria Math"/>
                                    <w:sz w:val="20"/>
                                  </w:rPr>
                                </m:ctrlPr>
                              </m:sSubSupPr>
                              <m:e>
                                <m:r>
                                  <w:rPr>
                                    <w:rFonts w:ascii="Cambria Math" w:hAnsi="Cambria Math"/>
                                    <w:sz w:val="20"/>
                                  </w:rPr>
                                  <m:t>S</m:t>
                                </m:r>
                              </m:e>
                              <m:sub>
                                <m:r>
                                  <w:rPr>
                                    <w:rFonts w:ascii="Cambria Math" w:hAnsi="Cambria Math"/>
                                    <w:sz w:val="20"/>
                                  </w:rPr>
                                  <m:t>11</m:t>
                                </m:r>
                              </m:sub>
                              <m:sup>
                                <m:r>
                                  <w:rPr>
                                    <w:rFonts w:ascii="Cambria Math" w:hAnsi="Cambria Math"/>
                                    <w:sz w:val="20"/>
                                  </w:rPr>
                                  <m:t>*</m:t>
                                </m:r>
                              </m:sup>
                            </m:sSubSup>
                            <m:sSub>
                              <m:sSubPr>
                                <m:ctrlPr>
                                  <w:rPr>
                                    <w:rFonts w:ascii="Cambria Math" w:hAnsi="Cambria Math"/>
                                    <w:sz w:val="20"/>
                                  </w:rPr>
                                </m:ctrlPr>
                              </m:sSubPr>
                              <m:e>
                                <m:r>
                                  <w:rPr>
                                    <w:rFonts w:ascii="Cambria Math" w:hAnsi="Cambria Math"/>
                                    <w:sz w:val="20"/>
                                  </w:rPr>
                                  <m:t>S</m:t>
                                </m:r>
                              </m:e>
                              <m:sub>
                                <m:r>
                                  <w:rPr>
                                    <w:rFonts w:ascii="Cambria Math" w:hAnsi="Cambria Math"/>
                                    <w:sz w:val="20"/>
                                  </w:rPr>
                                  <m:t>12</m:t>
                                </m:r>
                              </m:sub>
                            </m:sSub>
                            <m:r>
                              <w:rPr>
                                <w:rFonts w:ascii="Cambria Math" w:hAnsi="Cambria Math"/>
                                <w:sz w:val="20"/>
                              </w:rPr>
                              <m:t>+</m:t>
                            </m:r>
                            <m:sSubSup>
                              <m:sSubSupPr>
                                <m:ctrlPr>
                                  <w:rPr>
                                    <w:rFonts w:ascii="Cambria Math" w:hAnsi="Cambria Math"/>
                                    <w:sz w:val="20"/>
                                  </w:rPr>
                                </m:ctrlPr>
                              </m:sSubSupPr>
                              <m:e>
                                <m:r>
                                  <w:rPr>
                                    <w:rFonts w:ascii="Cambria Math" w:hAnsi="Cambria Math"/>
                                    <w:sz w:val="20"/>
                                  </w:rPr>
                                  <m:t>S</m:t>
                                </m:r>
                              </m:e>
                              <m:sub>
                                <m:r>
                                  <w:rPr>
                                    <w:rFonts w:ascii="Cambria Math" w:hAnsi="Cambria Math"/>
                                    <w:sz w:val="20"/>
                                  </w:rPr>
                                  <m:t>21</m:t>
                                </m:r>
                              </m:sub>
                              <m:sup>
                                <m:r>
                                  <w:rPr>
                                    <w:rFonts w:ascii="Cambria Math" w:hAnsi="Cambria Math"/>
                                    <w:sz w:val="20"/>
                                  </w:rPr>
                                  <m:t>*</m:t>
                                </m:r>
                              </m:sup>
                            </m:sSubSup>
                            <m:sSub>
                              <m:sSubPr>
                                <m:ctrlPr>
                                  <w:rPr>
                                    <w:rFonts w:ascii="Cambria Math" w:hAnsi="Cambria Math"/>
                                    <w:sz w:val="20"/>
                                  </w:rPr>
                                </m:ctrlPr>
                              </m:sSubPr>
                              <m:e>
                                <m:r>
                                  <w:rPr>
                                    <w:rFonts w:ascii="Cambria Math" w:hAnsi="Cambria Math"/>
                                    <w:sz w:val="20"/>
                                  </w:rPr>
                                  <m:t>S</m:t>
                                </m:r>
                              </m:e>
                              <m:sub>
                                <m:r>
                                  <w:rPr>
                                    <w:rFonts w:ascii="Cambria Math" w:hAnsi="Cambria Math"/>
                                    <w:sz w:val="20"/>
                                  </w:rPr>
                                  <m:t>22</m:t>
                                </m:r>
                              </m:sub>
                            </m:sSub>
                          </m:e>
                        </m:d>
                      </m:e>
                      <m:sup>
                        <m:r>
                          <w:rPr>
                            <w:rFonts w:ascii="Cambria Math" w:hAnsi="Cambria Math"/>
                            <w:sz w:val="20"/>
                          </w:rPr>
                          <m:t>2</m:t>
                        </m:r>
                      </m:sup>
                    </m:sSup>
                  </m:num>
                  <m:den>
                    <m:d>
                      <m:dPr>
                        <m:ctrlPr>
                          <w:rPr>
                            <w:rFonts w:ascii="Cambria Math" w:hAnsi="Cambria Math"/>
                            <w:sz w:val="20"/>
                          </w:rPr>
                        </m:ctrlPr>
                      </m:dPr>
                      <m:e>
                        <m:r>
                          <w:rPr>
                            <w:rFonts w:ascii="Cambria Math" w:hAnsi="Cambria Math"/>
                            <w:sz w:val="20"/>
                          </w:rPr>
                          <m:t>1-</m:t>
                        </m:r>
                        <m:sSup>
                          <m:sSupPr>
                            <m:ctrlPr>
                              <w:rPr>
                                <w:rFonts w:ascii="Cambria Math" w:hAnsi="Cambria Math"/>
                                <w:sz w:val="20"/>
                              </w:rPr>
                            </m:ctrlPr>
                          </m:sSupPr>
                          <m:e>
                            <m:d>
                              <m:dPr>
                                <m:begChr m:val="|"/>
                                <m:endChr m:val="|"/>
                                <m:ctrlPr>
                                  <w:rPr>
                                    <w:rFonts w:ascii="Cambria Math" w:hAnsi="Cambria Math"/>
                                    <w:sz w:val="20"/>
                                  </w:rPr>
                                </m:ctrlPr>
                              </m:dPr>
                              <m:e>
                                <m:sSub>
                                  <m:sSubPr>
                                    <m:ctrlPr>
                                      <w:rPr>
                                        <w:rFonts w:ascii="Cambria Math" w:hAnsi="Cambria Math"/>
                                        <w:sz w:val="20"/>
                                      </w:rPr>
                                    </m:ctrlPr>
                                  </m:sSubPr>
                                  <m:e>
                                    <m:r>
                                      <w:rPr>
                                        <w:rFonts w:ascii="Cambria Math" w:hAnsi="Cambria Math"/>
                                        <w:sz w:val="20"/>
                                      </w:rPr>
                                      <m:t>S</m:t>
                                    </m:r>
                                  </m:e>
                                  <m:sub>
                                    <m:r>
                                      <w:rPr>
                                        <w:rFonts w:ascii="Cambria Math" w:hAnsi="Cambria Math"/>
                                        <w:sz w:val="20"/>
                                      </w:rPr>
                                      <m:t>11</m:t>
                                    </m:r>
                                  </m:sub>
                                </m:sSub>
                              </m:e>
                            </m:d>
                          </m:e>
                          <m:sup>
                            <m:r>
                              <w:rPr>
                                <w:rFonts w:ascii="Cambria Math" w:hAnsi="Cambria Math"/>
                                <w:sz w:val="20"/>
                              </w:rPr>
                              <m:t>2</m:t>
                            </m:r>
                          </m:sup>
                        </m:sSup>
                        <m:r>
                          <w:rPr>
                            <w:rFonts w:ascii="Cambria Math" w:hAnsi="Cambria Math"/>
                            <w:sz w:val="20"/>
                          </w:rPr>
                          <m:t>-</m:t>
                        </m:r>
                        <m:sSup>
                          <m:sSupPr>
                            <m:ctrlPr>
                              <w:rPr>
                                <w:rFonts w:ascii="Cambria Math" w:hAnsi="Cambria Math"/>
                                <w:sz w:val="20"/>
                              </w:rPr>
                            </m:ctrlPr>
                          </m:sSupPr>
                          <m:e>
                            <m:d>
                              <m:dPr>
                                <m:begChr m:val="|"/>
                                <m:endChr m:val="|"/>
                                <m:ctrlPr>
                                  <w:rPr>
                                    <w:rFonts w:ascii="Cambria Math" w:hAnsi="Cambria Math"/>
                                    <w:sz w:val="20"/>
                                  </w:rPr>
                                </m:ctrlPr>
                              </m:dPr>
                              <m:e>
                                <m:sSub>
                                  <m:sSubPr>
                                    <m:ctrlPr>
                                      <w:rPr>
                                        <w:rFonts w:ascii="Cambria Math" w:hAnsi="Cambria Math"/>
                                        <w:sz w:val="20"/>
                                      </w:rPr>
                                    </m:ctrlPr>
                                  </m:sSubPr>
                                  <m:e>
                                    <m:r>
                                      <w:rPr>
                                        <w:rFonts w:ascii="Cambria Math" w:hAnsi="Cambria Math"/>
                                        <w:sz w:val="20"/>
                                      </w:rPr>
                                      <m:t>S</m:t>
                                    </m:r>
                                  </m:e>
                                  <m:sub>
                                    <m:r>
                                      <w:rPr>
                                        <w:rFonts w:ascii="Cambria Math" w:hAnsi="Cambria Math"/>
                                        <w:sz w:val="20"/>
                                      </w:rPr>
                                      <m:t>21</m:t>
                                    </m:r>
                                  </m:sub>
                                </m:sSub>
                              </m:e>
                            </m:d>
                          </m:e>
                          <m:sup>
                            <m:r>
                              <w:rPr>
                                <w:rFonts w:ascii="Cambria Math" w:hAnsi="Cambria Math"/>
                                <w:sz w:val="20"/>
                              </w:rPr>
                              <m:t>2</m:t>
                            </m:r>
                          </m:sup>
                        </m:sSup>
                      </m:e>
                    </m:d>
                    <m:d>
                      <m:dPr>
                        <m:ctrlPr>
                          <w:rPr>
                            <w:rFonts w:ascii="Cambria Math" w:hAnsi="Cambria Math"/>
                            <w:sz w:val="20"/>
                          </w:rPr>
                        </m:ctrlPr>
                      </m:dPr>
                      <m:e>
                        <m:r>
                          <w:rPr>
                            <w:rFonts w:ascii="Cambria Math" w:hAnsi="Cambria Math"/>
                            <w:sz w:val="20"/>
                          </w:rPr>
                          <m:t>1-</m:t>
                        </m:r>
                        <m:sSup>
                          <m:sSupPr>
                            <m:ctrlPr>
                              <w:rPr>
                                <w:rFonts w:ascii="Cambria Math" w:hAnsi="Cambria Math"/>
                                <w:sz w:val="20"/>
                              </w:rPr>
                            </m:ctrlPr>
                          </m:sSupPr>
                          <m:e>
                            <m:d>
                              <m:dPr>
                                <m:begChr m:val="|"/>
                                <m:endChr m:val="|"/>
                                <m:ctrlPr>
                                  <w:rPr>
                                    <w:rFonts w:ascii="Cambria Math" w:hAnsi="Cambria Math"/>
                                    <w:sz w:val="20"/>
                                  </w:rPr>
                                </m:ctrlPr>
                              </m:dPr>
                              <m:e>
                                <m:sSub>
                                  <m:sSubPr>
                                    <m:ctrlPr>
                                      <w:rPr>
                                        <w:rFonts w:ascii="Cambria Math" w:hAnsi="Cambria Math"/>
                                        <w:sz w:val="20"/>
                                      </w:rPr>
                                    </m:ctrlPr>
                                  </m:sSubPr>
                                  <m:e>
                                    <m:r>
                                      <w:rPr>
                                        <w:rFonts w:ascii="Cambria Math" w:hAnsi="Cambria Math"/>
                                        <w:sz w:val="20"/>
                                      </w:rPr>
                                      <m:t>S</m:t>
                                    </m:r>
                                  </m:e>
                                  <m:sub>
                                    <m:r>
                                      <w:rPr>
                                        <w:rFonts w:ascii="Cambria Math" w:hAnsi="Cambria Math"/>
                                        <w:sz w:val="20"/>
                                      </w:rPr>
                                      <m:t>22</m:t>
                                    </m:r>
                                  </m:sub>
                                </m:sSub>
                              </m:e>
                            </m:d>
                          </m:e>
                          <m:sup>
                            <m:r>
                              <w:rPr>
                                <w:rFonts w:ascii="Cambria Math" w:hAnsi="Cambria Math"/>
                                <w:sz w:val="20"/>
                              </w:rPr>
                              <m:t>2</m:t>
                            </m:r>
                          </m:sup>
                        </m:sSup>
                        <m:r>
                          <w:rPr>
                            <w:rFonts w:ascii="Cambria Math" w:hAnsi="Cambria Math"/>
                            <w:sz w:val="20"/>
                          </w:rPr>
                          <m:t>-</m:t>
                        </m:r>
                        <m:sSup>
                          <m:sSupPr>
                            <m:ctrlPr>
                              <w:rPr>
                                <w:rFonts w:ascii="Cambria Math" w:hAnsi="Cambria Math"/>
                                <w:sz w:val="20"/>
                              </w:rPr>
                            </m:ctrlPr>
                          </m:sSupPr>
                          <m:e>
                            <m:d>
                              <m:dPr>
                                <m:begChr m:val="|"/>
                                <m:endChr m:val="|"/>
                                <m:ctrlPr>
                                  <w:rPr>
                                    <w:rFonts w:ascii="Cambria Math" w:hAnsi="Cambria Math"/>
                                    <w:sz w:val="20"/>
                                  </w:rPr>
                                </m:ctrlPr>
                              </m:dPr>
                              <m:e>
                                <m:sSub>
                                  <m:sSubPr>
                                    <m:ctrlPr>
                                      <w:rPr>
                                        <w:rFonts w:ascii="Cambria Math" w:hAnsi="Cambria Math"/>
                                        <w:sz w:val="20"/>
                                      </w:rPr>
                                    </m:ctrlPr>
                                  </m:sSubPr>
                                  <m:e>
                                    <m:r>
                                      <w:rPr>
                                        <w:rFonts w:ascii="Cambria Math" w:hAnsi="Cambria Math"/>
                                        <w:sz w:val="20"/>
                                      </w:rPr>
                                      <m:t>S</m:t>
                                    </m:r>
                                  </m:e>
                                  <m:sub>
                                    <m:r>
                                      <w:rPr>
                                        <w:rFonts w:ascii="Cambria Math" w:hAnsi="Cambria Math"/>
                                        <w:sz w:val="20"/>
                                      </w:rPr>
                                      <m:t>12</m:t>
                                    </m:r>
                                  </m:sub>
                                </m:sSub>
                              </m:e>
                            </m:d>
                          </m:e>
                          <m:sup>
                            <m:r>
                              <w:rPr>
                                <w:rFonts w:ascii="Cambria Math" w:hAnsi="Cambria Math"/>
                                <w:sz w:val="20"/>
                              </w:rPr>
                              <m:t>2</m:t>
                            </m:r>
                          </m:sup>
                        </m:sSup>
                      </m:e>
                    </m:d>
                  </m:den>
                </m:f>
              </m:oMath>
            </m:oMathPara>
          </w:p>
        </w:tc>
        <w:tc>
          <w:tcPr>
            <w:tcW w:w="550" w:type="dxa"/>
            <w:vAlign w:val="center"/>
          </w:tcPr>
          <w:p w:rsidR="00A602BD" w:rsidRPr="001028AB" w:rsidRDefault="00A602BD" w:rsidP="00800850">
            <w:pPr>
              <w:spacing w:before="120" w:line="264" w:lineRule="auto"/>
              <w:jc w:val="right"/>
              <w:rPr>
                <w:sz w:val="20"/>
              </w:rPr>
            </w:pPr>
            <w:r w:rsidRPr="001028AB">
              <w:rPr>
                <w:sz w:val="20"/>
              </w:rPr>
              <w:t>(1</w:t>
            </w:r>
            <w:r w:rsidR="00800850">
              <w:rPr>
                <w:sz w:val="20"/>
              </w:rPr>
              <w:t>2</w:t>
            </w:r>
            <w:r w:rsidRPr="001028AB">
              <w:rPr>
                <w:sz w:val="20"/>
              </w:rPr>
              <w:t>)</w:t>
            </w:r>
          </w:p>
        </w:tc>
      </w:tr>
    </w:tbl>
    <w:p w:rsidR="00A602BD" w:rsidRPr="001028AB" w:rsidRDefault="00A22B4E" w:rsidP="004D3AD9">
      <w:pPr>
        <w:spacing w:before="120" w:line="264" w:lineRule="auto"/>
        <w:ind w:firstLine="360"/>
        <w:jc w:val="both"/>
        <w:rPr>
          <w:szCs w:val="22"/>
        </w:rPr>
      </w:pPr>
      <w:r w:rsidRPr="001028AB">
        <w:rPr>
          <w:szCs w:val="22"/>
        </w:rPr>
        <w:t>The correlation factor curves of proposed MIMO antenna at 3.5GHz are shown in Fig. 1</w:t>
      </w:r>
      <w:r w:rsidR="00E66754" w:rsidRPr="001028AB">
        <w:rPr>
          <w:szCs w:val="22"/>
        </w:rPr>
        <w:t>5</w:t>
      </w:r>
      <w:r w:rsidRPr="001028AB">
        <w:rPr>
          <w:szCs w:val="22"/>
        </w:rPr>
        <w:t xml:space="preserve">. From this figure, the metamaterial MIMO antenna using </w:t>
      </w:r>
      <w:r w:rsidRPr="001028AB">
        <w:rPr>
          <w:rFonts w:ascii="Times" w:hAnsi="Times" w:cs="Verdana"/>
          <w:szCs w:val="22"/>
        </w:rPr>
        <w:t>combination DGS and enlarge ground</w:t>
      </w:r>
      <w:r w:rsidRPr="001028AB">
        <w:rPr>
          <w:szCs w:val="22"/>
        </w:rPr>
        <w:t xml:space="preserve"> structure </w:t>
      </w:r>
      <w:r w:rsidR="009B4366" w:rsidRPr="001028AB">
        <w:rPr>
          <w:szCs w:val="22"/>
        </w:rPr>
        <w:t>has simulated</w:t>
      </w:r>
      <w:r w:rsidRPr="001028AB">
        <w:rPr>
          <w:szCs w:val="22"/>
        </w:rPr>
        <w:t xml:space="preserve"> ECC lower than 0.0</w:t>
      </w:r>
      <w:r w:rsidR="00993F3B" w:rsidRPr="001028AB">
        <w:rPr>
          <w:szCs w:val="22"/>
        </w:rPr>
        <w:t>0</w:t>
      </w:r>
      <w:r w:rsidRPr="001028AB">
        <w:rPr>
          <w:szCs w:val="22"/>
        </w:rPr>
        <w:t>4 for all operation band. Therefore, it is quite suitable for mobile communication with a minimum acceptable correlation coefficient of 0.5 [</w:t>
      </w:r>
      <w:r w:rsidR="003E1B84" w:rsidRPr="001028AB">
        <w:rPr>
          <w:szCs w:val="22"/>
        </w:rPr>
        <w:t>2</w:t>
      </w:r>
      <w:r w:rsidR="00E00992" w:rsidRPr="001028AB">
        <w:rPr>
          <w:szCs w:val="22"/>
        </w:rPr>
        <w:t>2</w:t>
      </w:r>
      <w:r w:rsidRPr="001028AB">
        <w:rPr>
          <w:szCs w:val="22"/>
        </w:rPr>
        <w:t xml:space="preserve">] as well as for LTE </w:t>
      </w:r>
      <w:r w:rsidR="00035163" w:rsidRPr="001028AB">
        <w:rPr>
          <w:szCs w:val="22"/>
        </w:rPr>
        <w:t>device</w:t>
      </w:r>
      <w:r w:rsidRPr="001028AB">
        <w:rPr>
          <w:szCs w:val="22"/>
        </w:rPr>
        <w:t xml:space="preserve">s with value of </w:t>
      </w:r>
      <w:r w:rsidRPr="001028AB">
        <w:rPr>
          <w:szCs w:val="22"/>
        </w:rPr>
        <w:sym w:font="Symbol" w:char="F07C"/>
      </w:r>
      <w:r w:rsidRPr="001028AB">
        <w:rPr>
          <w:szCs w:val="22"/>
        </w:rPr>
        <w:sym w:font="Symbol" w:char="F072"/>
      </w:r>
      <w:r w:rsidR="00B144F8" w:rsidRPr="001028AB">
        <w:rPr>
          <w:szCs w:val="22"/>
        </w:rPr>
        <w:softHyphen/>
      </w:r>
      <w:r w:rsidR="00B144F8" w:rsidRPr="001028AB">
        <w:rPr>
          <w:szCs w:val="22"/>
          <w:vertAlign w:val="subscript"/>
        </w:rPr>
        <w:t>e</w:t>
      </w:r>
      <w:r w:rsidRPr="001028AB">
        <w:rPr>
          <w:szCs w:val="22"/>
        </w:rPr>
        <w:sym w:font="Symbol" w:char="F07C"/>
      </w:r>
      <w:r w:rsidRPr="001028AB">
        <w:rPr>
          <w:szCs w:val="22"/>
        </w:rPr>
        <w:t xml:space="preserve"> </w:t>
      </w:r>
      <w:r w:rsidRPr="001028AB">
        <w:rPr>
          <w:szCs w:val="22"/>
        </w:rPr>
        <w:sym w:font="Symbol" w:char="F0A3"/>
      </w:r>
      <w:r w:rsidRPr="001028AB">
        <w:rPr>
          <w:szCs w:val="22"/>
        </w:rPr>
        <w:t xml:space="preserve"> 0.3 for the bands of interest [</w:t>
      </w:r>
      <w:r w:rsidR="003E1B84" w:rsidRPr="001028AB">
        <w:rPr>
          <w:szCs w:val="22"/>
        </w:rPr>
        <w:t>2</w:t>
      </w:r>
      <w:r w:rsidR="00E00992" w:rsidRPr="001028AB">
        <w:rPr>
          <w:szCs w:val="22"/>
        </w:rPr>
        <w:t>3</w:t>
      </w:r>
      <w:r w:rsidRPr="001028AB">
        <w:rPr>
          <w:szCs w:val="22"/>
        </w:rPr>
        <w:t>].</w:t>
      </w:r>
    </w:p>
    <w:p w:rsidR="00A22B4E" w:rsidRPr="001028AB" w:rsidRDefault="00A22B4E" w:rsidP="00A22B4E">
      <w:pPr>
        <w:spacing w:before="120" w:line="264" w:lineRule="auto"/>
        <w:rPr>
          <w:szCs w:val="22"/>
        </w:rPr>
      </w:pPr>
      <w:r w:rsidRPr="001028AB">
        <w:rPr>
          <w:noProof/>
          <w:szCs w:val="22"/>
          <w:lang w:bidi="ar-SA"/>
        </w:rPr>
        <w:drawing>
          <wp:inline distT="0" distB="0" distL="0" distR="0">
            <wp:extent cx="3056890" cy="181546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a:srcRect/>
                    <a:stretch>
                      <a:fillRect/>
                    </a:stretch>
                  </pic:blipFill>
                  <pic:spPr bwMode="auto">
                    <a:xfrm>
                      <a:off x="0" y="0"/>
                      <a:ext cx="3056890" cy="1815465"/>
                    </a:xfrm>
                    <a:prstGeom prst="rect">
                      <a:avLst/>
                    </a:prstGeom>
                    <a:noFill/>
                    <a:ln w="9525">
                      <a:noFill/>
                      <a:miter lim="800000"/>
                      <a:headEnd/>
                      <a:tailEnd/>
                    </a:ln>
                  </pic:spPr>
                </pic:pic>
              </a:graphicData>
            </a:graphic>
          </wp:inline>
        </w:drawing>
      </w:r>
    </w:p>
    <w:p w:rsidR="004D3AD9" w:rsidRPr="001028AB" w:rsidRDefault="00FB1203" w:rsidP="0028346F">
      <w:pPr>
        <w:spacing w:before="120" w:line="264" w:lineRule="auto"/>
        <w:rPr>
          <w:i/>
          <w:sz w:val="20"/>
        </w:rPr>
      </w:pPr>
      <w:r w:rsidRPr="001028AB">
        <w:rPr>
          <w:i/>
          <w:sz w:val="20"/>
        </w:rPr>
        <w:t>Fig. 1</w:t>
      </w:r>
      <w:r w:rsidR="00905A85" w:rsidRPr="001028AB">
        <w:rPr>
          <w:i/>
          <w:sz w:val="20"/>
        </w:rPr>
        <w:t>5</w:t>
      </w:r>
      <w:r w:rsidRPr="001028AB">
        <w:rPr>
          <w:i/>
          <w:sz w:val="20"/>
        </w:rPr>
        <w:t xml:space="preserve">. Correlation Factor </w:t>
      </w:r>
      <w:r w:rsidRPr="001028AB">
        <w:rPr>
          <w:i/>
          <w:sz w:val="20"/>
        </w:rPr>
        <w:sym w:font="Symbol" w:char="F07C"/>
      </w:r>
      <w:r w:rsidRPr="001028AB">
        <w:rPr>
          <w:i/>
          <w:sz w:val="20"/>
        </w:rPr>
        <w:sym w:font="Symbol" w:char="F072"/>
      </w:r>
      <w:r w:rsidR="00D25C3E" w:rsidRPr="001028AB">
        <w:rPr>
          <w:i/>
          <w:sz w:val="20"/>
          <w:vertAlign w:val="subscript"/>
        </w:rPr>
        <w:t>e</w:t>
      </w:r>
      <w:r w:rsidRPr="001028AB">
        <w:rPr>
          <w:i/>
          <w:sz w:val="20"/>
        </w:rPr>
        <w:sym w:font="Symbol" w:char="F07C"/>
      </w:r>
      <w:r w:rsidRPr="001028AB">
        <w:rPr>
          <w:i/>
          <w:sz w:val="20"/>
        </w:rPr>
        <w:t xml:space="preserve"> curve for the proposed MIMO antenna</w:t>
      </w:r>
    </w:p>
    <w:p w:rsidR="005D197A" w:rsidRPr="001028AB" w:rsidRDefault="0011033C" w:rsidP="00345C58">
      <w:pPr>
        <w:pStyle w:val="Heading1"/>
      </w:pPr>
      <w:r w:rsidRPr="001028AB">
        <w:lastRenderedPageBreak/>
        <w:t>4</w:t>
      </w:r>
      <w:r w:rsidR="00345C58" w:rsidRPr="001028AB">
        <w:t xml:space="preserve">. </w:t>
      </w:r>
      <w:r w:rsidR="0028346F" w:rsidRPr="001028AB">
        <w:t>MEASUREMENT RESULTS</w:t>
      </w:r>
    </w:p>
    <w:p w:rsidR="004D3AD9" w:rsidRPr="001028AB" w:rsidRDefault="001229AE" w:rsidP="00D12FBC">
      <w:pPr>
        <w:spacing w:before="120" w:line="264" w:lineRule="auto"/>
        <w:ind w:firstLine="357"/>
        <w:jc w:val="both"/>
        <w:rPr>
          <w:szCs w:val="22"/>
        </w:rPr>
      </w:pPr>
      <w:r w:rsidRPr="001028AB">
        <w:rPr>
          <w:szCs w:val="22"/>
        </w:rPr>
        <w:t>To verify the performance of the proposed metamaterial antenna, the antennas are fabricated with single and MIMO model on FR4 substrate with permittivity of 4.4 and the thickness of 1.6mm. Figure 1</w:t>
      </w:r>
      <w:r w:rsidR="00E66754" w:rsidRPr="001028AB">
        <w:rPr>
          <w:szCs w:val="22"/>
        </w:rPr>
        <w:t>6</w:t>
      </w:r>
      <w:r w:rsidRPr="001028AB">
        <w:rPr>
          <w:szCs w:val="22"/>
        </w:rPr>
        <w:t xml:space="preserve"> shows </w:t>
      </w:r>
      <w:r w:rsidR="009B4366" w:rsidRPr="001028AB">
        <w:rPr>
          <w:szCs w:val="22"/>
        </w:rPr>
        <w:t>photography</w:t>
      </w:r>
      <w:r w:rsidRPr="001028AB">
        <w:rPr>
          <w:szCs w:val="22"/>
        </w:rPr>
        <w:t xml:space="preserve"> of single antenna with total compact size of 25x25x1.6mm</w:t>
      </w:r>
      <w:r w:rsidRPr="001028AB">
        <w:rPr>
          <w:szCs w:val="22"/>
          <w:vertAlign w:val="superscript"/>
        </w:rPr>
        <w:t>2</w:t>
      </w:r>
      <w:r w:rsidRPr="001028AB">
        <w:rPr>
          <w:szCs w:val="22"/>
        </w:rPr>
        <w:t>. The measure</w:t>
      </w:r>
      <w:r w:rsidR="00D25C3E" w:rsidRPr="001028AB">
        <w:rPr>
          <w:szCs w:val="22"/>
        </w:rPr>
        <w:t>ment</w:t>
      </w:r>
      <w:r w:rsidRPr="001028AB">
        <w:rPr>
          <w:szCs w:val="22"/>
        </w:rPr>
        <w:t xml:space="preserve"> result of S11 parameter is compared to simulat</w:t>
      </w:r>
      <w:r w:rsidR="00D25C3E" w:rsidRPr="001028AB">
        <w:rPr>
          <w:szCs w:val="22"/>
        </w:rPr>
        <w:t>ion</w:t>
      </w:r>
      <w:r w:rsidRPr="001028AB">
        <w:rPr>
          <w:szCs w:val="22"/>
        </w:rPr>
        <w:t xml:space="preserve"> in Fig. 1</w:t>
      </w:r>
      <w:r w:rsidR="00E66754" w:rsidRPr="001028AB">
        <w:rPr>
          <w:szCs w:val="22"/>
        </w:rPr>
        <w:t>7</w:t>
      </w:r>
      <w:r w:rsidRPr="001028AB">
        <w:rPr>
          <w:szCs w:val="22"/>
        </w:rPr>
        <w:t>. It is clearly seen that the single antenna operates at 3.</w:t>
      </w:r>
      <w:r w:rsidR="004A34C2" w:rsidRPr="001028AB">
        <w:rPr>
          <w:szCs w:val="22"/>
        </w:rPr>
        <w:t>5</w:t>
      </w:r>
      <w:r w:rsidRPr="001028AB">
        <w:rPr>
          <w:szCs w:val="22"/>
        </w:rPr>
        <w:t>GHz with 22% bandwidth.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0"/>
        <w:gridCol w:w="2526"/>
      </w:tblGrid>
      <w:tr w:rsidR="000F1D91" w:rsidRPr="001028AB" w:rsidTr="000F1D91">
        <w:tc>
          <w:tcPr>
            <w:tcW w:w="2510" w:type="dxa"/>
          </w:tcPr>
          <w:p w:rsidR="000F1D91" w:rsidRPr="001028AB" w:rsidRDefault="000F1D91" w:rsidP="000F1D91">
            <w:pPr>
              <w:spacing w:before="120" w:line="264" w:lineRule="auto"/>
              <w:rPr>
                <w:szCs w:val="22"/>
              </w:rPr>
            </w:pPr>
            <w:r w:rsidRPr="001028AB">
              <w:rPr>
                <w:noProof/>
                <w:szCs w:val="22"/>
                <w:lang w:bidi="ar-SA"/>
              </w:rPr>
              <w:drawing>
                <wp:inline distT="0" distB="0" distL="0" distR="0">
                  <wp:extent cx="1383343" cy="1246657"/>
                  <wp:effectExtent l="19050" t="0" r="7307" b="0"/>
                  <wp:docPr id="10" name="Picture 9" descr="meta-single-fr4-to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single-fr4-top-v1.png"/>
                          <pic:cNvPicPr/>
                        </pic:nvPicPr>
                        <pic:blipFill>
                          <a:blip r:embed="rId36" cstate="print"/>
                          <a:stretch>
                            <a:fillRect/>
                          </a:stretch>
                        </pic:blipFill>
                        <pic:spPr>
                          <a:xfrm>
                            <a:off x="0" y="0"/>
                            <a:ext cx="1386210" cy="1249240"/>
                          </a:xfrm>
                          <a:prstGeom prst="rect">
                            <a:avLst/>
                          </a:prstGeom>
                        </pic:spPr>
                      </pic:pic>
                    </a:graphicData>
                  </a:graphic>
                </wp:inline>
              </w:drawing>
            </w:r>
          </w:p>
        </w:tc>
        <w:tc>
          <w:tcPr>
            <w:tcW w:w="2526" w:type="dxa"/>
          </w:tcPr>
          <w:p w:rsidR="000F1D91" w:rsidRPr="001028AB" w:rsidRDefault="000F1D91" w:rsidP="000F1D91">
            <w:pPr>
              <w:spacing w:before="120" w:line="264" w:lineRule="auto"/>
              <w:rPr>
                <w:szCs w:val="22"/>
              </w:rPr>
            </w:pPr>
            <w:r w:rsidRPr="001028AB">
              <w:rPr>
                <w:szCs w:val="22"/>
              </w:rPr>
              <w:object w:dxaOrig="5565" w:dyaOrig="4755">
                <v:shape id="_x0000_i1027" type="#_x0000_t75" style="width:115.5pt;height:98.35pt" o:ole="">
                  <v:imagedata r:id="rId37" o:title=""/>
                </v:shape>
                <o:OLEObject Type="Embed" ProgID="PBrush" ShapeID="_x0000_i1027" DrawAspect="Content" ObjectID="_1552070953" r:id="rId38"/>
              </w:object>
            </w:r>
          </w:p>
        </w:tc>
      </w:tr>
      <w:tr w:rsidR="000F1D91" w:rsidRPr="001028AB" w:rsidTr="000F1D91">
        <w:tc>
          <w:tcPr>
            <w:tcW w:w="2510" w:type="dxa"/>
          </w:tcPr>
          <w:p w:rsidR="000F1D91" w:rsidRPr="001028AB" w:rsidRDefault="000F1D91" w:rsidP="000F1D91">
            <w:pPr>
              <w:pStyle w:val="ListParagraph"/>
              <w:numPr>
                <w:ilvl w:val="0"/>
                <w:numId w:val="24"/>
              </w:numPr>
              <w:spacing w:before="120" w:line="264" w:lineRule="auto"/>
              <w:rPr>
                <w:i/>
              </w:rPr>
            </w:pPr>
            <w:r w:rsidRPr="001028AB">
              <w:rPr>
                <w:i/>
              </w:rPr>
              <w:t>Top plane</w:t>
            </w:r>
          </w:p>
        </w:tc>
        <w:tc>
          <w:tcPr>
            <w:tcW w:w="2526" w:type="dxa"/>
          </w:tcPr>
          <w:p w:rsidR="000F1D91" w:rsidRPr="001028AB" w:rsidRDefault="000F1D91" w:rsidP="000F1D91">
            <w:pPr>
              <w:pStyle w:val="ListParagraph"/>
              <w:numPr>
                <w:ilvl w:val="0"/>
                <w:numId w:val="24"/>
              </w:numPr>
              <w:spacing w:before="120" w:line="264" w:lineRule="auto"/>
              <w:rPr>
                <w:i/>
              </w:rPr>
            </w:pPr>
            <w:r w:rsidRPr="001028AB">
              <w:rPr>
                <w:i/>
              </w:rPr>
              <w:t>Bottom plane</w:t>
            </w:r>
          </w:p>
        </w:tc>
      </w:tr>
    </w:tbl>
    <w:p w:rsidR="000F1D91" w:rsidRPr="001028AB" w:rsidRDefault="000F1D91" w:rsidP="000F1D91">
      <w:pPr>
        <w:spacing w:before="120" w:line="264" w:lineRule="auto"/>
        <w:rPr>
          <w:i/>
          <w:sz w:val="20"/>
        </w:rPr>
      </w:pPr>
      <w:r w:rsidRPr="001028AB">
        <w:rPr>
          <w:i/>
          <w:sz w:val="20"/>
        </w:rPr>
        <w:t>Fig. 1</w:t>
      </w:r>
      <w:r w:rsidR="00905A85" w:rsidRPr="001028AB">
        <w:rPr>
          <w:i/>
          <w:sz w:val="20"/>
        </w:rPr>
        <w:t>6</w:t>
      </w:r>
      <w:r w:rsidRPr="001028AB">
        <w:rPr>
          <w:i/>
          <w:sz w:val="20"/>
        </w:rPr>
        <w:t>. Fabricated single antenna</w:t>
      </w:r>
    </w:p>
    <w:p w:rsidR="000F1D91" w:rsidRPr="001028AB" w:rsidRDefault="000F1D91" w:rsidP="000F1D91">
      <w:pPr>
        <w:spacing w:before="120" w:line="264" w:lineRule="auto"/>
        <w:rPr>
          <w:i/>
          <w:sz w:val="20"/>
        </w:rPr>
      </w:pPr>
      <w:r w:rsidRPr="001028AB">
        <w:rPr>
          <w:i/>
          <w:noProof/>
          <w:sz w:val="20"/>
          <w:lang w:bidi="ar-SA"/>
        </w:rPr>
        <w:drawing>
          <wp:inline distT="0" distB="0" distL="0" distR="0">
            <wp:extent cx="2769401" cy="2351480"/>
            <wp:effectExtent l="19050" t="0" r="0" b="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srcRect/>
                    <a:stretch>
                      <a:fillRect/>
                    </a:stretch>
                  </pic:blipFill>
                  <pic:spPr bwMode="auto">
                    <a:xfrm>
                      <a:off x="0" y="0"/>
                      <a:ext cx="2769307" cy="2351400"/>
                    </a:xfrm>
                    <a:prstGeom prst="rect">
                      <a:avLst/>
                    </a:prstGeom>
                    <a:noFill/>
                    <a:ln w="9525">
                      <a:noFill/>
                      <a:miter lim="800000"/>
                      <a:headEnd/>
                      <a:tailEnd/>
                    </a:ln>
                  </pic:spPr>
                </pic:pic>
              </a:graphicData>
            </a:graphic>
          </wp:inline>
        </w:drawing>
      </w:r>
    </w:p>
    <w:p w:rsidR="000F1D91" w:rsidRPr="001028AB" w:rsidRDefault="000F1D91" w:rsidP="000F1D91">
      <w:pPr>
        <w:spacing w:before="120" w:line="264" w:lineRule="auto"/>
        <w:rPr>
          <w:i/>
          <w:sz w:val="20"/>
        </w:rPr>
      </w:pPr>
      <w:r w:rsidRPr="001028AB">
        <w:rPr>
          <w:i/>
          <w:sz w:val="20"/>
        </w:rPr>
        <w:t>Fig. 1</w:t>
      </w:r>
      <w:r w:rsidR="00905A85" w:rsidRPr="001028AB">
        <w:rPr>
          <w:i/>
          <w:sz w:val="20"/>
        </w:rPr>
        <w:t>7</w:t>
      </w:r>
      <w:r w:rsidRPr="001028AB">
        <w:rPr>
          <w:i/>
          <w:sz w:val="20"/>
        </w:rPr>
        <w:t xml:space="preserve">. </w:t>
      </w:r>
      <w:r w:rsidR="00000E5F" w:rsidRPr="001028AB">
        <w:rPr>
          <w:i/>
          <w:sz w:val="20"/>
        </w:rPr>
        <w:t xml:space="preserve">Comparison </w:t>
      </w:r>
      <w:r w:rsidR="007002C6" w:rsidRPr="001028AB">
        <w:rPr>
          <w:i/>
          <w:sz w:val="20"/>
        </w:rPr>
        <w:t>between m</w:t>
      </w:r>
      <w:r w:rsidRPr="001028AB">
        <w:rPr>
          <w:i/>
          <w:sz w:val="20"/>
        </w:rPr>
        <w:t>easure</w:t>
      </w:r>
      <w:r w:rsidR="00D25C3E" w:rsidRPr="001028AB">
        <w:rPr>
          <w:i/>
          <w:sz w:val="20"/>
        </w:rPr>
        <w:t xml:space="preserve">ment </w:t>
      </w:r>
      <w:r w:rsidR="002636C9" w:rsidRPr="001028AB">
        <w:rPr>
          <w:i/>
          <w:sz w:val="20"/>
        </w:rPr>
        <w:t>result</w:t>
      </w:r>
      <w:r w:rsidRPr="001028AB">
        <w:rPr>
          <w:i/>
          <w:sz w:val="20"/>
        </w:rPr>
        <w:t xml:space="preserve"> </w:t>
      </w:r>
      <w:r w:rsidR="007002C6" w:rsidRPr="001028AB">
        <w:rPr>
          <w:i/>
          <w:sz w:val="20"/>
        </w:rPr>
        <w:t>and</w:t>
      </w:r>
      <w:r w:rsidR="00000E5F" w:rsidRPr="001028AB">
        <w:rPr>
          <w:i/>
          <w:sz w:val="20"/>
        </w:rPr>
        <w:t xml:space="preserve"> simulat</w:t>
      </w:r>
      <w:r w:rsidR="00D25C3E" w:rsidRPr="001028AB">
        <w:rPr>
          <w:i/>
          <w:sz w:val="20"/>
        </w:rPr>
        <w:t>ion</w:t>
      </w:r>
      <w:r w:rsidR="00000E5F" w:rsidRPr="001028AB">
        <w:rPr>
          <w:i/>
          <w:sz w:val="20"/>
        </w:rPr>
        <w:t xml:space="preserve"> </w:t>
      </w:r>
      <w:r w:rsidRPr="001028AB">
        <w:rPr>
          <w:i/>
          <w:sz w:val="20"/>
        </w:rPr>
        <w:t>of S11 parameter of single antenna</w:t>
      </w:r>
    </w:p>
    <w:p w:rsidR="004719B4" w:rsidRPr="001028AB" w:rsidRDefault="004719B4" w:rsidP="004719B4">
      <w:pPr>
        <w:spacing w:before="120" w:line="264" w:lineRule="auto"/>
        <w:rPr>
          <w:szCs w:val="22"/>
        </w:rPr>
      </w:pPr>
      <w:r w:rsidRPr="001028AB">
        <w:rPr>
          <w:noProof/>
          <w:szCs w:val="22"/>
          <w:lang w:bidi="ar-SA"/>
        </w:rPr>
        <w:drawing>
          <wp:inline distT="0" distB="0" distL="0" distR="0">
            <wp:extent cx="2797377" cy="1351129"/>
            <wp:effectExtent l="19050" t="0" r="2973"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2805217" cy="1354916"/>
                    </a:xfrm>
                    <a:prstGeom prst="rect">
                      <a:avLst/>
                    </a:prstGeom>
                    <a:noFill/>
                    <a:ln w="9525">
                      <a:noFill/>
                      <a:miter lim="800000"/>
                      <a:headEnd/>
                      <a:tailEnd/>
                    </a:ln>
                  </pic:spPr>
                </pic:pic>
              </a:graphicData>
            </a:graphic>
          </wp:inline>
        </w:drawing>
      </w:r>
    </w:p>
    <w:p w:rsidR="004719B4" w:rsidRPr="001028AB" w:rsidRDefault="004719B4" w:rsidP="004719B4">
      <w:pPr>
        <w:pStyle w:val="ListParagraph"/>
        <w:numPr>
          <w:ilvl w:val="0"/>
          <w:numId w:val="25"/>
        </w:numPr>
        <w:spacing w:before="120" w:line="264" w:lineRule="auto"/>
        <w:rPr>
          <w:i/>
        </w:rPr>
      </w:pPr>
      <w:r w:rsidRPr="001028AB">
        <w:rPr>
          <w:i/>
        </w:rPr>
        <w:t>Top plane</w:t>
      </w:r>
    </w:p>
    <w:p w:rsidR="004719B4" w:rsidRPr="001028AB" w:rsidRDefault="004719B4" w:rsidP="004719B4">
      <w:pPr>
        <w:spacing w:before="120" w:line="264" w:lineRule="auto"/>
        <w:rPr>
          <w:szCs w:val="22"/>
        </w:rPr>
      </w:pPr>
      <w:r w:rsidRPr="001028AB">
        <w:rPr>
          <w:noProof/>
          <w:szCs w:val="22"/>
          <w:lang w:bidi="ar-SA"/>
        </w:rPr>
        <w:lastRenderedPageBreak/>
        <w:drawing>
          <wp:inline distT="0" distB="0" distL="0" distR="0">
            <wp:extent cx="2560132" cy="1214651"/>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srcRect/>
                    <a:stretch>
                      <a:fillRect/>
                    </a:stretch>
                  </pic:blipFill>
                  <pic:spPr bwMode="auto">
                    <a:xfrm>
                      <a:off x="0" y="0"/>
                      <a:ext cx="2566653" cy="1217745"/>
                    </a:xfrm>
                    <a:prstGeom prst="rect">
                      <a:avLst/>
                    </a:prstGeom>
                    <a:noFill/>
                    <a:ln w="9525">
                      <a:noFill/>
                      <a:miter lim="800000"/>
                      <a:headEnd/>
                      <a:tailEnd/>
                    </a:ln>
                  </pic:spPr>
                </pic:pic>
              </a:graphicData>
            </a:graphic>
          </wp:inline>
        </w:drawing>
      </w:r>
    </w:p>
    <w:p w:rsidR="004719B4" w:rsidRPr="001028AB" w:rsidRDefault="004719B4" w:rsidP="004719B4">
      <w:pPr>
        <w:pStyle w:val="ListParagraph"/>
        <w:numPr>
          <w:ilvl w:val="0"/>
          <w:numId w:val="25"/>
        </w:numPr>
        <w:spacing w:before="120" w:line="264" w:lineRule="auto"/>
        <w:rPr>
          <w:i/>
          <w:szCs w:val="22"/>
        </w:rPr>
      </w:pPr>
      <w:r w:rsidRPr="001028AB">
        <w:rPr>
          <w:i/>
          <w:szCs w:val="22"/>
        </w:rPr>
        <w:t>Bottom plane</w:t>
      </w:r>
    </w:p>
    <w:p w:rsidR="004719B4" w:rsidRPr="001028AB" w:rsidRDefault="004719B4" w:rsidP="004719B4">
      <w:pPr>
        <w:spacing w:before="120" w:line="264" w:lineRule="auto"/>
        <w:rPr>
          <w:i/>
          <w:sz w:val="20"/>
        </w:rPr>
      </w:pPr>
      <w:r w:rsidRPr="001028AB">
        <w:rPr>
          <w:i/>
          <w:sz w:val="20"/>
        </w:rPr>
        <w:t>Fig. 1</w:t>
      </w:r>
      <w:r w:rsidR="00905A85" w:rsidRPr="001028AB">
        <w:rPr>
          <w:i/>
          <w:sz w:val="20"/>
        </w:rPr>
        <w:t>8</w:t>
      </w:r>
      <w:r w:rsidRPr="001028AB">
        <w:rPr>
          <w:i/>
          <w:sz w:val="20"/>
        </w:rPr>
        <w:t>. Fabricated proposed MIMO metamaterial antenna using coplanar feeding</w:t>
      </w:r>
    </w:p>
    <w:p w:rsidR="004719B4" w:rsidRPr="001028AB" w:rsidRDefault="004719B4" w:rsidP="00D12FBC">
      <w:pPr>
        <w:spacing w:before="120" w:line="264" w:lineRule="auto"/>
        <w:ind w:firstLine="357"/>
        <w:jc w:val="both"/>
        <w:rPr>
          <w:szCs w:val="22"/>
        </w:rPr>
      </w:pPr>
      <w:r w:rsidRPr="001028AB">
        <w:rPr>
          <w:szCs w:val="22"/>
        </w:rPr>
        <w:t>Figure 1</w:t>
      </w:r>
      <w:r w:rsidR="00905A85" w:rsidRPr="001028AB">
        <w:rPr>
          <w:szCs w:val="22"/>
        </w:rPr>
        <w:t>8</w:t>
      </w:r>
      <w:r w:rsidRPr="001028AB">
        <w:rPr>
          <w:szCs w:val="22"/>
        </w:rPr>
        <w:t xml:space="preserve"> shows </w:t>
      </w:r>
      <w:r w:rsidR="00FA6AE2" w:rsidRPr="001028AB">
        <w:rPr>
          <w:szCs w:val="22"/>
        </w:rPr>
        <w:t xml:space="preserve">a </w:t>
      </w:r>
      <w:r w:rsidR="009B4366" w:rsidRPr="001028AB">
        <w:rPr>
          <w:szCs w:val="22"/>
        </w:rPr>
        <w:t>photography</w:t>
      </w:r>
      <w:r w:rsidRPr="001028AB">
        <w:rPr>
          <w:szCs w:val="22"/>
        </w:rPr>
        <w:t xml:space="preserve"> of MIMO antenna with total compact size of 25x65x1.6mm</w:t>
      </w:r>
      <w:r w:rsidRPr="001028AB">
        <w:rPr>
          <w:szCs w:val="22"/>
          <w:vertAlign w:val="superscript"/>
        </w:rPr>
        <w:t>2</w:t>
      </w:r>
      <w:r w:rsidRPr="001028AB">
        <w:rPr>
          <w:szCs w:val="22"/>
        </w:rPr>
        <w:t>. The measure</w:t>
      </w:r>
      <w:r w:rsidR="00D25C3E" w:rsidRPr="001028AB">
        <w:rPr>
          <w:szCs w:val="22"/>
        </w:rPr>
        <w:t>ment</w:t>
      </w:r>
      <w:r w:rsidRPr="001028AB">
        <w:rPr>
          <w:szCs w:val="22"/>
        </w:rPr>
        <w:t xml:space="preserve"> results of S parameters are compared to simulation ones in Fig. 1</w:t>
      </w:r>
      <w:r w:rsidR="00905A85" w:rsidRPr="001028AB">
        <w:rPr>
          <w:szCs w:val="22"/>
        </w:rPr>
        <w:t>9</w:t>
      </w:r>
      <w:r w:rsidRPr="001028AB">
        <w:rPr>
          <w:szCs w:val="22"/>
        </w:rPr>
        <w:t xml:space="preserve">. It </w:t>
      </w:r>
      <w:r w:rsidR="00FA6AE2" w:rsidRPr="001028AB">
        <w:rPr>
          <w:szCs w:val="22"/>
        </w:rPr>
        <w:t>is</w:t>
      </w:r>
      <w:r w:rsidRPr="001028AB">
        <w:rPr>
          <w:szCs w:val="22"/>
        </w:rPr>
        <w:t xml:space="preserve"> </w:t>
      </w:r>
      <w:r w:rsidRPr="001028AB">
        <w:rPr>
          <w:rFonts w:ascii="Times" w:hAnsi="Times" w:cs="Verdana"/>
          <w:szCs w:val="22"/>
        </w:rPr>
        <w:t>observe</w:t>
      </w:r>
      <w:r w:rsidR="00FA6AE2" w:rsidRPr="001028AB">
        <w:rPr>
          <w:rFonts w:ascii="Times" w:hAnsi="Times" w:cs="Verdana"/>
          <w:szCs w:val="22"/>
        </w:rPr>
        <w:t>d</w:t>
      </w:r>
      <w:r w:rsidRPr="001028AB">
        <w:rPr>
          <w:rFonts w:ascii="Times" w:hAnsi="Times" w:cs="Verdana"/>
          <w:szCs w:val="22"/>
        </w:rPr>
        <w:t xml:space="preserve"> </w:t>
      </w:r>
      <w:r w:rsidRPr="001028AB">
        <w:rPr>
          <w:szCs w:val="22"/>
        </w:rPr>
        <w:t xml:space="preserve">that the MIMO antenna </w:t>
      </w:r>
      <w:r w:rsidR="004A34C2" w:rsidRPr="001028AB">
        <w:rPr>
          <w:szCs w:val="22"/>
        </w:rPr>
        <w:t>can also operate</w:t>
      </w:r>
      <w:r w:rsidRPr="001028AB">
        <w:rPr>
          <w:szCs w:val="22"/>
        </w:rPr>
        <w:t xml:space="preserve"> at 3.</w:t>
      </w:r>
      <w:r w:rsidR="004A34C2" w:rsidRPr="001028AB">
        <w:rPr>
          <w:szCs w:val="22"/>
        </w:rPr>
        <w:t>5</w:t>
      </w:r>
      <w:r w:rsidRPr="001028AB">
        <w:rPr>
          <w:szCs w:val="22"/>
        </w:rPr>
        <w:t>GHz with 22% bandwidth.</w:t>
      </w:r>
    </w:p>
    <w:p w:rsidR="004719B4" w:rsidRPr="001028AB" w:rsidRDefault="002636C9" w:rsidP="004719B4">
      <w:pPr>
        <w:spacing w:before="120" w:line="264" w:lineRule="auto"/>
        <w:rPr>
          <w:szCs w:val="22"/>
        </w:rPr>
      </w:pPr>
      <w:r w:rsidRPr="001028AB">
        <w:rPr>
          <w:noProof/>
          <w:szCs w:val="22"/>
          <w:lang w:bidi="ar-SA"/>
        </w:rPr>
        <w:drawing>
          <wp:inline distT="0" distB="0" distL="0" distR="0">
            <wp:extent cx="2998904" cy="2537295"/>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a:srcRect/>
                    <a:stretch>
                      <a:fillRect/>
                    </a:stretch>
                  </pic:blipFill>
                  <pic:spPr bwMode="auto">
                    <a:xfrm>
                      <a:off x="0" y="0"/>
                      <a:ext cx="3003523" cy="2541203"/>
                    </a:xfrm>
                    <a:prstGeom prst="rect">
                      <a:avLst/>
                    </a:prstGeom>
                    <a:noFill/>
                    <a:ln w="9525">
                      <a:noFill/>
                      <a:miter lim="800000"/>
                      <a:headEnd/>
                      <a:tailEnd/>
                    </a:ln>
                  </pic:spPr>
                </pic:pic>
              </a:graphicData>
            </a:graphic>
          </wp:inline>
        </w:drawing>
      </w:r>
    </w:p>
    <w:p w:rsidR="004719B4" w:rsidRPr="001028AB" w:rsidRDefault="002636C9" w:rsidP="004719B4">
      <w:pPr>
        <w:spacing w:before="120" w:line="264" w:lineRule="auto"/>
        <w:rPr>
          <w:i/>
          <w:sz w:val="20"/>
        </w:rPr>
      </w:pPr>
      <w:r w:rsidRPr="001028AB">
        <w:rPr>
          <w:i/>
          <w:sz w:val="20"/>
        </w:rPr>
        <w:t>Fig. 1</w:t>
      </w:r>
      <w:r w:rsidR="00905A85" w:rsidRPr="001028AB">
        <w:rPr>
          <w:i/>
          <w:sz w:val="20"/>
        </w:rPr>
        <w:t>9</w:t>
      </w:r>
      <w:r w:rsidRPr="001028AB">
        <w:rPr>
          <w:i/>
          <w:sz w:val="20"/>
        </w:rPr>
        <w:t>. Comparison between measure</w:t>
      </w:r>
      <w:r w:rsidR="00D25C3E" w:rsidRPr="001028AB">
        <w:rPr>
          <w:i/>
          <w:sz w:val="20"/>
        </w:rPr>
        <w:t>ment</w:t>
      </w:r>
      <w:r w:rsidRPr="001028AB">
        <w:rPr>
          <w:i/>
          <w:sz w:val="20"/>
        </w:rPr>
        <w:t xml:space="preserve"> and simulat</w:t>
      </w:r>
      <w:r w:rsidR="00D25C3E" w:rsidRPr="001028AB">
        <w:rPr>
          <w:i/>
          <w:sz w:val="20"/>
        </w:rPr>
        <w:t>ion</w:t>
      </w:r>
      <w:r w:rsidRPr="001028AB">
        <w:rPr>
          <w:i/>
          <w:sz w:val="20"/>
        </w:rPr>
        <w:t xml:space="preserve"> result of S parameters of the proposed MIMO antenna</w:t>
      </w:r>
    </w:p>
    <w:p w:rsidR="004719B4" w:rsidRPr="001028AB" w:rsidRDefault="002636C9" w:rsidP="00D12FBC">
      <w:pPr>
        <w:spacing w:before="120" w:line="264" w:lineRule="auto"/>
        <w:ind w:firstLine="357"/>
        <w:jc w:val="both"/>
        <w:rPr>
          <w:szCs w:val="22"/>
        </w:rPr>
      </w:pPr>
      <w:r w:rsidRPr="001028AB">
        <w:rPr>
          <w:szCs w:val="22"/>
        </w:rPr>
        <w:t>From this measurement, it can be concluded that the measure</w:t>
      </w:r>
      <w:r w:rsidR="00D25C3E" w:rsidRPr="001028AB">
        <w:rPr>
          <w:szCs w:val="22"/>
        </w:rPr>
        <w:t>ment</w:t>
      </w:r>
      <w:r w:rsidRPr="001028AB">
        <w:rPr>
          <w:szCs w:val="22"/>
        </w:rPr>
        <w:t xml:space="preserve"> results agree well with the simulat</w:t>
      </w:r>
      <w:r w:rsidR="00D25C3E" w:rsidRPr="001028AB">
        <w:rPr>
          <w:szCs w:val="22"/>
        </w:rPr>
        <w:t>ion ones</w:t>
      </w:r>
      <w:r w:rsidRPr="001028AB">
        <w:rPr>
          <w:szCs w:val="22"/>
        </w:rPr>
        <w:t>. Moreover, using combination of DGS structure and enlarged ground of coplanar structure, the MIMO antenna gets low mutual coupling with distance of 0.46</w:t>
      </w:r>
      <w:r w:rsidRPr="001028AB">
        <w:rPr>
          <w:szCs w:val="22"/>
        </w:rPr>
        <w:sym w:font="Symbol" w:char="F06C"/>
      </w:r>
      <w:r w:rsidRPr="001028AB">
        <w:rPr>
          <w:szCs w:val="22"/>
        </w:rPr>
        <w:t xml:space="preserve"> while ensuring 22% experimental bandwidth for both case of single and MIMO antenna.</w:t>
      </w:r>
    </w:p>
    <w:p w:rsidR="004D3AD9" w:rsidRPr="001028AB" w:rsidRDefault="0011033C" w:rsidP="00345C58">
      <w:pPr>
        <w:pStyle w:val="Heading1"/>
      </w:pPr>
      <w:r w:rsidRPr="001028AB">
        <w:t>5</w:t>
      </w:r>
      <w:r w:rsidR="00345C58" w:rsidRPr="001028AB">
        <w:t xml:space="preserve">. </w:t>
      </w:r>
      <w:r w:rsidR="004D3AD9" w:rsidRPr="001028AB">
        <w:t>C</w:t>
      </w:r>
      <w:r w:rsidR="005D197A" w:rsidRPr="001028AB">
        <w:t>onclusion</w:t>
      </w:r>
    </w:p>
    <w:p w:rsidR="004D3AD9" w:rsidRPr="001028AB" w:rsidRDefault="004C66CD" w:rsidP="00ED3109">
      <w:pPr>
        <w:autoSpaceDE w:val="0"/>
        <w:autoSpaceDN w:val="0"/>
        <w:adjustRightInd w:val="0"/>
        <w:spacing w:before="120" w:line="264" w:lineRule="auto"/>
        <w:ind w:firstLine="357"/>
        <w:jc w:val="both"/>
        <w:rPr>
          <w:szCs w:val="22"/>
        </w:rPr>
      </w:pPr>
      <w:r w:rsidRPr="001028AB">
        <w:rPr>
          <w:szCs w:val="22"/>
        </w:rPr>
        <w:t xml:space="preserve">In this paper, the </w:t>
      </w:r>
      <w:r w:rsidR="00251E37" w:rsidRPr="001028AB">
        <w:rPr>
          <w:szCs w:val="22"/>
        </w:rPr>
        <w:t xml:space="preserve">novel </w:t>
      </w:r>
      <w:r w:rsidRPr="001028AB">
        <w:rPr>
          <w:szCs w:val="22"/>
        </w:rPr>
        <w:t xml:space="preserve">metamaterial antennas using CPW feeding are proposed. Based on CRLH-TL </w:t>
      </w:r>
      <w:r w:rsidRPr="001028AB">
        <w:rPr>
          <w:szCs w:val="22"/>
        </w:rPr>
        <w:lastRenderedPageBreak/>
        <w:t>structure</w:t>
      </w:r>
      <w:r w:rsidR="00251E37" w:rsidRPr="001028AB">
        <w:rPr>
          <w:szCs w:val="22"/>
        </w:rPr>
        <w:t>,</w:t>
      </w:r>
      <w:r w:rsidRPr="001028AB">
        <w:rPr>
          <w:szCs w:val="22"/>
        </w:rPr>
        <w:t xml:space="preserve"> the antennas get compact patch size of 30% comparison to conventional one</w:t>
      </w:r>
      <w:r w:rsidR="00251E37" w:rsidRPr="001028AB">
        <w:rPr>
          <w:szCs w:val="22"/>
        </w:rPr>
        <w:t xml:space="preserve">. </w:t>
      </w:r>
      <w:r w:rsidR="00ED3109" w:rsidRPr="001028AB">
        <w:rPr>
          <w:szCs w:val="22"/>
        </w:rPr>
        <w:t>Thanks to</w:t>
      </w:r>
      <w:r w:rsidR="00251E37" w:rsidRPr="001028AB">
        <w:rPr>
          <w:szCs w:val="22"/>
        </w:rPr>
        <w:t xml:space="preserve"> combination of CRLH-TL structure and CPW feeding method, the proposed antenna gets </w:t>
      </w:r>
      <w:r w:rsidRPr="001028AB">
        <w:rPr>
          <w:szCs w:val="22"/>
        </w:rPr>
        <w:t xml:space="preserve">large experimental bandwidth of 22% for both </w:t>
      </w:r>
      <w:r w:rsidR="004A34C2" w:rsidRPr="001028AB">
        <w:rPr>
          <w:szCs w:val="22"/>
        </w:rPr>
        <w:t xml:space="preserve">case of </w:t>
      </w:r>
      <w:r w:rsidRPr="001028AB">
        <w:rPr>
          <w:szCs w:val="22"/>
        </w:rPr>
        <w:t xml:space="preserve">single and MIMO </w:t>
      </w:r>
      <w:r w:rsidR="004A34C2" w:rsidRPr="001028AB">
        <w:rPr>
          <w:szCs w:val="22"/>
        </w:rPr>
        <w:t>antenna</w:t>
      </w:r>
      <w:r w:rsidRPr="001028AB">
        <w:rPr>
          <w:szCs w:val="22"/>
        </w:rPr>
        <w:t xml:space="preserve">. Moreover, </w:t>
      </w:r>
      <w:r w:rsidR="00251E37" w:rsidRPr="001028AB">
        <w:rPr>
          <w:szCs w:val="22"/>
        </w:rPr>
        <w:t>for reducing the mutual coupling between patch elements in MIMO antenna</w:t>
      </w:r>
      <w:r w:rsidR="002F7403" w:rsidRPr="001028AB">
        <w:rPr>
          <w:szCs w:val="22"/>
        </w:rPr>
        <w:t>, a comb</w:t>
      </w:r>
      <w:r w:rsidR="00251E37" w:rsidRPr="001028AB">
        <w:rPr>
          <w:szCs w:val="22"/>
        </w:rPr>
        <w:t>ination of DGS</w:t>
      </w:r>
      <w:r w:rsidR="002F7403" w:rsidRPr="001028AB">
        <w:rPr>
          <w:szCs w:val="22"/>
        </w:rPr>
        <w:t xml:space="preserve"> structure</w:t>
      </w:r>
      <w:r w:rsidR="00251E37" w:rsidRPr="001028AB">
        <w:rPr>
          <w:szCs w:val="22"/>
        </w:rPr>
        <w:t xml:space="preserve"> and enlarge</w:t>
      </w:r>
      <w:r w:rsidR="002F7403" w:rsidRPr="001028AB">
        <w:rPr>
          <w:szCs w:val="22"/>
        </w:rPr>
        <w:t xml:space="preserve"> ground part on </w:t>
      </w:r>
      <w:r w:rsidR="004A34C2" w:rsidRPr="001028AB">
        <w:rPr>
          <w:szCs w:val="22"/>
        </w:rPr>
        <w:t>the surface</w:t>
      </w:r>
      <w:r w:rsidR="002F7403" w:rsidRPr="001028AB">
        <w:rPr>
          <w:szCs w:val="22"/>
        </w:rPr>
        <w:t xml:space="preserve"> plane is proposed. </w:t>
      </w:r>
      <w:r w:rsidR="009B4366" w:rsidRPr="001028AB">
        <w:rPr>
          <w:szCs w:val="22"/>
        </w:rPr>
        <w:t xml:space="preserve">With </w:t>
      </w:r>
      <w:r w:rsidR="004A34C2" w:rsidRPr="001028AB">
        <w:rPr>
          <w:szCs w:val="22"/>
        </w:rPr>
        <w:t>high isolation</w:t>
      </w:r>
      <w:r w:rsidR="007146C0" w:rsidRPr="001028AB">
        <w:rPr>
          <w:szCs w:val="22"/>
        </w:rPr>
        <w:t xml:space="preserve"> for a large band of 600 MHz, </w:t>
      </w:r>
      <w:r w:rsidR="009B4366" w:rsidRPr="001028AB">
        <w:rPr>
          <w:szCs w:val="22"/>
        </w:rPr>
        <w:t>th</w:t>
      </w:r>
      <w:r w:rsidR="004A34C2" w:rsidRPr="001028AB">
        <w:rPr>
          <w:szCs w:val="22"/>
        </w:rPr>
        <w:t>e proposed</w:t>
      </w:r>
      <w:r w:rsidR="009B4366" w:rsidRPr="001028AB">
        <w:rPr>
          <w:szCs w:val="22"/>
        </w:rPr>
        <w:t xml:space="preserve"> structure</w:t>
      </w:r>
      <w:r w:rsidR="007146C0" w:rsidRPr="001028AB">
        <w:rPr>
          <w:szCs w:val="22"/>
        </w:rPr>
        <w:t xml:space="preserve"> of mutual coupling reduction </w:t>
      </w:r>
      <w:r w:rsidR="002F7403" w:rsidRPr="001028AB">
        <w:rPr>
          <w:szCs w:val="22"/>
        </w:rPr>
        <w:t>is significant for wide-band commercial applications in modern wireless communication</w:t>
      </w:r>
      <w:r w:rsidR="004D3AD9" w:rsidRPr="001028AB">
        <w:rPr>
          <w:szCs w:val="22"/>
        </w:rPr>
        <w:t>.</w:t>
      </w:r>
    </w:p>
    <w:p w:rsidR="00E00992" w:rsidRPr="001028AB" w:rsidRDefault="00E00992" w:rsidP="003F4802">
      <w:pPr>
        <w:pStyle w:val="Heading5"/>
        <w:rPr>
          <w:rFonts w:eastAsia="MS Mincho"/>
          <w:sz w:val="22"/>
          <w:szCs w:val="22"/>
        </w:rPr>
      </w:pPr>
      <w:r w:rsidRPr="001028AB">
        <w:rPr>
          <w:rFonts w:eastAsia="MS Mincho"/>
          <w:sz w:val="22"/>
          <w:szCs w:val="22"/>
        </w:rPr>
        <w:t>Acknowledgment</w:t>
      </w:r>
    </w:p>
    <w:p w:rsidR="00E00992" w:rsidRPr="001028AB" w:rsidRDefault="00E00992" w:rsidP="00E00992">
      <w:pPr>
        <w:pStyle w:val="BodyText"/>
      </w:pPr>
      <w:r w:rsidRPr="001028AB">
        <w:rPr>
          <w:bCs/>
          <w:shd w:val="clear" w:color="auto" w:fill="FFFFFF"/>
        </w:rPr>
        <w:t>This work is partly supported by Motorola Solutions Foundation under Motorola scholarship and research funding program for ICT education.</w:t>
      </w:r>
    </w:p>
    <w:p w:rsidR="008C1B7B" w:rsidRPr="001028AB" w:rsidRDefault="003F4802" w:rsidP="003F4802">
      <w:pPr>
        <w:pStyle w:val="Heading1"/>
        <w:spacing w:before="240"/>
      </w:pPr>
      <w:r w:rsidRPr="001028AB">
        <w:t>REFERENCES</w:t>
      </w:r>
    </w:p>
    <w:p w:rsidR="001F3E44" w:rsidRPr="001028AB" w:rsidRDefault="00061E07" w:rsidP="001F3E44">
      <w:pPr>
        <w:pStyle w:val="references"/>
      </w:pPr>
      <w:r w:rsidRPr="001028AB">
        <w:rPr>
          <w:szCs w:val="20"/>
        </w:rPr>
        <w:t xml:space="preserve">G. J. Foschini and M. J. Gan, </w:t>
      </w:r>
      <w:r w:rsidRPr="001028AB">
        <w:rPr>
          <w:i/>
          <w:szCs w:val="20"/>
        </w:rPr>
        <w:t xml:space="preserve">“On limits of wireless communications in a fading environment when using multiple antennas,” </w:t>
      </w:r>
      <w:r w:rsidRPr="001028AB">
        <w:rPr>
          <w:szCs w:val="20"/>
        </w:rPr>
        <w:t>Wireless Pers. Commun., vol. 40, no.6, pp. 311-335, 1998</w:t>
      </w:r>
      <w:r w:rsidR="001F3E44" w:rsidRPr="001028AB">
        <w:t>.</w:t>
      </w:r>
    </w:p>
    <w:p w:rsidR="001F3E44" w:rsidRPr="001028AB" w:rsidRDefault="0079231E" w:rsidP="001F3E44">
      <w:pPr>
        <w:pStyle w:val="references"/>
        <w:rPr>
          <w:szCs w:val="20"/>
        </w:rPr>
      </w:pPr>
      <w:r w:rsidRPr="001028AB">
        <w:rPr>
          <w:szCs w:val="20"/>
        </w:rPr>
        <w:t>Shaikh AJ, Yusoff MZ, Yahya N., “Current issues and challenges of MIMO antenna designs.” 3rd International Conference on Intelligent and Advanced Systems (ICIAS2010)</w:t>
      </w:r>
      <w:r w:rsidR="009715B8" w:rsidRPr="001028AB">
        <w:rPr>
          <w:szCs w:val="20"/>
        </w:rPr>
        <w:t xml:space="preserve">, IEEE publisher, </w:t>
      </w:r>
      <w:r w:rsidRPr="001028AB">
        <w:rPr>
          <w:szCs w:val="20"/>
        </w:rPr>
        <w:t xml:space="preserve">pp.1-5, </w:t>
      </w:r>
      <w:r w:rsidR="009715B8" w:rsidRPr="001028AB">
        <w:rPr>
          <w:szCs w:val="20"/>
          <w:shd w:val="clear" w:color="auto" w:fill="FFFFFF"/>
        </w:rPr>
        <w:t>June 2010</w:t>
      </w:r>
      <w:r w:rsidR="001F3E44" w:rsidRPr="001028AB">
        <w:rPr>
          <w:szCs w:val="20"/>
        </w:rPr>
        <w:t>.</w:t>
      </w:r>
    </w:p>
    <w:p w:rsidR="001F3E44" w:rsidRPr="001028AB" w:rsidRDefault="00061E07" w:rsidP="001F3E44">
      <w:pPr>
        <w:pStyle w:val="references"/>
      </w:pPr>
      <w:r w:rsidRPr="001028AB">
        <w:rPr>
          <w:szCs w:val="20"/>
        </w:rPr>
        <w:t xml:space="preserve">M.C. Huynh and W.Stutzman, </w:t>
      </w:r>
      <w:r w:rsidRPr="001028AB">
        <w:rPr>
          <w:i/>
          <w:szCs w:val="20"/>
        </w:rPr>
        <w:t>“Ground plane effects on planar inverted-F antenna (PIFA) performance,”</w:t>
      </w:r>
      <w:r w:rsidRPr="001028AB">
        <w:rPr>
          <w:szCs w:val="20"/>
        </w:rPr>
        <w:t xml:space="preserve"> Microw. Antennas Propag</w:t>
      </w:r>
      <w:r w:rsidRPr="001028AB">
        <w:rPr>
          <w:i/>
          <w:szCs w:val="20"/>
        </w:rPr>
        <w:t>.</w:t>
      </w:r>
      <w:r w:rsidRPr="001028AB">
        <w:rPr>
          <w:szCs w:val="20"/>
        </w:rPr>
        <w:t>, vol. 4, no.11, pp.209-213, Aug. 2003</w:t>
      </w:r>
      <w:r w:rsidR="001F3E44" w:rsidRPr="001028AB">
        <w:t>.</w:t>
      </w:r>
    </w:p>
    <w:p w:rsidR="001F3E44" w:rsidRPr="001028AB" w:rsidRDefault="00061E07" w:rsidP="001F3E44">
      <w:pPr>
        <w:pStyle w:val="references"/>
      </w:pPr>
      <w:r w:rsidRPr="001028AB">
        <w:rPr>
          <w:szCs w:val="20"/>
        </w:rPr>
        <w:t xml:space="preserve">M.C. Scardelletti, G.E. Ponchak, S.Merritt, J.S.Minor, and C.A.Zorman, </w:t>
      </w:r>
      <w:r w:rsidRPr="001028AB">
        <w:rPr>
          <w:i/>
          <w:szCs w:val="20"/>
        </w:rPr>
        <w:t>“Electrically small folded slot antenna utilizing capacitive loaded slot lines,”</w:t>
      </w:r>
      <w:r w:rsidRPr="001028AB">
        <w:rPr>
          <w:szCs w:val="20"/>
        </w:rPr>
        <w:t xml:space="preserve"> 2008 IEEE Radio and Wireless Symposium, pp. 731-734, 2008</w:t>
      </w:r>
      <w:r w:rsidR="001F3E44" w:rsidRPr="001028AB">
        <w:t>.</w:t>
      </w:r>
    </w:p>
    <w:p w:rsidR="001F3E44" w:rsidRPr="001028AB" w:rsidRDefault="00CD5233" w:rsidP="001F3E44">
      <w:pPr>
        <w:pStyle w:val="references"/>
      </w:pPr>
      <w:r w:rsidRPr="001028AB">
        <w:t xml:space="preserve">F. Merli; L. Bolomey; J. Zurcher; G. Corradini; E. Meurville and A. K. Skrivervik, </w:t>
      </w:r>
      <w:r w:rsidRPr="001028AB">
        <w:rPr>
          <w:i/>
        </w:rPr>
        <w:t>“Design, realization and measurements of a miniature antenna for implantable wireless communiaction system,”</w:t>
      </w:r>
      <w:r w:rsidRPr="001028AB">
        <w:t xml:space="preserve"> Antenna Propag. IEEE Trans. On, vol. 59, no. 10, pp.3544 - 3555, 2011</w:t>
      </w:r>
      <w:r w:rsidR="001F3E44" w:rsidRPr="001028AB">
        <w:t>.</w:t>
      </w:r>
    </w:p>
    <w:p w:rsidR="001F3E44" w:rsidRPr="001028AB" w:rsidRDefault="00CD5233" w:rsidP="001F3E44">
      <w:pPr>
        <w:pStyle w:val="references"/>
      </w:pPr>
      <w:r w:rsidRPr="001028AB">
        <w:t xml:space="preserve">Caloz, C., Itoh, T. </w:t>
      </w:r>
      <w:r w:rsidRPr="001028AB">
        <w:rPr>
          <w:i/>
        </w:rPr>
        <w:t>“Electromagnetic metamaterials: transmition line theory and microwave applications,”</w:t>
      </w:r>
      <w:r w:rsidRPr="001028AB">
        <w:t xml:space="preserve"> Wiley, New York, 2006</w:t>
      </w:r>
      <w:r w:rsidR="001F3E44" w:rsidRPr="001028AB">
        <w:t>.</w:t>
      </w:r>
    </w:p>
    <w:p w:rsidR="001F3E44" w:rsidRPr="001028AB" w:rsidRDefault="00CD5233" w:rsidP="001F3E44">
      <w:pPr>
        <w:pStyle w:val="references"/>
      </w:pPr>
      <w:r w:rsidRPr="001028AB">
        <w:t xml:space="preserve">Engheta, N., Ziolkowski, R. W., </w:t>
      </w:r>
      <w:r w:rsidRPr="001028AB">
        <w:rPr>
          <w:i/>
        </w:rPr>
        <w:t>“Metamaterials: physic and engineering explorations,”</w:t>
      </w:r>
      <w:r w:rsidRPr="001028AB">
        <w:t xml:space="preserve"> Wiley, New York, 2006</w:t>
      </w:r>
      <w:r w:rsidR="001F3E44" w:rsidRPr="001028AB">
        <w:t>.</w:t>
      </w:r>
    </w:p>
    <w:p w:rsidR="001F3E44" w:rsidRPr="001028AB" w:rsidRDefault="00CD5233" w:rsidP="001F3E44">
      <w:pPr>
        <w:pStyle w:val="references"/>
      </w:pPr>
      <w:r w:rsidRPr="001028AB">
        <w:t xml:space="preserve">Rainee N. Simon, </w:t>
      </w:r>
      <w:r w:rsidRPr="001028AB">
        <w:rPr>
          <w:i/>
        </w:rPr>
        <w:t>“Coplanar Waveguide: circuits, components, and systems,”</w:t>
      </w:r>
      <w:r w:rsidRPr="001028AB">
        <w:t xml:space="preserve"> Wiley, New York, 2001</w:t>
      </w:r>
      <w:r w:rsidR="001F3E44" w:rsidRPr="001028AB">
        <w:t>.</w:t>
      </w:r>
    </w:p>
    <w:p w:rsidR="00C379BB" w:rsidRPr="001028AB" w:rsidRDefault="00C379BB" w:rsidP="001F3E44">
      <w:pPr>
        <w:pStyle w:val="references"/>
        <w:rPr>
          <w:szCs w:val="20"/>
        </w:rPr>
      </w:pPr>
      <w:r w:rsidRPr="001028AB">
        <w:rPr>
          <w:szCs w:val="20"/>
          <w:shd w:val="clear" w:color="auto" w:fill="FFFFFF"/>
        </w:rPr>
        <w:lastRenderedPageBreak/>
        <w:t xml:space="preserve">S. Xiao, M.-C. Tang, Y.-Y. Bai, S. Gao, B.-Z. Wang, </w:t>
      </w:r>
      <w:r w:rsidRPr="001028AB">
        <w:rPr>
          <w:i/>
          <w:szCs w:val="20"/>
          <w:shd w:val="clear" w:color="auto" w:fill="FFFFFF"/>
        </w:rPr>
        <w:t xml:space="preserve">“Mutual coupling suppression in microstrip array using defect ground structure,” </w:t>
      </w:r>
      <w:r w:rsidRPr="001028AB">
        <w:rPr>
          <w:rFonts w:eastAsia="Batang"/>
          <w:noProof w:val="0"/>
          <w:szCs w:val="20"/>
          <w:lang w:bidi="th-TH"/>
        </w:rPr>
        <w:t> </w:t>
      </w:r>
      <w:hyperlink r:id="rId43" w:history="1">
        <w:r w:rsidRPr="001028AB">
          <w:rPr>
            <w:rFonts w:eastAsia="Batang"/>
            <w:noProof w:val="0"/>
            <w:szCs w:val="20"/>
            <w:lang w:bidi="th-TH"/>
          </w:rPr>
          <w:t>IET Microwaves, Antennas &amp; Propagation</w:t>
        </w:r>
      </w:hyperlink>
      <w:r w:rsidRPr="001028AB">
        <w:rPr>
          <w:rFonts w:eastAsia="Batang"/>
          <w:noProof w:val="0"/>
          <w:szCs w:val="20"/>
          <w:shd w:val="clear" w:color="auto" w:fill="FFFFFF"/>
          <w:lang w:bidi="th-TH"/>
        </w:rPr>
        <w:t>, Vol. 5, Issue 12, pp. 1488 - 1494, September</w:t>
      </w:r>
      <w:r w:rsidRPr="001028AB">
        <w:rPr>
          <w:rFonts w:eastAsia="Batang"/>
          <w:noProof w:val="0"/>
          <w:szCs w:val="20"/>
          <w:lang w:bidi="th-TH"/>
        </w:rPr>
        <w:t> 2011.</w:t>
      </w:r>
    </w:p>
    <w:p w:rsidR="00C379BB" w:rsidRPr="001028AB" w:rsidRDefault="00C379BB" w:rsidP="001F3E44">
      <w:pPr>
        <w:pStyle w:val="references"/>
        <w:rPr>
          <w:szCs w:val="20"/>
        </w:rPr>
      </w:pPr>
      <w:r w:rsidRPr="001028AB">
        <w:rPr>
          <w:rStyle w:val="apple-converted-space"/>
          <w:rFonts w:ascii="Arial" w:hAnsi="Arial" w:cs="Arial"/>
          <w:sz w:val="13"/>
          <w:szCs w:val="13"/>
          <w:shd w:val="clear" w:color="auto" w:fill="F7F7F7"/>
        </w:rPr>
        <w:t> </w:t>
      </w:r>
      <w:r w:rsidRPr="001028AB">
        <w:rPr>
          <w:szCs w:val="20"/>
          <w:shd w:val="clear" w:color="auto" w:fill="F7F7F7"/>
        </w:rPr>
        <w:t xml:space="preserve">F.-G. Zhu, J.-D. Xu, Q. Xu, </w:t>
      </w:r>
      <w:r w:rsidRPr="001028AB">
        <w:rPr>
          <w:i/>
          <w:szCs w:val="20"/>
          <w:shd w:val="clear" w:color="auto" w:fill="F7F7F7"/>
        </w:rPr>
        <w:t>“Reduction of mutual coupling between closely packed antenna elements using defected ground structure,”</w:t>
      </w:r>
      <w:r w:rsidRPr="001028AB">
        <w:rPr>
          <w:szCs w:val="20"/>
          <w:shd w:val="clear" w:color="auto" w:fill="F7F7F7"/>
        </w:rPr>
        <w:t xml:space="preserve"> </w:t>
      </w:r>
      <w:r w:rsidRPr="001028AB">
        <w:rPr>
          <w:rFonts w:eastAsia="Batang"/>
          <w:noProof w:val="0"/>
          <w:szCs w:val="20"/>
          <w:lang w:bidi="th-TH"/>
        </w:rPr>
        <w:t> </w:t>
      </w:r>
      <w:hyperlink r:id="rId44" w:history="1">
        <w:r w:rsidRPr="001028AB">
          <w:rPr>
            <w:rFonts w:eastAsia="Batang"/>
            <w:noProof w:val="0"/>
            <w:szCs w:val="20"/>
            <w:lang w:bidi="th-TH"/>
          </w:rPr>
          <w:t>Electronics Letters</w:t>
        </w:r>
      </w:hyperlink>
      <w:r w:rsidRPr="001028AB">
        <w:rPr>
          <w:rFonts w:eastAsia="Batang"/>
          <w:noProof w:val="0"/>
          <w:szCs w:val="20"/>
          <w:shd w:val="clear" w:color="auto" w:fill="F7F7F7"/>
          <w:lang w:bidi="th-TH"/>
        </w:rPr>
        <w:t>, Vol. 45, Issue 12, p. 601 - 602, June</w:t>
      </w:r>
      <w:r w:rsidRPr="001028AB">
        <w:rPr>
          <w:rFonts w:eastAsia="Batang"/>
          <w:noProof w:val="0"/>
          <w:szCs w:val="20"/>
          <w:lang w:bidi="th-TH"/>
        </w:rPr>
        <w:t> 2009.</w:t>
      </w:r>
    </w:p>
    <w:p w:rsidR="001F3E44" w:rsidRPr="001028AB" w:rsidRDefault="00CD5233" w:rsidP="001F3E44">
      <w:pPr>
        <w:pStyle w:val="references"/>
      </w:pPr>
      <w:r w:rsidRPr="001028AB">
        <w:t xml:space="preserve">J. Chanderasekhar Rao and N. Venkateswara Rao, </w:t>
      </w:r>
      <w:r w:rsidRPr="001028AB">
        <w:rPr>
          <w:i/>
        </w:rPr>
        <w:t>“CPW-Fed Compact Ultra Wideband MIMO Antenna for Portable Devices,”</w:t>
      </w:r>
      <w:r w:rsidRPr="001028AB">
        <w:t xml:space="preserve"> India Journal of Science and Technology, vol.9, pp.1-9, May 2016</w:t>
      </w:r>
      <w:r w:rsidR="001F3E44" w:rsidRPr="001028AB">
        <w:t>.</w:t>
      </w:r>
    </w:p>
    <w:p w:rsidR="001F3E44" w:rsidRPr="001028AB" w:rsidRDefault="00CD5233" w:rsidP="001F3E44">
      <w:pPr>
        <w:pStyle w:val="references"/>
      </w:pPr>
      <w:r w:rsidRPr="001028AB">
        <w:t xml:space="preserve">Nguyen Khac Kiem, Huynh Nguyen Bao Phuong, Quang Ngoc Hieu and Dao Ngoc Chien, </w:t>
      </w:r>
      <w:r w:rsidRPr="001028AB">
        <w:rPr>
          <w:i/>
        </w:rPr>
        <w:t xml:space="preserve">“A Novel Metameterial MIMO Antenna with High Isolation for WLAN Application,” </w:t>
      </w:r>
      <w:r w:rsidRPr="001028AB">
        <w:t>International Journal of Antenna and propagation, Volume 2015, Article ID 851904, 9pages,  2015</w:t>
      </w:r>
      <w:r w:rsidR="001F3E44" w:rsidRPr="001028AB">
        <w:t>.</w:t>
      </w:r>
    </w:p>
    <w:p w:rsidR="001F3E44" w:rsidRPr="001028AB" w:rsidRDefault="00CD5233" w:rsidP="001F3E44">
      <w:pPr>
        <w:pStyle w:val="references"/>
      </w:pPr>
      <w:r w:rsidRPr="001028AB">
        <w:t xml:space="preserve">Mahmoud A. Abdalla, Ahmed A. Ibrahim, </w:t>
      </w:r>
      <w:r w:rsidRPr="001028AB">
        <w:rPr>
          <w:i/>
        </w:rPr>
        <w:t>“Design of Close, Compact, and High Isolation Metamaterial MIMO Antennas,”</w:t>
      </w:r>
      <w:r w:rsidRPr="001028AB">
        <w:t xml:space="preserve"> Antenna and Propagation Society International Symposium, IEEE publisher, pp.186-187, 2013</w:t>
      </w:r>
      <w:r w:rsidR="001F3E44" w:rsidRPr="001028AB">
        <w:t>.</w:t>
      </w:r>
    </w:p>
    <w:p w:rsidR="001F3E44" w:rsidRPr="001028AB" w:rsidRDefault="00CD5233" w:rsidP="001F3E44">
      <w:pPr>
        <w:pStyle w:val="references"/>
      </w:pPr>
      <w:r w:rsidRPr="001028AB">
        <w:t xml:space="preserve">Yalda Torabi, Ali Bahri, and Ali-Reza Shafiri, </w:t>
      </w:r>
      <w:r w:rsidRPr="001028AB">
        <w:rPr>
          <w:i/>
        </w:rPr>
        <w:t>“A Novel Metamaterial MIMO Antenna with Improved Isolation and Compact size Based on LSRR Resonator.”</w:t>
      </w:r>
      <w:r w:rsidRPr="001028AB">
        <w:t>, IETE Journal and Research, October 2015</w:t>
      </w:r>
      <w:r w:rsidR="001F3E44" w:rsidRPr="001028AB">
        <w:t>.</w:t>
      </w:r>
    </w:p>
    <w:p w:rsidR="002924B2" w:rsidRPr="001028AB" w:rsidRDefault="002924B2" w:rsidP="001F3E44">
      <w:pPr>
        <w:pStyle w:val="references"/>
        <w:rPr>
          <w:i/>
          <w:szCs w:val="20"/>
        </w:rPr>
      </w:pPr>
      <w:r w:rsidRPr="001028AB">
        <w:rPr>
          <w:szCs w:val="20"/>
        </w:rPr>
        <w:t xml:space="preserve">ETSI TS 136 101 V10.3.0 (2011-06), </w:t>
      </w:r>
      <w:r w:rsidRPr="001028AB">
        <w:rPr>
          <w:i/>
          <w:szCs w:val="20"/>
        </w:rPr>
        <w:t>“LTE</w:t>
      </w:r>
      <w:r w:rsidRPr="001028AB">
        <w:rPr>
          <w:szCs w:val="20"/>
        </w:rPr>
        <w:t xml:space="preserve">, </w:t>
      </w:r>
      <w:r w:rsidRPr="001028AB">
        <w:rPr>
          <w:bCs/>
          <w:i/>
          <w:szCs w:val="20"/>
        </w:rPr>
        <w:t xml:space="preserve">User Equipment (UE) radio transmission and reception,” </w:t>
      </w:r>
      <w:r w:rsidRPr="001028AB">
        <w:rPr>
          <w:bCs/>
          <w:szCs w:val="20"/>
        </w:rPr>
        <w:t>2011.</w:t>
      </w:r>
    </w:p>
    <w:p w:rsidR="005F4206" w:rsidRPr="001028AB" w:rsidRDefault="005F4206" w:rsidP="001F3E44">
      <w:pPr>
        <w:pStyle w:val="references"/>
        <w:rPr>
          <w:szCs w:val="20"/>
        </w:rPr>
      </w:pPr>
      <w:r w:rsidRPr="001028AB">
        <w:rPr>
          <w:szCs w:val="20"/>
        </w:rPr>
        <w:t>Xue Li, Quan-Yuan Feng, and Qian-Yin Xian</w:t>
      </w:r>
      <w:r w:rsidRPr="001028AB">
        <w:rPr>
          <w:i/>
          <w:szCs w:val="20"/>
        </w:rPr>
        <w:t>g,</w:t>
      </w:r>
      <w:r w:rsidR="003F5C07" w:rsidRPr="001028AB">
        <w:rPr>
          <w:i/>
          <w:szCs w:val="20"/>
        </w:rPr>
        <w:t xml:space="preserve"> “A Novel via Less Resonant Type Antenna Based on Composite Right/Left Handed Trasmission Line (CRLH-TL) Unit Cell with Defected Ground Structure,”</w:t>
      </w:r>
      <w:r w:rsidRPr="001028AB">
        <w:rPr>
          <w:szCs w:val="20"/>
        </w:rPr>
        <w:t xml:space="preserve"> </w:t>
      </w:r>
      <w:r w:rsidR="003F5C07" w:rsidRPr="001028AB">
        <w:rPr>
          <w:szCs w:val="20"/>
        </w:rPr>
        <w:t xml:space="preserve"> </w:t>
      </w:r>
      <w:r w:rsidR="003F5C07" w:rsidRPr="001028AB">
        <w:rPr>
          <w:iCs/>
          <w:szCs w:val="20"/>
        </w:rPr>
        <w:t>Progress In Electromagnetics Research Letters, Vol. 38, pp.55-64, 2013.</w:t>
      </w:r>
    </w:p>
    <w:p w:rsidR="00876786" w:rsidRPr="001028AB" w:rsidRDefault="00876786" w:rsidP="001F3E44">
      <w:pPr>
        <w:pStyle w:val="references"/>
        <w:rPr>
          <w:szCs w:val="20"/>
        </w:rPr>
      </w:pPr>
      <w:r w:rsidRPr="001028AB">
        <w:rPr>
          <w:szCs w:val="20"/>
        </w:rPr>
        <w:t xml:space="preserve">Po-Wei Chen and Fu-Chiarng Chen, </w:t>
      </w:r>
      <w:r w:rsidRPr="001028AB">
        <w:rPr>
          <w:i/>
          <w:szCs w:val="20"/>
        </w:rPr>
        <w:t xml:space="preserve">“Asymmetric Coplanar Waveguide (ACPW)Zeroth-Order Resonant (ZOR) Antenna WithHigh Efficiency and Bandwidth Enhancement,” </w:t>
      </w:r>
      <w:r w:rsidRPr="001028AB">
        <w:rPr>
          <w:szCs w:val="20"/>
        </w:rPr>
        <w:t>IEEE Antennas and Wireless Propagation Letters, vol.11, 2012.</w:t>
      </w:r>
    </w:p>
    <w:p w:rsidR="002F2E3C" w:rsidRPr="001028AB" w:rsidRDefault="002F2E3C" w:rsidP="001F3E44">
      <w:pPr>
        <w:pStyle w:val="references"/>
        <w:rPr>
          <w:szCs w:val="20"/>
        </w:rPr>
      </w:pPr>
      <w:r w:rsidRPr="001028AB">
        <w:rPr>
          <w:szCs w:val="20"/>
        </w:rPr>
        <w:t xml:space="preserve">Pei-Ling Chi, </w:t>
      </w:r>
      <w:r w:rsidRPr="001028AB">
        <w:rPr>
          <w:i/>
          <w:iCs/>
          <w:szCs w:val="20"/>
        </w:rPr>
        <w:t xml:space="preserve">Member, IEEE, </w:t>
      </w:r>
      <w:r w:rsidRPr="001028AB">
        <w:rPr>
          <w:szCs w:val="20"/>
        </w:rPr>
        <w:t xml:space="preserve">and Yi-Sen Shih, </w:t>
      </w:r>
      <w:r w:rsidRPr="001028AB">
        <w:rPr>
          <w:i/>
          <w:szCs w:val="20"/>
        </w:rPr>
        <w:t>“Compact and Bandwidth-Enhanced Zeroth-Order Resonant Antenna,”</w:t>
      </w:r>
      <w:r w:rsidRPr="001028AB">
        <w:rPr>
          <w:szCs w:val="20"/>
        </w:rPr>
        <w:t xml:space="preserve"> IEEE Antennas and Wireless Propagation Letters,</w:t>
      </w:r>
      <w:r w:rsidR="00133376" w:rsidRPr="001028AB">
        <w:rPr>
          <w:szCs w:val="20"/>
        </w:rPr>
        <w:t xml:space="preserve"> </w:t>
      </w:r>
      <w:r w:rsidRPr="001028AB">
        <w:rPr>
          <w:szCs w:val="20"/>
        </w:rPr>
        <w:t xml:space="preserve"> pp.1-4, 2015.</w:t>
      </w:r>
    </w:p>
    <w:p w:rsidR="00133376" w:rsidRPr="001028AB" w:rsidRDefault="00133376" w:rsidP="001F3E44">
      <w:pPr>
        <w:pStyle w:val="references"/>
        <w:rPr>
          <w:szCs w:val="20"/>
        </w:rPr>
      </w:pPr>
      <w:r w:rsidRPr="001028AB">
        <w:rPr>
          <w:szCs w:val="20"/>
        </w:rPr>
        <w:t xml:space="preserve">Sheeja K.L., P.K.Sahu, S.K.Behera, </w:t>
      </w:r>
      <w:r w:rsidRPr="001028AB">
        <w:rPr>
          <w:i/>
          <w:szCs w:val="20"/>
        </w:rPr>
        <w:t>“</w:t>
      </w:r>
      <w:r w:rsidRPr="001028AB">
        <w:rPr>
          <w:bCs/>
          <w:i/>
          <w:szCs w:val="20"/>
        </w:rPr>
        <w:t xml:space="preserve">Comparative Study of a CRLH TL Based Zeroth Order Resonant Antenna,” </w:t>
      </w:r>
      <w:r w:rsidRPr="001028AB">
        <w:rPr>
          <w:bCs/>
          <w:szCs w:val="20"/>
        </w:rPr>
        <w:t>N CC Conference, IEEE publisher, 2012.</w:t>
      </w:r>
    </w:p>
    <w:p w:rsidR="000E5496" w:rsidRPr="001028AB" w:rsidRDefault="000E5496" w:rsidP="001F3E44">
      <w:pPr>
        <w:pStyle w:val="references"/>
        <w:rPr>
          <w:szCs w:val="20"/>
        </w:rPr>
      </w:pPr>
      <w:r w:rsidRPr="001028AB">
        <w:rPr>
          <w:bCs/>
          <w:szCs w:val="20"/>
        </w:rPr>
        <w:t xml:space="preserve">Muhammad Tauseef Asim, andMushtaq Ahmed, </w:t>
      </w:r>
      <w:r w:rsidRPr="001028AB">
        <w:rPr>
          <w:bCs/>
          <w:i/>
          <w:szCs w:val="20"/>
        </w:rPr>
        <w:t>“Metamaterial Inspired Microstrip Antenna Investigations Using Metascreens,”</w:t>
      </w:r>
      <w:r w:rsidRPr="001028AB">
        <w:rPr>
          <w:bCs/>
          <w:szCs w:val="20"/>
        </w:rPr>
        <w:t xml:space="preserve"> </w:t>
      </w:r>
      <w:r w:rsidRPr="001028AB">
        <w:rPr>
          <w:szCs w:val="20"/>
        </w:rPr>
        <w:t xml:space="preserve">International Journal of Antennas and Propagation </w:t>
      </w:r>
      <w:r w:rsidR="009E21F2" w:rsidRPr="001028AB">
        <w:rPr>
          <w:szCs w:val="20"/>
        </w:rPr>
        <w:t>Volume 2015, Article ID 236136, 9 pages.</w:t>
      </w:r>
    </w:p>
    <w:p w:rsidR="001F3E44" w:rsidRPr="001028AB" w:rsidRDefault="00CD5233" w:rsidP="001F3E44">
      <w:pPr>
        <w:pStyle w:val="references"/>
      </w:pPr>
      <w:r w:rsidRPr="001028AB">
        <w:lastRenderedPageBreak/>
        <w:t xml:space="preserve">A. Lai, K.M.K.H. Leong, and T.Itoh, </w:t>
      </w:r>
      <w:r w:rsidRPr="001028AB">
        <w:rPr>
          <w:i/>
        </w:rPr>
        <w:t>“Infinitive Wavelength Resonant Antennas with Monopolar Radiation Pattern Based on Periodic Structures,”</w:t>
      </w:r>
      <w:r w:rsidRPr="001028AB">
        <w:t xml:space="preserve"> IEEE Trans. Antennas Propag., vol.55, no.3, pp.868-876, Mar 2007</w:t>
      </w:r>
      <w:r w:rsidR="001F3E44" w:rsidRPr="001028AB">
        <w:t>.</w:t>
      </w:r>
    </w:p>
    <w:p w:rsidR="001F3E44" w:rsidRPr="001028AB" w:rsidRDefault="00CD5233" w:rsidP="001F3E44">
      <w:pPr>
        <w:pStyle w:val="references"/>
        <w:rPr>
          <w:b/>
        </w:rPr>
      </w:pPr>
      <w:r w:rsidRPr="001028AB">
        <w:t xml:space="preserve">M. P. Karaboikis, V. C. Papamichael, G. F. Tsachtsiris, and V. T. Makios, </w:t>
      </w:r>
      <w:r w:rsidRPr="001028AB">
        <w:rPr>
          <w:i/>
        </w:rPr>
        <w:t>"Integrating compact printed antennas onto small diversity/MIMO terminals,"</w:t>
      </w:r>
      <w:r w:rsidRPr="001028AB">
        <w:t xml:space="preserve"> IEEE Transactions on Antennas and Propagation, vol. 56, pp. 2067-2078, 2008</w:t>
      </w:r>
      <w:r w:rsidR="001F3E44" w:rsidRPr="001028AB">
        <w:t>.</w:t>
      </w:r>
    </w:p>
    <w:p w:rsidR="001F3E44" w:rsidRPr="001028AB" w:rsidRDefault="00CD5233" w:rsidP="001F3E44">
      <w:pPr>
        <w:pStyle w:val="references"/>
        <w:rPr>
          <w:iCs/>
          <w:shd w:val="clear" w:color="auto" w:fill="FFFFFF"/>
        </w:rPr>
      </w:pPr>
      <w:r w:rsidRPr="001028AB">
        <w:t xml:space="preserve">3GPP TS 36.101, V8.3.0. </w:t>
      </w:r>
      <w:r w:rsidRPr="001028AB">
        <w:rPr>
          <w:i/>
        </w:rPr>
        <w:t>“EUTRA User Equipment Radio Transmission and Reception,”</w:t>
      </w:r>
      <w:r w:rsidRPr="001028AB">
        <w:t xml:space="preserve"> September 2008</w:t>
      </w:r>
      <w:r w:rsidR="001F3E44" w:rsidRPr="001028AB">
        <w:rPr>
          <w:iCs/>
          <w:shd w:val="clear" w:color="auto" w:fill="FFFFFF"/>
        </w:rPr>
        <w:t>.</w:t>
      </w:r>
    </w:p>
    <w:p w:rsidR="00196560" w:rsidRPr="001028AB" w:rsidRDefault="00196560">
      <w:pPr>
        <w:pStyle w:val="Heading1"/>
      </w:pPr>
      <w:r w:rsidRPr="001028AB">
        <w:t>AUTHORS’ BIOGRAPHIES</w:t>
      </w:r>
    </w:p>
    <w:tbl>
      <w:tblPr>
        <w:tblW w:w="4998" w:type="pct"/>
        <w:jc w:val="right"/>
        <w:tblLook w:val="04A0"/>
      </w:tblPr>
      <w:tblGrid>
        <w:gridCol w:w="4874"/>
      </w:tblGrid>
      <w:tr w:rsidR="008C1B7B" w:rsidRPr="001028AB">
        <w:trPr>
          <w:jc w:val="right"/>
        </w:trPr>
        <w:tc>
          <w:tcPr>
            <w:tcW w:w="5000" w:type="pct"/>
            <w:tcMar>
              <w:top w:w="57" w:type="dxa"/>
              <w:left w:w="28" w:type="dxa"/>
              <w:right w:w="28" w:type="dxa"/>
            </w:tcMar>
          </w:tcPr>
          <w:p w:rsidR="001F3E44" w:rsidRPr="001028AB" w:rsidRDefault="006F1471" w:rsidP="00955149">
            <w:pPr>
              <w:pStyle w:val="AutoBiography"/>
              <w:rPr>
                <w:sz w:val="20"/>
                <w:shd w:val="clear" w:color="auto" w:fill="FFFFFF"/>
              </w:rPr>
            </w:pPr>
            <w:r w:rsidRPr="001028AB">
              <w:rPr>
                <w:rFonts w:eastAsia="Batang"/>
                <w:b/>
                <w:noProof/>
                <w:sz w:val="20"/>
                <w:lang w:bidi="ar-SA"/>
              </w:rPr>
              <w:drawing>
                <wp:anchor distT="0" distB="0" distL="114300" distR="114300" simplePos="0" relativeHeight="251656192" behindDoc="1" locked="0" layoutInCell="1" allowOverlap="0">
                  <wp:simplePos x="0" y="0"/>
                  <wp:positionH relativeFrom="column">
                    <wp:align>left</wp:align>
                  </wp:positionH>
                  <wp:positionV relativeFrom="paragraph">
                    <wp:posOffset>16510</wp:posOffset>
                  </wp:positionV>
                  <wp:extent cx="764540" cy="1143000"/>
                  <wp:effectExtent l="19050" t="0" r="0" b="0"/>
                  <wp:wrapSquare wrapText="bothSides"/>
                  <wp:docPr id="39" name="Picture 39" descr="An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nh2"/>
                          <pic:cNvPicPr>
                            <a:picLocks noChangeAspect="1" noChangeArrowheads="1"/>
                          </pic:cNvPicPr>
                        </pic:nvPicPr>
                        <pic:blipFill>
                          <a:blip r:embed="rId45"/>
                          <a:stretch>
                            <a:fillRect/>
                          </a:stretch>
                        </pic:blipFill>
                        <pic:spPr bwMode="auto">
                          <a:xfrm>
                            <a:off x="0" y="0"/>
                            <a:ext cx="764540" cy="1143000"/>
                          </a:xfrm>
                          <a:prstGeom prst="rect">
                            <a:avLst/>
                          </a:prstGeom>
                          <a:noFill/>
                          <a:ln w="9525">
                            <a:noFill/>
                            <a:miter lim="800000"/>
                            <a:headEnd/>
                            <a:tailEnd/>
                          </a:ln>
                        </pic:spPr>
                      </pic:pic>
                    </a:graphicData>
                  </a:graphic>
                </wp:anchor>
              </w:drawing>
            </w:r>
            <w:r w:rsidR="008C246E" w:rsidRPr="001028AB">
              <w:rPr>
                <w:rFonts w:eastAsia="Batang"/>
                <w:b/>
                <w:noProof/>
                <w:sz w:val="20"/>
                <w:lang w:eastAsia="vi-VN" w:bidi="ar-SA"/>
              </w:rPr>
              <w:t>Duong Thi Thanh Tu</w:t>
            </w:r>
            <w:r w:rsidR="008C1B7B" w:rsidRPr="001028AB">
              <w:rPr>
                <w:rFonts w:eastAsia="Batang"/>
                <w:sz w:val="20"/>
              </w:rPr>
              <w:t xml:space="preserve"> </w:t>
            </w:r>
            <w:r w:rsidR="008C246E" w:rsidRPr="001028AB">
              <w:rPr>
                <w:rFonts w:eastAsia="Batang"/>
                <w:sz w:val="20"/>
              </w:rPr>
              <w:t>received B.E, M.E degrees in Electronics and Telecommunications from Hanoi University of Science and Technology and National University in 1999 and 2005, respectively</w:t>
            </w:r>
            <w:r w:rsidR="001F3E44" w:rsidRPr="001028AB">
              <w:rPr>
                <w:sz w:val="20"/>
                <w:shd w:val="clear" w:color="auto" w:fill="FFFFFF"/>
              </w:rPr>
              <w:t>.</w:t>
            </w:r>
            <w:r w:rsidR="00955149" w:rsidRPr="001028AB">
              <w:rPr>
                <w:sz w:val="20"/>
                <w:shd w:val="clear" w:color="auto" w:fill="FFFFFF"/>
              </w:rPr>
              <w:t xml:space="preserve"> </w:t>
            </w:r>
            <w:r w:rsidR="008C246E" w:rsidRPr="001028AB">
              <w:rPr>
                <w:rFonts w:eastAsia="Batang"/>
                <w:sz w:val="20"/>
              </w:rPr>
              <w:t xml:space="preserve">She now is a lecturer at Faculty of Telecommunications 1, Posts and Telecommunications Institute of Technology. </w:t>
            </w:r>
            <w:r w:rsidR="009B4366" w:rsidRPr="001028AB">
              <w:rPr>
                <w:rFonts w:eastAsia="Batang"/>
                <w:sz w:val="20"/>
              </w:rPr>
              <w:t>She</w:t>
            </w:r>
            <w:r w:rsidR="008C246E" w:rsidRPr="001028AB">
              <w:rPr>
                <w:rFonts w:eastAsia="Batang"/>
                <w:sz w:val="20"/>
              </w:rPr>
              <w:t xml:space="preserve"> presently is doing PhD at School of Electronics and Telecommunications, Hanoi University of Science and Technology. Her </w:t>
            </w:r>
            <w:r w:rsidR="00196560" w:rsidRPr="001028AB">
              <w:rPr>
                <w:sz w:val="20"/>
                <w:shd w:val="clear" w:color="auto" w:fill="FFFFFF"/>
              </w:rPr>
              <w:t>research interests include</w:t>
            </w:r>
            <w:r w:rsidR="008C246E" w:rsidRPr="001028AB">
              <w:rPr>
                <w:rFonts w:eastAsia="Batang"/>
                <w:sz w:val="20"/>
              </w:rPr>
              <w:t xml:space="preserve"> antenna design for next generation wireless networks as well as the special structure of material such as metamaterial, electromagnetic band gap structure</w:t>
            </w:r>
            <w:r w:rsidR="00955149" w:rsidRPr="001028AB">
              <w:rPr>
                <w:sz w:val="20"/>
                <w:shd w:val="clear" w:color="auto" w:fill="FFFFFF"/>
              </w:rPr>
              <w:t>.</w:t>
            </w:r>
          </w:p>
          <w:p w:rsidR="00955149" w:rsidRPr="001028AB" w:rsidRDefault="00955149" w:rsidP="00955149">
            <w:pPr>
              <w:pStyle w:val="AutoBiography"/>
            </w:pPr>
          </w:p>
        </w:tc>
      </w:tr>
      <w:tr w:rsidR="001F3E44" w:rsidRPr="001028AB" w:rsidTr="00BB1345">
        <w:trPr>
          <w:jc w:val="right"/>
        </w:trPr>
        <w:tc>
          <w:tcPr>
            <w:tcW w:w="5000" w:type="pct"/>
            <w:tcMar>
              <w:top w:w="57" w:type="dxa"/>
              <w:left w:w="28" w:type="dxa"/>
              <w:right w:w="28" w:type="dxa"/>
            </w:tcMar>
          </w:tcPr>
          <w:p w:rsidR="00955149" w:rsidRPr="001028AB" w:rsidRDefault="006F1471" w:rsidP="00955149">
            <w:pPr>
              <w:pStyle w:val="AutoBiography"/>
              <w:rPr>
                <w:sz w:val="20"/>
                <w:shd w:val="clear" w:color="auto" w:fill="FFFFFF"/>
              </w:rPr>
            </w:pPr>
            <w:r w:rsidRPr="001028AB">
              <w:rPr>
                <w:rFonts w:eastAsia="Batang"/>
                <w:b/>
                <w:noProof/>
                <w:sz w:val="20"/>
                <w:lang w:bidi="ar-SA"/>
              </w:rPr>
              <w:drawing>
                <wp:anchor distT="0" distB="0" distL="114300" distR="114300" simplePos="0" relativeHeight="251657216" behindDoc="1" locked="0" layoutInCell="1" allowOverlap="1">
                  <wp:simplePos x="0" y="0"/>
                  <wp:positionH relativeFrom="column">
                    <wp:align>left</wp:align>
                  </wp:positionH>
                  <wp:positionV relativeFrom="paragraph">
                    <wp:posOffset>27305</wp:posOffset>
                  </wp:positionV>
                  <wp:extent cx="847725" cy="1111885"/>
                  <wp:effectExtent l="19050" t="0" r="9525" b="0"/>
                  <wp:wrapSquare wrapText="bothSides"/>
                  <wp:docPr id="42" name="Picture 42" descr="nqt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qtrung"/>
                          <pic:cNvPicPr>
                            <a:picLocks noChangeAspect="1" noChangeArrowheads="1"/>
                          </pic:cNvPicPr>
                        </pic:nvPicPr>
                        <pic:blipFill>
                          <a:blip r:embed="rId46"/>
                          <a:stretch>
                            <a:fillRect/>
                          </a:stretch>
                        </pic:blipFill>
                        <pic:spPr bwMode="auto">
                          <a:xfrm>
                            <a:off x="0" y="0"/>
                            <a:ext cx="847725" cy="1111885"/>
                          </a:xfrm>
                          <a:prstGeom prst="rect">
                            <a:avLst/>
                          </a:prstGeom>
                          <a:noFill/>
                          <a:ln w="9525">
                            <a:noFill/>
                            <a:miter lim="800000"/>
                            <a:headEnd/>
                            <a:tailEnd/>
                          </a:ln>
                        </pic:spPr>
                      </pic:pic>
                    </a:graphicData>
                  </a:graphic>
                </wp:anchor>
              </w:drawing>
            </w:r>
            <w:r w:rsidR="00955149" w:rsidRPr="001028AB">
              <w:rPr>
                <w:rFonts w:eastAsia="Batang"/>
                <w:b/>
                <w:noProof/>
                <w:sz w:val="20"/>
                <w:lang w:eastAsia="vi-VN" w:bidi="ar-SA"/>
              </w:rPr>
              <w:t xml:space="preserve">Nguyen </w:t>
            </w:r>
            <w:r w:rsidR="008C246E" w:rsidRPr="001028AB">
              <w:rPr>
                <w:rFonts w:eastAsia="Batang"/>
                <w:b/>
                <w:noProof/>
                <w:sz w:val="20"/>
                <w:lang w:eastAsia="vi-VN" w:bidi="ar-SA"/>
              </w:rPr>
              <w:t xml:space="preserve">Tuan </w:t>
            </w:r>
            <w:r w:rsidR="009B4366" w:rsidRPr="001028AB">
              <w:rPr>
                <w:rFonts w:eastAsia="Batang"/>
                <w:b/>
                <w:noProof/>
                <w:sz w:val="20"/>
                <w:lang w:eastAsia="vi-VN" w:bidi="ar-SA"/>
              </w:rPr>
              <w:t>Ngoc</w:t>
            </w:r>
            <w:r w:rsidR="009B4366" w:rsidRPr="001028AB">
              <w:rPr>
                <w:rFonts w:eastAsia="Batang"/>
                <w:sz w:val="20"/>
              </w:rPr>
              <w:t xml:space="preserve"> is</w:t>
            </w:r>
            <w:r w:rsidR="00196560" w:rsidRPr="001028AB">
              <w:rPr>
                <w:rFonts w:eastAsia="Batang"/>
                <w:sz w:val="20"/>
              </w:rPr>
              <w:t xml:space="preserve"> a f</w:t>
            </w:r>
            <w:r w:rsidR="00005EEE" w:rsidRPr="001028AB">
              <w:rPr>
                <w:rFonts w:eastAsia="Batang"/>
                <w:sz w:val="20"/>
              </w:rPr>
              <w:t>ifth</w:t>
            </w:r>
            <w:r w:rsidR="00196560" w:rsidRPr="001028AB">
              <w:rPr>
                <w:rFonts w:eastAsia="Batang"/>
                <w:sz w:val="20"/>
              </w:rPr>
              <w:t xml:space="preserve"> student at Faculty of Telecommunications 1, Posts and Telecommunications Institute of Technology. </w:t>
            </w:r>
            <w:r w:rsidR="00A26A83" w:rsidRPr="001028AB">
              <w:rPr>
                <w:rFonts w:eastAsia="Batang"/>
                <w:sz w:val="20"/>
              </w:rPr>
              <w:t>Besides, he is also a part time collaborator at</w:t>
            </w:r>
            <w:r w:rsidR="00005EEE" w:rsidRPr="001028AB">
              <w:rPr>
                <w:rFonts w:eastAsia="Batang"/>
                <w:sz w:val="20"/>
              </w:rPr>
              <w:t xml:space="preserve"> Viettel Network Technologies Center – VTTEK.</w:t>
            </w:r>
            <w:r w:rsidR="00A26A83" w:rsidRPr="001028AB">
              <w:rPr>
                <w:rFonts w:eastAsia="Batang"/>
                <w:sz w:val="20"/>
              </w:rPr>
              <w:t xml:space="preserve"> </w:t>
            </w:r>
            <w:r w:rsidR="00005EEE" w:rsidRPr="001028AB">
              <w:rPr>
                <w:rFonts w:eastAsia="Batang"/>
                <w:sz w:val="20"/>
              </w:rPr>
              <w:t>H</w:t>
            </w:r>
            <w:r w:rsidR="00196560" w:rsidRPr="001028AB">
              <w:rPr>
                <w:rFonts w:eastAsia="Batang"/>
                <w:sz w:val="20"/>
              </w:rPr>
              <w:t>is current research centers on antenna design for new generation wireless networks</w:t>
            </w:r>
            <w:r w:rsidR="00955149" w:rsidRPr="001028AB">
              <w:rPr>
                <w:sz w:val="20"/>
                <w:shd w:val="clear" w:color="auto" w:fill="FFFFFF"/>
              </w:rPr>
              <w:t xml:space="preserve">. </w:t>
            </w:r>
          </w:p>
          <w:p w:rsidR="00196560" w:rsidRPr="001028AB" w:rsidRDefault="00196560" w:rsidP="00955149">
            <w:pPr>
              <w:pStyle w:val="AutoBiography"/>
              <w:rPr>
                <w:sz w:val="20"/>
                <w:shd w:val="clear" w:color="auto" w:fill="FFFFFF"/>
              </w:rPr>
            </w:pPr>
          </w:p>
          <w:p w:rsidR="001F3E44" w:rsidRPr="001028AB" w:rsidRDefault="001F3E44" w:rsidP="00BB1345">
            <w:pPr>
              <w:pStyle w:val="AutoBiography"/>
              <w:spacing w:line="240" w:lineRule="auto"/>
            </w:pPr>
          </w:p>
        </w:tc>
      </w:tr>
      <w:tr w:rsidR="00992759" w:rsidRPr="001028AB" w:rsidTr="00BB1345">
        <w:trPr>
          <w:jc w:val="right"/>
        </w:trPr>
        <w:tc>
          <w:tcPr>
            <w:tcW w:w="5000" w:type="pct"/>
            <w:tcMar>
              <w:top w:w="57" w:type="dxa"/>
              <w:left w:w="28" w:type="dxa"/>
              <w:right w:w="28" w:type="dxa"/>
            </w:tcMar>
          </w:tcPr>
          <w:p w:rsidR="00992759" w:rsidRPr="001028AB" w:rsidRDefault="00992759" w:rsidP="00992759">
            <w:pPr>
              <w:pStyle w:val="AutoBiography"/>
              <w:rPr>
                <w:sz w:val="20"/>
                <w:shd w:val="clear" w:color="auto" w:fill="FFFFFF"/>
              </w:rPr>
            </w:pPr>
            <w:r w:rsidRPr="001028AB">
              <w:rPr>
                <w:rFonts w:eastAsia="Batang"/>
                <w:b/>
                <w:noProof/>
                <w:sz w:val="20"/>
                <w:lang w:bidi="ar-SA"/>
              </w:rPr>
              <w:drawing>
                <wp:anchor distT="0" distB="0" distL="114300" distR="114300" simplePos="0" relativeHeight="251659264" behindDoc="1" locked="0" layoutInCell="1" allowOverlap="1">
                  <wp:simplePos x="0" y="0"/>
                  <wp:positionH relativeFrom="column">
                    <wp:align>left</wp:align>
                  </wp:positionH>
                  <wp:positionV relativeFrom="paragraph">
                    <wp:posOffset>36195</wp:posOffset>
                  </wp:positionV>
                  <wp:extent cx="847725" cy="1085850"/>
                  <wp:effectExtent l="19050" t="0" r="9525" b="0"/>
                  <wp:wrapSquare wrapText="bothSides"/>
                  <wp:docPr id="4" name="Picture 42" descr="nqt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qtrung"/>
                          <pic:cNvPicPr>
                            <a:picLocks noChangeAspect="1" noChangeArrowheads="1"/>
                          </pic:cNvPicPr>
                        </pic:nvPicPr>
                        <pic:blipFill>
                          <a:blip r:embed="rId47"/>
                          <a:stretch>
                            <a:fillRect/>
                          </a:stretch>
                        </pic:blipFill>
                        <pic:spPr bwMode="auto">
                          <a:xfrm>
                            <a:off x="0" y="0"/>
                            <a:ext cx="847725" cy="1085850"/>
                          </a:xfrm>
                          <a:prstGeom prst="rect">
                            <a:avLst/>
                          </a:prstGeom>
                          <a:noFill/>
                          <a:ln w="9525">
                            <a:noFill/>
                            <a:miter lim="800000"/>
                            <a:headEnd/>
                            <a:tailEnd/>
                          </a:ln>
                        </pic:spPr>
                      </pic:pic>
                    </a:graphicData>
                  </a:graphic>
                </wp:anchor>
              </w:drawing>
            </w:r>
            <w:r w:rsidR="00196560" w:rsidRPr="001028AB">
              <w:rPr>
                <w:rFonts w:eastAsia="Batang"/>
                <w:b/>
                <w:noProof/>
                <w:sz w:val="20"/>
                <w:lang w:eastAsia="vi-VN" w:bidi="ar-SA"/>
              </w:rPr>
              <w:t>Vu Van Yem</w:t>
            </w:r>
            <w:r w:rsidRPr="001028AB">
              <w:rPr>
                <w:rFonts w:eastAsia="Batang"/>
                <w:sz w:val="20"/>
              </w:rPr>
              <w:t xml:space="preserve"> </w:t>
            </w:r>
            <w:r w:rsidR="00196560" w:rsidRPr="001028AB">
              <w:rPr>
                <w:rFonts w:eastAsia="Batang"/>
                <w:sz w:val="20"/>
              </w:rPr>
              <w:t>received PhD degree from the Department of Electronics and Communications, TELECOM ParisTech, France, in 2005</w:t>
            </w:r>
            <w:r w:rsidRPr="001028AB">
              <w:rPr>
                <w:sz w:val="20"/>
                <w:shd w:val="clear" w:color="auto" w:fill="FFFFFF"/>
              </w:rPr>
              <w:t xml:space="preserve">. </w:t>
            </w:r>
            <w:r w:rsidR="00196560" w:rsidRPr="001028AB">
              <w:rPr>
                <w:rFonts w:eastAsia="Batang"/>
                <w:sz w:val="20"/>
              </w:rPr>
              <w:t>From 2006 to 2007, he was a postdoctoral researcher at the Department of Hyper-Frequency, the Institute of Electronics and Microelectronics and Nano technology (IEMN), France</w:t>
            </w:r>
            <w:r w:rsidRPr="001028AB">
              <w:rPr>
                <w:sz w:val="20"/>
                <w:shd w:val="clear" w:color="auto" w:fill="FFFFFF"/>
              </w:rPr>
              <w:t xml:space="preserve">. </w:t>
            </w:r>
            <w:r w:rsidR="00196560" w:rsidRPr="001028AB">
              <w:rPr>
                <w:rFonts w:eastAsia="Batang"/>
                <w:sz w:val="20"/>
              </w:rPr>
              <w:t xml:space="preserve">He has been qualified as associate professor since </w:t>
            </w:r>
            <w:r w:rsidR="00196560" w:rsidRPr="001028AB">
              <w:rPr>
                <w:rFonts w:eastAsia="Batang"/>
                <w:sz w:val="20"/>
              </w:rPr>
              <w:lastRenderedPageBreak/>
              <w:t>2009. He is the Head of the Department of Telecommunication Systems, School of Electronics and Telecommunications as well as Vice-Dean of Graduate School, Hanoi University of Science and Technology, Vietnam. His research interests are microwave engineering, antenna, chaos-based digital communications as well as advanced wireless communication and localization systems</w:t>
            </w:r>
            <w:r w:rsidR="009B4366" w:rsidRPr="001028AB">
              <w:rPr>
                <w:rFonts w:eastAsia="Batang"/>
                <w:sz w:val="20"/>
              </w:rPr>
              <w:t>.</w:t>
            </w:r>
          </w:p>
          <w:p w:rsidR="00992759" w:rsidRPr="001028AB" w:rsidRDefault="00992759" w:rsidP="00955149">
            <w:pPr>
              <w:pStyle w:val="AutoBiography"/>
              <w:rPr>
                <w:rFonts w:eastAsia="Batang"/>
                <w:b/>
                <w:noProof/>
                <w:sz w:val="20"/>
                <w:lang w:bidi="ar-SA"/>
              </w:rPr>
            </w:pPr>
          </w:p>
        </w:tc>
      </w:tr>
    </w:tbl>
    <w:p w:rsidR="001F3E44" w:rsidRPr="001028AB" w:rsidRDefault="001F3E44" w:rsidP="00E00992">
      <w:pPr>
        <w:pStyle w:val="Abstract"/>
        <w:rPr>
          <w:noProof/>
        </w:rPr>
      </w:pPr>
    </w:p>
    <w:sectPr w:rsidR="001F3E44" w:rsidRPr="001028AB" w:rsidSect="00F96FD7">
      <w:type w:val="continuous"/>
      <w:pgSz w:w="11909" w:h="16834" w:code="9"/>
      <w:pgMar w:top="1701" w:right="1134" w:bottom="2098" w:left="851" w:header="1134" w:footer="1588"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67B" w:rsidRDefault="00B4267B">
      <w:r>
        <w:separator/>
      </w:r>
    </w:p>
  </w:endnote>
  <w:endnote w:type="continuationSeparator" w:id="1">
    <w:p w:rsidR="00B4267B" w:rsidRDefault="00B4267B">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nTime">
    <w:altName w:val="Courier New"/>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9F" w:rsidRDefault="00415F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5D7B">
      <w:rPr>
        <w:rStyle w:val="PageNumber"/>
        <w:noProof/>
      </w:rPr>
      <w:t>22</w:t>
    </w:r>
    <w:r>
      <w:rPr>
        <w:rStyle w:val="PageNumber"/>
      </w:rPr>
      <w:fldChar w:fldCharType="end"/>
    </w:r>
  </w:p>
  <w:p w:rsidR="00415F9F" w:rsidRDefault="00415F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9F" w:rsidRDefault="00415F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5D7B">
      <w:rPr>
        <w:rStyle w:val="PageNumber"/>
        <w:noProof/>
      </w:rPr>
      <w:t>21</w:t>
    </w:r>
    <w:r>
      <w:rPr>
        <w:rStyle w:val="PageNumber"/>
      </w:rPr>
      <w:fldChar w:fldCharType="end"/>
    </w:r>
  </w:p>
  <w:p w:rsidR="00415F9F" w:rsidRDefault="00415F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67B" w:rsidRDefault="00B4267B">
      <w:r>
        <w:separator/>
      </w:r>
    </w:p>
  </w:footnote>
  <w:footnote w:type="continuationSeparator" w:id="1">
    <w:p w:rsidR="00B4267B" w:rsidRDefault="00B426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9F" w:rsidRDefault="00415F9F" w:rsidP="00922F4E">
    <w:pPr>
      <w:pStyle w:val="Header"/>
      <w:jc w:val="left"/>
    </w:pPr>
    <w:r>
      <w:rPr>
        <w:i/>
        <w:szCs w:val="22"/>
      </w:rPr>
      <w:t>Research, Development and Application on Information and Communication Technology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F9F" w:rsidRDefault="00415F9F" w:rsidP="00922F4E">
    <w:pPr>
      <w:pStyle w:val="Header"/>
      <w:jc w:val="right"/>
      <w:rPr>
        <w:szCs w:val="22"/>
      </w:rPr>
    </w:pPr>
    <w:r>
      <w:rPr>
        <w:i/>
        <w:szCs w:val="22"/>
      </w:rPr>
      <w:t>Volume E-</w:t>
    </w:r>
    <w:r>
      <w:rPr>
        <w:i/>
        <w:szCs w:val="22"/>
        <w:lang w:val="en-AU"/>
      </w:rPr>
      <w:t>3</w:t>
    </w:r>
    <w:r>
      <w:rPr>
        <w:i/>
        <w:szCs w:val="22"/>
      </w:rPr>
      <w:t>, No.7 (11)</w:t>
    </w:r>
  </w:p>
  <w:p w:rsidR="00415F9F" w:rsidRPr="00922F4E" w:rsidRDefault="00415F9F" w:rsidP="00922F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750B710"/>
    <w:lvl w:ilvl="0">
      <w:numFmt w:val="decimal"/>
      <w:pStyle w:val="itemize"/>
      <w:lvlText w:val="*"/>
      <w:lvlJc w:val="left"/>
    </w:lvl>
  </w:abstractNum>
  <w:abstractNum w:abstractNumId="1">
    <w:nsid w:val="04C77300"/>
    <w:multiLevelType w:val="hybridMultilevel"/>
    <w:tmpl w:val="863E9826"/>
    <w:lvl w:ilvl="0" w:tplc="6BAAF758">
      <w:start w:val="1"/>
      <w:numFmt w:val="lowerLetter"/>
      <w:lvlText w:val="(%1)"/>
      <w:lvlJc w:val="left"/>
      <w:pPr>
        <w:ind w:left="720" w:hanging="360"/>
      </w:pPr>
      <w:rPr>
        <w:rFonts w:ascii="Times" w:hAnsi="Times" w:cs="Verdan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AA74D1"/>
    <w:multiLevelType w:val="hybridMultilevel"/>
    <w:tmpl w:val="6A20D854"/>
    <w:lvl w:ilvl="0" w:tplc="E32C9A8C">
      <w:start w:val="1"/>
      <w:numFmt w:val="bullet"/>
      <w:lvlText w:val=""/>
      <w:lvlJc w:val="left"/>
      <w:pPr>
        <w:tabs>
          <w:tab w:val="num" w:pos="720"/>
        </w:tabs>
        <w:ind w:left="720" w:hanging="360"/>
      </w:pPr>
      <w:rPr>
        <w:rFonts w:ascii="Symbol" w:hAnsi="Symbol" w:hint="default"/>
      </w:rPr>
    </w:lvl>
    <w:lvl w:ilvl="1" w:tplc="6832E71E" w:tentative="1">
      <w:start w:val="1"/>
      <w:numFmt w:val="bullet"/>
      <w:lvlText w:val="o"/>
      <w:lvlJc w:val="left"/>
      <w:pPr>
        <w:tabs>
          <w:tab w:val="num" w:pos="1440"/>
        </w:tabs>
        <w:ind w:left="1440" w:hanging="360"/>
      </w:pPr>
      <w:rPr>
        <w:rFonts w:ascii="Courier New" w:hAnsi="Courier New" w:cs="Courier New" w:hint="default"/>
      </w:rPr>
    </w:lvl>
    <w:lvl w:ilvl="2" w:tplc="E800FEFE" w:tentative="1">
      <w:start w:val="1"/>
      <w:numFmt w:val="bullet"/>
      <w:lvlText w:val=""/>
      <w:lvlJc w:val="left"/>
      <w:pPr>
        <w:tabs>
          <w:tab w:val="num" w:pos="2160"/>
        </w:tabs>
        <w:ind w:left="2160" w:hanging="360"/>
      </w:pPr>
      <w:rPr>
        <w:rFonts w:ascii="Wingdings" w:hAnsi="Wingdings" w:hint="default"/>
      </w:rPr>
    </w:lvl>
    <w:lvl w:ilvl="3" w:tplc="E7B840EA" w:tentative="1">
      <w:start w:val="1"/>
      <w:numFmt w:val="bullet"/>
      <w:lvlText w:val=""/>
      <w:lvlJc w:val="left"/>
      <w:pPr>
        <w:tabs>
          <w:tab w:val="num" w:pos="2880"/>
        </w:tabs>
        <w:ind w:left="2880" w:hanging="360"/>
      </w:pPr>
      <w:rPr>
        <w:rFonts w:ascii="Symbol" w:hAnsi="Symbol" w:hint="default"/>
      </w:rPr>
    </w:lvl>
    <w:lvl w:ilvl="4" w:tplc="A2529E48" w:tentative="1">
      <w:start w:val="1"/>
      <w:numFmt w:val="bullet"/>
      <w:lvlText w:val="o"/>
      <w:lvlJc w:val="left"/>
      <w:pPr>
        <w:tabs>
          <w:tab w:val="num" w:pos="3600"/>
        </w:tabs>
        <w:ind w:left="3600" w:hanging="360"/>
      </w:pPr>
      <w:rPr>
        <w:rFonts w:ascii="Courier New" w:hAnsi="Courier New" w:cs="Courier New" w:hint="default"/>
      </w:rPr>
    </w:lvl>
    <w:lvl w:ilvl="5" w:tplc="9AA06ADC" w:tentative="1">
      <w:start w:val="1"/>
      <w:numFmt w:val="bullet"/>
      <w:lvlText w:val=""/>
      <w:lvlJc w:val="left"/>
      <w:pPr>
        <w:tabs>
          <w:tab w:val="num" w:pos="4320"/>
        </w:tabs>
        <w:ind w:left="4320" w:hanging="360"/>
      </w:pPr>
      <w:rPr>
        <w:rFonts w:ascii="Wingdings" w:hAnsi="Wingdings" w:hint="default"/>
      </w:rPr>
    </w:lvl>
    <w:lvl w:ilvl="6" w:tplc="E0862318" w:tentative="1">
      <w:start w:val="1"/>
      <w:numFmt w:val="bullet"/>
      <w:lvlText w:val=""/>
      <w:lvlJc w:val="left"/>
      <w:pPr>
        <w:tabs>
          <w:tab w:val="num" w:pos="5040"/>
        </w:tabs>
        <w:ind w:left="5040" w:hanging="360"/>
      </w:pPr>
      <w:rPr>
        <w:rFonts w:ascii="Symbol" w:hAnsi="Symbol" w:hint="default"/>
      </w:rPr>
    </w:lvl>
    <w:lvl w:ilvl="7" w:tplc="B9C8D624" w:tentative="1">
      <w:start w:val="1"/>
      <w:numFmt w:val="bullet"/>
      <w:lvlText w:val="o"/>
      <w:lvlJc w:val="left"/>
      <w:pPr>
        <w:tabs>
          <w:tab w:val="num" w:pos="5760"/>
        </w:tabs>
        <w:ind w:left="5760" w:hanging="360"/>
      </w:pPr>
      <w:rPr>
        <w:rFonts w:ascii="Courier New" w:hAnsi="Courier New" w:cs="Courier New" w:hint="default"/>
      </w:rPr>
    </w:lvl>
    <w:lvl w:ilvl="8" w:tplc="A1AA6AFC" w:tentative="1">
      <w:start w:val="1"/>
      <w:numFmt w:val="bullet"/>
      <w:lvlText w:val=""/>
      <w:lvlJc w:val="left"/>
      <w:pPr>
        <w:tabs>
          <w:tab w:val="num" w:pos="6480"/>
        </w:tabs>
        <w:ind w:left="6480" w:hanging="360"/>
      </w:pPr>
      <w:rPr>
        <w:rFonts w:ascii="Wingdings" w:hAnsi="Wingdings" w:hint="default"/>
      </w:rPr>
    </w:lvl>
  </w:abstractNum>
  <w:abstractNum w:abstractNumId="3">
    <w:nsid w:val="1A5A2A16"/>
    <w:multiLevelType w:val="hybridMultilevel"/>
    <w:tmpl w:val="ADE48920"/>
    <w:lvl w:ilvl="0" w:tplc="C1043D46">
      <w:start w:val="1"/>
      <w:numFmt w:val="bullet"/>
      <w:lvlText w:val=""/>
      <w:lvlJc w:val="left"/>
      <w:pPr>
        <w:tabs>
          <w:tab w:val="num" w:pos="720"/>
        </w:tabs>
        <w:ind w:left="720" w:hanging="360"/>
      </w:pPr>
      <w:rPr>
        <w:rFonts w:ascii="Symbol" w:hAnsi="Symbol" w:hint="default"/>
      </w:rPr>
    </w:lvl>
    <w:lvl w:ilvl="1" w:tplc="F236A276" w:tentative="1">
      <w:start w:val="1"/>
      <w:numFmt w:val="bullet"/>
      <w:lvlText w:val="o"/>
      <w:lvlJc w:val="left"/>
      <w:pPr>
        <w:tabs>
          <w:tab w:val="num" w:pos="1440"/>
        </w:tabs>
        <w:ind w:left="1440" w:hanging="360"/>
      </w:pPr>
      <w:rPr>
        <w:rFonts w:ascii="Courier New" w:hAnsi="Courier New" w:cs="Courier New" w:hint="default"/>
      </w:rPr>
    </w:lvl>
    <w:lvl w:ilvl="2" w:tplc="2E2CC456" w:tentative="1">
      <w:start w:val="1"/>
      <w:numFmt w:val="bullet"/>
      <w:lvlText w:val=""/>
      <w:lvlJc w:val="left"/>
      <w:pPr>
        <w:tabs>
          <w:tab w:val="num" w:pos="2160"/>
        </w:tabs>
        <w:ind w:left="2160" w:hanging="360"/>
      </w:pPr>
      <w:rPr>
        <w:rFonts w:ascii="Wingdings" w:hAnsi="Wingdings" w:hint="default"/>
      </w:rPr>
    </w:lvl>
    <w:lvl w:ilvl="3" w:tplc="8E9094FA" w:tentative="1">
      <w:start w:val="1"/>
      <w:numFmt w:val="bullet"/>
      <w:lvlText w:val=""/>
      <w:lvlJc w:val="left"/>
      <w:pPr>
        <w:tabs>
          <w:tab w:val="num" w:pos="2880"/>
        </w:tabs>
        <w:ind w:left="2880" w:hanging="360"/>
      </w:pPr>
      <w:rPr>
        <w:rFonts w:ascii="Symbol" w:hAnsi="Symbol" w:hint="default"/>
      </w:rPr>
    </w:lvl>
    <w:lvl w:ilvl="4" w:tplc="C31EE3A0" w:tentative="1">
      <w:start w:val="1"/>
      <w:numFmt w:val="bullet"/>
      <w:lvlText w:val="o"/>
      <w:lvlJc w:val="left"/>
      <w:pPr>
        <w:tabs>
          <w:tab w:val="num" w:pos="3600"/>
        </w:tabs>
        <w:ind w:left="3600" w:hanging="360"/>
      </w:pPr>
      <w:rPr>
        <w:rFonts w:ascii="Courier New" w:hAnsi="Courier New" w:cs="Courier New" w:hint="default"/>
      </w:rPr>
    </w:lvl>
    <w:lvl w:ilvl="5" w:tplc="161231E4" w:tentative="1">
      <w:start w:val="1"/>
      <w:numFmt w:val="bullet"/>
      <w:lvlText w:val=""/>
      <w:lvlJc w:val="left"/>
      <w:pPr>
        <w:tabs>
          <w:tab w:val="num" w:pos="4320"/>
        </w:tabs>
        <w:ind w:left="4320" w:hanging="360"/>
      </w:pPr>
      <w:rPr>
        <w:rFonts w:ascii="Wingdings" w:hAnsi="Wingdings" w:hint="default"/>
      </w:rPr>
    </w:lvl>
    <w:lvl w:ilvl="6" w:tplc="41049E28" w:tentative="1">
      <w:start w:val="1"/>
      <w:numFmt w:val="bullet"/>
      <w:lvlText w:val=""/>
      <w:lvlJc w:val="left"/>
      <w:pPr>
        <w:tabs>
          <w:tab w:val="num" w:pos="5040"/>
        </w:tabs>
        <w:ind w:left="5040" w:hanging="360"/>
      </w:pPr>
      <w:rPr>
        <w:rFonts w:ascii="Symbol" w:hAnsi="Symbol" w:hint="default"/>
      </w:rPr>
    </w:lvl>
    <w:lvl w:ilvl="7" w:tplc="D55A5C7E" w:tentative="1">
      <w:start w:val="1"/>
      <w:numFmt w:val="bullet"/>
      <w:lvlText w:val="o"/>
      <w:lvlJc w:val="left"/>
      <w:pPr>
        <w:tabs>
          <w:tab w:val="num" w:pos="5760"/>
        </w:tabs>
        <w:ind w:left="5760" w:hanging="360"/>
      </w:pPr>
      <w:rPr>
        <w:rFonts w:ascii="Courier New" w:hAnsi="Courier New" w:cs="Courier New" w:hint="default"/>
      </w:rPr>
    </w:lvl>
    <w:lvl w:ilvl="8" w:tplc="D240746E" w:tentative="1">
      <w:start w:val="1"/>
      <w:numFmt w:val="bullet"/>
      <w:lvlText w:val=""/>
      <w:lvlJc w:val="left"/>
      <w:pPr>
        <w:tabs>
          <w:tab w:val="num" w:pos="6480"/>
        </w:tabs>
        <w:ind w:left="6480" w:hanging="360"/>
      </w:pPr>
      <w:rPr>
        <w:rFonts w:ascii="Wingdings" w:hAnsi="Wingdings" w:hint="default"/>
      </w:rPr>
    </w:lvl>
  </w:abstractNum>
  <w:abstractNum w:abstractNumId="4">
    <w:nsid w:val="26FE1FCF"/>
    <w:multiLevelType w:val="hybridMultilevel"/>
    <w:tmpl w:val="33826962"/>
    <w:lvl w:ilvl="0" w:tplc="042A0001">
      <w:start w:val="1"/>
      <w:numFmt w:val="decimal"/>
      <w:pStyle w:val="footnote"/>
      <w:lvlText w:val="%1 "/>
      <w:lvlJc w:val="left"/>
      <w:pPr>
        <w:tabs>
          <w:tab w:val="num" w:pos="648"/>
        </w:tabs>
        <w:ind w:firstLine="288"/>
      </w:pPr>
      <w:rPr>
        <w:rFonts w:ascii="Times New Roman" w:hAnsi="Times New Roman" w:hint="default"/>
        <w:b w:val="0"/>
        <w:bCs w:val="0"/>
        <w:i w:val="0"/>
        <w:iCs w:val="0"/>
        <w:caps w:val="0"/>
        <w:strike w:val="0"/>
        <w:dstrike w:val="0"/>
        <w:outline w:val="0"/>
        <w:shadow w:val="0"/>
        <w:emboss w:val="0"/>
        <w:imprint w:val="0"/>
        <w:vanish w:val="0"/>
        <w:sz w:val="16"/>
        <w:szCs w:val="16"/>
        <w:vertAlign w:val="superscript"/>
      </w:rPr>
    </w:lvl>
    <w:lvl w:ilvl="1" w:tplc="042A0003">
      <w:start w:val="1"/>
      <w:numFmt w:val="lowerLetter"/>
      <w:lvlText w:val="%2."/>
      <w:lvlJc w:val="left"/>
      <w:pPr>
        <w:tabs>
          <w:tab w:val="num" w:pos="1440"/>
        </w:tabs>
        <w:ind w:left="1440" w:hanging="360"/>
      </w:pPr>
    </w:lvl>
    <w:lvl w:ilvl="2" w:tplc="042A0005">
      <w:start w:val="1"/>
      <w:numFmt w:val="lowerRoman"/>
      <w:lvlText w:val="%3."/>
      <w:lvlJc w:val="right"/>
      <w:pPr>
        <w:tabs>
          <w:tab w:val="num" w:pos="2160"/>
        </w:tabs>
        <w:ind w:left="2160" w:hanging="180"/>
      </w:pPr>
    </w:lvl>
    <w:lvl w:ilvl="3" w:tplc="042A0001">
      <w:start w:val="1"/>
      <w:numFmt w:val="decimal"/>
      <w:lvlText w:val="%4."/>
      <w:lvlJc w:val="left"/>
      <w:pPr>
        <w:tabs>
          <w:tab w:val="num" w:pos="2880"/>
        </w:tabs>
        <w:ind w:left="2880" w:hanging="360"/>
      </w:pPr>
    </w:lvl>
    <w:lvl w:ilvl="4" w:tplc="042A0003">
      <w:start w:val="1"/>
      <w:numFmt w:val="lowerLetter"/>
      <w:lvlText w:val="%5."/>
      <w:lvlJc w:val="left"/>
      <w:pPr>
        <w:tabs>
          <w:tab w:val="num" w:pos="3600"/>
        </w:tabs>
        <w:ind w:left="3600" w:hanging="360"/>
      </w:pPr>
    </w:lvl>
    <w:lvl w:ilvl="5" w:tplc="042A0005">
      <w:start w:val="1"/>
      <w:numFmt w:val="lowerRoman"/>
      <w:lvlText w:val="%6."/>
      <w:lvlJc w:val="right"/>
      <w:pPr>
        <w:tabs>
          <w:tab w:val="num" w:pos="4320"/>
        </w:tabs>
        <w:ind w:left="4320" w:hanging="180"/>
      </w:pPr>
    </w:lvl>
    <w:lvl w:ilvl="6" w:tplc="042A0001">
      <w:start w:val="1"/>
      <w:numFmt w:val="decimal"/>
      <w:lvlText w:val="%7."/>
      <w:lvlJc w:val="left"/>
      <w:pPr>
        <w:tabs>
          <w:tab w:val="num" w:pos="5040"/>
        </w:tabs>
        <w:ind w:left="5040" w:hanging="360"/>
      </w:pPr>
    </w:lvl>
    <w:lvl w:ilvl="7" w:tplc="042A0003">
      <w:start w:val="1"/>
      <w:numFmt w:val="lowerLetter"/>
      <w:lvlText w:val="%8."/>
      <w:lvlJc w:val="left"/>
      <w:pPr>
        <w:tabs>
          <w:tab w:val="num" w:pos="5760"/>
        </w:tabs>
        <w:ind w:left="5760" w:hanging="360"/>
      </w:pPr>
    </w:lvl>
    <w:lvl w:ilvl="8" w:tplc="042A0005">
      <w:start w:val="1"/>
      <w:numFmt w:val="lowerRoman"/>
      <w:lvlText w:val="%9."/>
      <w:lvlJc w:val="right"/>
      <w:pPr>
        <w:tabs>
          <w:tab w:val="num" w:pos="6480"/>
        </w:tabs>
        <w:ind w:left="6480" w:hanging="180"/>
      </w:pPr>
    </w:lvl>
  </w:abstractNum>
  <w:abstractNum w:abstractNumId="5">
    <w:nsid w:val="31165B98"/>
    <w:multiLevelType w:val="hybridMultilevel"/>
    <w:tmpl w:val="ED94E8B0"/>
    <w:lvl w:ilvl="0" w:tplc="AA8419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930D91"/>
    <w:multiLevelType w:val="hybridMultilevel"/>
    <w:tmpl w:val="7054A6DA"/>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7">
    <w:nsid w:val="37660336"/>
    <w:multiLevelType w:val="hybridMultilevel"/>
    <w:tmpl w:val="EA402BE8"/>
    <w:lvl w:ilvl="0" w:tplc="A2947960">
      <w:start w:val="1"/>
      <w:numFmt w:val="bullet"/>
      <w:pStyle w:val="bulletlist"/>
      <w:lvlText w:val=""/>
      <w:lvlJc w:val="left"/>
      <w:pPr>
        <w:tabs>
          <w:tab w:val="num" w:pos="648"/>
        </w:tabs>
        <w:ind w:left="648"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8">
    <w:nsid w:val="39761F45"/>
    <w:multiLevelType w:val="hybridMultilevel"/>
    <w:tmpl w:val="08CA907A"/>
    <w:lvl w:ilvl="0" w:tplc="1E807E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2F7223"/>
    <w:multiLevelType w:val="multilevel"/>
    <w:tmpl w:val="042A0025"/>
    <w:lvl w:ilvl="0">
      <w:start w:val="1"/>
      <w:numFmt w:val="decimal"/>
      <w:lvlText w:val="%1"/>
      <w:lvlJc w:val="left"/>
      <w:pPr>
        <w:tabs>
          <w:tab w:val="num" w:pos="432"/>
        </w:tabs>
        <w:ind w:left="432" w:hanging="432"/>
      </w:pPr>
      <w:rPr>
        <w:rFonts w:hint="default"/>
        <w:caps w:val="0"/>
        <w:strike w:val="0"/>
        <w:dstrike w:val="0"/>
        <w:outline w:val="0"/>
        <w:shadow w:val="0"/>
        <w:emboss w:val="0"/>
        <w:imprint w:val="0"/>
        <w:vanish w:val="0"/>
        <w:color w:val="auto"/>
        <w:sz w:val="20"/>
        <w:szCs w:val="20"/>
        <w:vertAlign w:val="baseline"/>
      </w:rPr>
    </w:lvl>
    <w:lvl w:ilvl="1">
      <w:start w:val="1"/>
      <w:numFmt w:val="decimal"/>
      <w:lvlText w:val="%1.%2"/>
      <w:lvlJc w:val="left"/>
      <w:pPr>
        <w:tabs>
          <w:tab w:val="num" w:pos="576"/>
        </w:tabs>
        <w:ind w:left="576" w:hanging="576"/>
      </w:pPr>
      <w:rPr>
        <w:rFonts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1.%2.%3"/>
      <w:lvlJc w:val="left"/>
      <w:pPr>
        <w:tabs>
          <w:tab w:val="num" w:pos="720"/>
        </w:tabs>
        <w:ind w:left="720" w:hanging="720"/>
      </w:pPr>
      <w:rPr>
        <w:rFonts w:hint="default"/>
        <w:b w:val="0"/>
        <w:bCs w:val="0"/>
        <w:i/>
        <w:iCs/>
        <w:caps w:val="0"/>
        <w:strike w:val="0"/>
        <w:dstrike w:val="0"/>
        <w:outline w:val="0"/>
        <w:shadow w:val="0"/>
        <w:emboss w:val="0"/>
        <w:imprint w:val="0"/>
        <w:vanish w:val="0"/>
        <w:color w:val="auto"/>
        <w:sz w:val="20"/>
        <w:szCs w:val="20"/>
        <w:vertAlign w:val="baseline"/>
      </w:rPr>
    </w:lvl>
    <w:lvl w:ilvl="3">
      <w:start w:val="1"/>
      <w:numFmt w:val="decimal"/>
      <w:lvlText w:val="%1.%2.%3.%4"/>
      <w:lvlJc w:val="left"/>
      <w:pPr>
        <w:tabs>
          <w:tab w:val="num" w:pos="864"/>
        </w:tabs>
        <w:ind w:left="864" w:hanging="864"/>
      </w:pPr>
      <w:rPr>
        <w:rFonts w:hint="default"/>
        <w:b w:val="0"/>
        <w:bCs w:val="0"/>
        <w:i/>
        <w:iCs/>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4189603E"/>
    <w:multiLevelType w:val="multilevel"/>
    <w:tmpl w:val="042A001F"/>
    <w:numStyleLink w:val="111111"/>
  </w:abstractNum>
  <w:abstractNum w:abstractNumId="11">
    <w:nsid w:val="427C42EF"/>
    <w:multiLevelType w:val="multilevel"/>
    <w:tmpl w:val="042A001F"/>
    <w:numStyleLink w:val="111111"/>
  </w:abstractNum>
  <w:abstractNum w:abstractNumId="12">
    <w:nsid w:val="465316FB"/>
    <w:multiLevelType w:val="multilevel"/>
    <w:tmpl w:val="042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hint="default"/>
        <w:b w:val="0"/>
        <w:bCs w:val="0"/>
        <w:i w:val="0"/>
        <w:iCs w:val="0"/>
        <w:sz w:val="16"/>
        <w:szCs w:val="16"/>
      </w:rPr>
    </w:lvl>
  </w:abstractNum>
  <w:abstractNum w:abstractNumId="14">
    <w:nsid w:val="555A13A4"/>
    <w:multiLevelType w:val="hybridMultilevel"/>
    <w:tmpl w:val="C472F75A"/>
    <w:lvl w:ilvl="0" w:tplc="6CA2F45E">
      <w:start w:val="1"/>
      <w:numFmt w:val="decimal"/>
      <w:pStyle w:val="Reference"/>
      <w:lvlText w:val="[%1]"/>
      <w:lvlJc w:val="left"/>
      <w:pPr>
        <w:tabs>
          <w:tab w:val="num" w:pos="397"/>
        </w:tabs>
        <w:ind w:left="397" w:hanging="397"/>
      </w:pPr>
      <w:rPr>
        <w:rFonts w:hint="default"/>
      </w:rPr>
    </w:lvl>
    <w:lvl w:ilvl="1" w:tplc="3A5A080A">
      <w:start w:val="1"/>
      <w:numFmt w:val="lowerLetter"/>
      <w:lvlText w:val="%2."/>
      <w:lvlJc w:val="left"/>
      <w:pPr>
        <w:tabs>
          <w:tab w:val="num" w:pos="1440"/>
        </w:tabs>
        <w:ind w:left="1440" w:hanging="360"/>
      </w:pPr>
    </w:lvl>
    <w:lvl w:ilvl="2" w:tplc="B39615EC">
      <w:start w:val="1"/>
      <w:numFmt w:val="lowerRoman"/>
      <w:lvlText w:val="%3."/>
      <w:lvlJc w:val="right"/>
      <w:pPr>
        <w:tabs>
          <w:tab w:val="num" w:pos="2160"/>
        </w:tabs>
        <w:ind w:left="2160" w:hanging="180"/>
      </w:pPr>
    </w:lvl>
    <w:lvl w:ilvl="3" w:tplc="488CA5D2">
      <w:start w:val="1"/>
      <w:numFmt w:val="decimal"/>
      <w:lvlText w:val="%4."/>
      <w:lvlJc w:val="left"/>
      <w:pPr>
        <w:tabs>
          <w:tab w:val="num" w:pos="2880"/>
        </w:tabs>
        <w:ind w:left="2880" w:hanging="360"/>
      </w:pPr>
    </w:lvl>
    <w:lvl w:ilvl="4" w:tplc="04DCB44E">
      <w:start w:val="1"/>
      <w:numFmt w:val="lowerLetter"/>
      <w:lvlText w:val="%5."/>
      <w:lvlJc w:val="left"/>
      <w:pPr>
        <w:tabs>
          <w:tab w:val="num" w:pos="3600"/>
        </w:tabs>
        <w:ind w:left="3600" w:hanging="360"/>
      </w:pPr>
    </w:lvl>
    <w:lvl w:ilvl="5" w:tplc="8B98E16E">
      <w:start w:val="1"/>
      <w:numFmt w:val="lowerRoman"/>
      <w:lvlText w:val="%6."/>
      <w:lvlJc w:val="right"/>
      <w:pPr>
        <w:tabs>
          <w:tab w:val="num" w:pos="4320"/>
        </w:tabs>
        <w:ind w:left="4320" w:hanging="180"/>
      </w:pPr>
    </w:lvl>
    <w:lvl w:ilvl="6" w:tplc="CF208118">
      <w:start w:val="1"/>
      <w:numFmt w:val="decimal"/>
      <w:lvlText w:val="%7."/>
      <w:lvlJc w:val="left"/>
      <w:pPr>
        <w:tabs>
          <w:tab w:val="num" w:pos="5040"/>
        </w:tabs>
        <w:ind w:left="5040" w:hanging="360"/>
      </w:pPr>
    </w:lvl>
    <w:lvl w:ilvl="7" w:tplc="D688A5E2">
      <w:start w:val="1"/>
      <w:numFmt w:val="lowerLetter"/>
      <w:lvlText w:val="%8."/>
      <w:lvlJc w:val="left"/>
      <w:pPr>
        <w:tabs>
          <w:tab w:val="num" w:pos="5760"/>
        </w:tabs>
        <w:ind w:left="5760" w:hanging="360"/>
      </w:pPr>
    </w:lvl>
    <w:lvl w:ilvl="8" w:tplc="71A08110">
      <w:start w:val="1"/>
      <w:numFmt w:val="lowerRoman"/>
      <w:lvlText w:val="%9."/>
      <w:lvlJc w:val="right"/>
      <w:pPr>
        <w:tabs>
          <w:tab w:val="num" w:pos="6480"/>
        </w:tabs>
        <w:ind w:left="6480" w:hanging="180"/>
      </w:pPr>
    </w:lvl>
  </w:abstractNum>
  <w:abstractNum w:abstractNumId="15">
    <w:nsid w:val="68E02F1C"/>
    <w:multiLevelType w:val="hybridMultilevel"/>
    <w:tmpl w:val="C2EEE192"/>
    <w:lvl w:ilvl="0" w:tplc="A95836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bCs w:val="0"/>
        <w:i w:val="0"/>
        <w:iCs w:val="0"/>
        <w:sz w:val="16"/>
        <w:szCs w:val="16"/>
      </w:rPr>
    </w:lvl>
  </w:abstractNum>
  <w:abstractNum w:abstractNumId="17">
    <w:nsid w:val="6CE67A2E"/>
    <w:multiLevelType w:val="multilevel"/>
    <w:tmpl w:val="48680C1E"/>
    <w:lvl w:ilvl="0">
      <w:start w:val="1"/>
      <w:numFmt w:val="decimal"/>
      <w:pStyle w:val="tk1"/>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3846A99"/>
    <w:multiLevelType w:val="hybridMultilevel"/>
    <w:tmpl w:val="72A4867A"/>
    <w:lvl w:ilvl="0" w:tplc="FC5CE4B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74202E20"/>
    <w:multiLevelType w:val="multilevel"/>
    <w:tmpl w:val="A9CA3A10"/>
    <w:lvl w:ilvl="0">
      <w:start w:val="1"/>
      <w:numFmt w:val="upperRoman"/>
      <w:lvlText w:val="%1."/>
      <w:lvlJc w:val="center"/>
      <w:pPr>
        <w:tabs>
          <w:tab w:val="num" w:pos="576"/>
        </w:tabs>
        <w:ind w:firstLine="216"/>
      </w:pPr>
      <w:rPr>
        <w:rFonts w:ascii="Times New Roman" w:hAnsi="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0">
    <w:nsid w:val="75866A74"/>
    <w:multiLevelType w:val="hybridMultilevel"/>
    <w:tmpl w:val="9B941168"/>
    <w:lvl w:ilvl="0" w:tplc="EB9A2794">
      <w:start w:val="1"/>
      <w:numFmt w:val="lowerLetter"/>
      <w:lvlText w:val="(%1)"/>
      <w:lvlJc w:val="left"/>
      <w:pPr>
        <w:ind w:left="720" w:hanging="360"/>
      </w:pPr>
      <w:rPr>
        <w:rFonts w:hint="default"/>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3B19FD"/>
    <w:multiLevelType w:val="hybridMultilevel"/>
    <w:tmpl w:val="78AA7AF2"/>
    <w:lvl w:ilvl="0" w:tplc="D64E0F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EC7164"/>
    <w:multiLevelType w:val="hybridMultilevel"/>
    <w:tmpl w:val="C8E0CD04"/>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3">
    <w:nsid w:val="7BBD51BE"/>
    <w:multiLevelType w:val="hybridMultilevel"/>
    <w:tmpl w:val="EF4AACE4"/>
    <w:lvl w:ilvl="0" w:tplc="749E609C">
      <w:start w:val="1"/>
      <w:numFmt w:val="bullet"/>
      <w:pStyle w:val="Listlevel1"/>
      <w:lvlText w:val=""/>
      <w:lvlJc w:val="left"/>
      <w:pPr>
        <w:ind w:left="1440" w:hanging="360"/>
      </w:pPr>
      <w:rPr>
        <w:rFonts w:ascii="Symbol" w:hAnsi="Symbol" w:hint="default"/>
      </w:rPr>
    </w:lvl>
    <w:lvl w:ilvl="1" w:tplc="DC400FD8">
      <w:start w:val="1"/>
      <w:numFmt w:val="bullet"/>
      <w:lvlText w:val="o"/>
      <w:lvlJc w:val="left"/>
      <w:pPr>
        <w:ind w:left="2160" w:hanging="360"/>
      </w:pPr>
      <w:rPr>
        <w:rFonts w:ascii="Courier New" w:hAnsi="Courier New" w:cs="Courier New" w:hint="default"/>
      </w:rPr>
    </w:lvl>
    <w:lvl w:ilvl="2" w:tplc="47EEF23A">
      <w:start w:val="1"/>
      <w:numFmt w:val="bullet"/>
      <w:lvlText w:val=""/>
      <w:lvlJc w:val="left"/>
      <w:pPr>
        <w:ind w:left="2880" w:hanging="360"/>
      </w:pPr>
      <w:rPr>
        <w:rFonts w:ascii="Wingdings" w:hAnsi="Wingdings" w:hint="default"/>
      </w:rPr>
    </w:lvl>
    <w:lvl w:ilvl="3" w:tplc="1FB6ECBC">
      <w:start w:val="1"/>
      <w:numFmt w:val="bullet"/>
      <w:lvlText w:val=""/>
      <w:lvlJc w:val="left"/>
      <w:pPr>
        <w:ind w:left="3600" w:hanging="360"/>
      </w:pPr>
      <w:rPr>
        <w:rFonts w:ascii="Symbol" w:hAnsi="Symbol" w:hint="default"/>
      </w:rPr>
    </w:lvl>
    <w:lvl w:ilvl="4" w:tplc="9D9CF456">
      <w:start w:val="1"/>
      <w:numFmt w:val="bullet"/>
      <w:lvlText w:val="o"/>
      <w:lvlJc w:val="left"/>
      <w:pPr>
        <w:ind w:left="4320" w:hanging="360"/>
      </w:pPr>
      <w:rPr>
        <w:rFonts w:ascii="Courier New" w:hAnsi="Courier New" w:cs="Courier New" w:hint="default"/>
      </w:rPr>
    </w:lvl>
    <w:lvl w:ilvl="5" w:tplc="53460604">
      <w:start w:val="1"/>
      <w:numFmt w:val="bullet"/>
      <w:lvlText w:val=""/>
      <w:lvlJc w:val="left"/>
      <w:pPr>
        <w:ind w:left="5040" w:hanging="360"/>
      </w:pPr>
      <w:rPr>
        <w:rFonts w:ascii="Wingdings" w:hAnsi="Wingdings" w:hint="default"/>
      </w:rPr>
    </w:lvl>
    <w:lvl w:ilvl="6" w:tplc="0BAE6764">
      <w:start w:val="1"/>
      <w:numFmt w:val="bullet"/>
      <w:lvlText w:val=""/>
      <w:lvlJc w:val="left"/>
      <w:pPr>
        <w:ind w:left="5760" w:hanging="360"/>
      </w:pPr>
      <w:rPr>
        <w:rFonts w:ascii="Symbol" w:hAnsi="Symbol" w:hint="default"/>
      </w:rPr>
    </w:lvl>
    <w:lvl w:ilvl="7" w:tplc="E578EE84">
      <w:start w:val="1"/>
      <w:numFmt w:val="bullet"/>
      <w:lvlText w:val="o"/>
      <w:lvlJc w:val="left"/>
      <w:pPr>
        <w:ind w:left="6480" w:hanging="360"/>
      </w:pPr>
      <w:rPr>
        <w:rFonts w:ascii="Courier New" w:hAnsi="Courier New" w:cs="Courier New" w:hint="default"/>
      </w:rPr>
    </w:lvl>
    <w:lvl w:ilvl="8" w:tplc="F6E07974">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10"/>
  </w:num>
  <w:num w:numId="4">
    <w:abstractNumId w:val="10"/>
  </w:num>
  <w:num w:numId="5">
    <w:abstractNumId w:val="10"/>
  </w:num>
  <w:num w:numId="6">
    <w:abstractNumId w:val="10"/>
  </w:num>
  <w:num w:numId="7">
    <w:abstractNumId w:val="13"/>
  </w:num>
  <w:num w:numId="8">
    <w:abstractNumId w:val="16"/>
  </w:num>
  <w:num w:numId="9">
    <w:abstractNumId w:val="0"/>
    <w:lvlOverride w:ilvl="0">
      <w:lvl w:ilvl="0">
        <w:start w:val="1"/>
        <w:numFmt w:val="bullet"/>
        <w:pStyle w:val="itemize"/>
        <w:lvlText w:val=""/>
        <w:legacy w:legacy="1" w:legacySpace="0" w:legacyIndent="288"/>
        <w:lvlJc w:val="left"/>
        <w:pPr>
          <w:ind w:left="288" w:hanging="288"/>
        </w:pPr>
        <w:rPr>
          <w:rFonts w:ascii="Symbol" w:hAnsi="Symbol" w:hint="default"/>
        </w:rPr>
      </w:lvl>
    </w:lvlOverride>
  </w:num>
  <w:num w:numId="10">
    <w:abstractNumId w:val="13"/>
    <w:lvlOverride w:ilvl="0">
      <w:startOverride w:val="1"/>
    </w:lvlOverride>
  </w:num>
  <w:num w:numId="11">
    <w:abstractNumId w:val="23"/>
  </w:num>
  <w:num w:numId="12">
    <w:abstractNumId w:val="17"/>
  </w:num>
  <w:num w:numId="13">
    <w:abstractNumId w:val="19"/>
  </w:num>
  <w:num w:numId="14">
    <w:abstractNumId w:val="9"/>
  </w:num>
  <w:num w:numId="15">
    <w:abstractNumId w:val="12"/>
  </w:num>
  <w:num w:numId="16">
    <w:abstractNumId w:val="6"/>
  </w:num>
  <w:num w:numId="17">
    <w:abstractNumId w:val="22"/>
  </w:num>
  <w:num w:numId="18">
    <w:abstractNumId w:val="14"/>
  </w:num>
  <w:num w:numId="19">
    <w:abstractNumId w:val="3"/>
  </w:num>
  <w:num w:numId="20">
    <w:abstractNumId w:val="2"/>
  </w:num>
  <w:num w:numId="21">
    <w:abstractNumId w:val="18"/>
  </w:num>
  <w:num w:numId="22">
    <w:abstractNumId w:val="11"/>
  </w:num>
  <w:num w:numId="23">
    <w:abstractNumId w:val="21"/>
  </w:num>
  <w:num w:numId="24">
    <w:abstractNumId w:val="5"/>
  </w:num>
  <w:num w:numId="25">
    <w:abstractNumId w:val="8"/>
  </w:num>
  <w:num w:numId="26">
    <w:abstractNumId w:val="1"/>
  </w:num>
  <w:num w:numId="27">
    <w:abstractNumId w:val="15"/>
  </w:num>
  <w:num w:numId="28">
    <w:abstractNumId w:val="2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8"/>
  <w:defaultTabStop w:val="720"/>
  <w:doNotHyphenateCaps/>
  <w:evenAndOddHeaders/>
  <w:characterSpacingControl w:val="doNotCompress"/>
  <w:hdrShapeDefaults>
    <o:shapedefaults v:ext="edit" spidmax="67586"/>
  </w:hdrShapeDefaults>
  <w:footnotePr>
    <w:footnote w:id="0"/>
    <w:footnote w:id="1"/>
  </w:footnotePr>
  <w:endnotePr>
    <w:endnote w:id="0"/>
    <w:endnote w:id="1"/>
  </w:endnotePr>
  <w:compat>
    <w:applyBreakingRules/>
    <w:useFELayout/>
  </w:compat>
  <w:rsids>
    <w:rsidRoot w:val="003563FB"/>
    <w:rsid w:val="00000E5F"/>
    <w:rsid w:val="00005EEE"/>
    <w:rsid w:val="0001667E"/>
    <w:rsid w:val="000278D5"/>
    <w:rsid w:val="00035163"/>
    <w:rsid w:val="00061E07"/>
    <w:rsid w:val="000702E1"/>
    <w:rsid w:val="00082315"/>
    <w:rsid w:val="00082DCD"/>
    <w:rsid w:val="00085C80"/>
    <w:rsid w:val="000931D5"/>
    <w:rsid w:val="000946D2"/>
    <w:rsid w:val="00094941"/>
    <w:rsid w:val="000A0828"/>
    <w:rsid w:val="000A7509"/>
    <w:rsid w:val="000B1CB1"/>
    <w:rsid w:val="000D39F2"/>
    <w:rsid w:val="000D3D82"/>
    <w:rsid w:val="000E5496"/>
    <w:rsid w:val="000F02CE"/>
    <w:rsid w:val="000F1D91"/>
    <w:rsid w:val="000F2563"/>
    <w:rsid w:val="001028AB"/>
    <w:rsid w:val="00102B50"/>
    <w:rsid w:val="0011033C"/>
    <w:rsid w:val="001229AE"/>
    <w:rsid w:val="00126FB5"/>
    <w:rsid w:val="0012757E"/>
    <w:rsid w:val="00133376"/>
    <w:rsid w:val="00156609"/>
    <w:rsid w:val="00181AB0"/>
    <w:rsid w:val="00182BC2"/>
    <w:rsid w:val="00183589"/>
    <w:rsid w:val="001861F4"/>
    <w:rsid w:val="00187D79"/>
    <w:rsid w:val="00196560"/>
    <w:rsid w:val="001A51FE"/>
    <w:rsid w:val="001A6F05"/>
    <w:rsid w:val="001B009F"/>
    <w:rsid w:val="001B7DDF"/>
    <w:rsid w:val="001C708F"/>
    <w:rsid w:val="001E5C53"/>
    <w:rsid w:val="001F3E44"/>
    <w:rsid w:val="001F51F2"/>
    <w:rsid w:val="00220929"/>
    <w:rsid w:val="00223D1F"/>
    <w:rsid w:val="00232F49"/>
    <w:rsid w:val="002342C7"/>
    <w:rsid w:val="00251E37"/>
    <w:rsid w:val="0025790A"/>
    <w:rsid w:val="002636C9"/>
    <w:rsid w:val="002706C7"/>
    <w:rsid w:val="00273D0C"/>
    <w:rsid w:val="0028346F"/>
    <w:rsid w:val="00290391"/>
    <w:rsid w:val="002924B2"/>
    <w:rsid w:val="002B61EF"/>
    <w:rsid w:val="002C682A"/>
    <w:rsid w:val="002D02F3"/>
    <w:rsid w:val="002D281E"/>
    <w:rsid w:val="002D5D7B"/>
    <w:rsid w:val="002E5447"/>
    <w:rsid w:val="002F2E3C"/>
    <w:rsid w:val="002F7403"/>
    <w:rsid w:val="003360D3"/>
    <w:rsid w:val="00336BD6"/>
    <w:rsid w:val="00341890"/>
    <w:rsid w:val="00345C58"/>
    <w:rsid w:val="003563FB"/>
    <w:rsid w:val="00362C6D"/>
    <w:rsid w:val="003A68FA"/>
    <w:rsid w:val="003B458F"/>
    <w:rsid w:val="003C1AE0"/>
    <w:rsid w:val="003E0684"/>
    <w:rsid w:val="003E1B84"/>
    <w:rsid w:val="003F2EA1"/>
    <w:rsid w:val="003F4802"/>
    <w:rsid w:val="003F5C07"/>
    <w:rsid w:val="003F63FF"/>
    <w:rsid w:val="00415F9F"/>
    <w:rsid w:val="0042101A"/>
    <w:rsid w:val="00421BCA"/>
    <w:rsid w:val="0046285E"/>
    <w:rsid w:val="00467F72"/>
    <w:rsid w:val="00470525"/>
    <w:rsid w:val="004719B4"/>
    <w:rsid w:val="004A34C2"/>
    <w:rsid w:val="004A39FB"/>
    <w:rsid w:val="004A4F36"/>
    <w:rsid w:val="004B1B01"/>
    <w:rsid w:val="004C5EC3"/>
    <w:rsid w:val="004C66CD"/>
    <w:rsid w:val="004D2650"/>
    <w:rsid w:val="004D2C23"/>
    <w:rsid w:val="004D3AD9"/>
    <w:rsid w:val="004D4E6B"/>
    <w:rsid w:val="004F592C"/>
    <w:rsid w:val="00504A9A"/>
    <w:rsid w:val="00515BD8"/>
    <w:rsid w:val="00522CB5"/>
    <w:rsid w:val="0052785F"/>
    <w:rsid w:val="0055358D"/>
    <w:rsid w:val="0055373A"/>
    <w:rsid w:val="00573CD4"/>
    <w:rsid w:val="0058151A"/>
    <w:rsid w:val="00583AC3"/>
    <w:rsid w:val="00586D53"/>
    <w:rsid w:val="00590CCC"/>
    <w:rsid w:val="005923B8"/>
    <w:rsid w:val="005A5C29"/>
    <w:rsid w:val="005B33A5"/>
    <w:rsid w:val="005D197A"/>
    <w:rsid w:val="005D7328"/>
    <w:rsid w:val="005F3EB1"/>
    <w:rsid w:val="005F4206"/>
    <w:rsid w:val="005F645F"/>
    <w:rsid w:val="00602C77"/>
    <w:rsid w:val="00603A79"/>
    <w:rsid w:val="00613E67"/>
    <w:rsid w:val="00632004"/>
    <w:rsid w:val="00634BB8"/>
    <w:rsid w:val="00634E69"/>
    <w:rsid w:val="00644DC6"/>
    <w:rsid w:val="0066662B"/>
    <w:rsid w:val="00670FB9"/>
    <w:rsid w:val="00676F2D"/>
    <w:rsid w:val="006875F5"/>
    <w:rsid w:val="006A7D0C"/>
    <w:rsid w:val="006B1EA7"/>
    <w:rsid w:val="006B6361"/>
    <w:rsid w:val="006E2C69"/>
    <w:rsid w:val="006E4C84"/>
    <w:rsid w:val="006E5317"/>
    <w:rsid w:val="006F1471"/>
    <w:rsid w:val="006F4360"/>
    <w:rsid w:val="006F4EF5"/>
    <w:rsid w:val="007002C6"/>
    <w:rsid w:val="00701C31"/>
    <w:rsid w:val="00713C75"/>
    <w:rsid w:val="007146C0"/>
    <w:rsid w:val="007148E2"/>
    <w:rsid w:val="0072219B"/>
    <w:rsid w:val="0073280B"/>
    <w:rsid w:val="00736C6C"/>
    <w:rsid w:val="00740B34"/>
    <w:rsid w:val="00741A3B"/>
    <w:rsid w:val="00772E6B"/>
    <w:rsid w:val="00783AD4"/>
    <w:rsid w:val="0079231E"/>
    <w:rsid w:val="00793EED"/>
    <w:rsid w:val="007A01A0"/>
    <w:rsid w:val="007A2A50"/>
    <w:rsid w:val="007A6E2C"/>
    <w:rsid w:val="007B7E99"/>
    <w:rsid w:val="007C721F"/>
    <w:rsid w:val="007D53EE"/>
    <w:rsid w:val="007E0FDF"/>
    <w:rsid w:val="007E148B"/>
    <w:rsid w:val="007E2642"/>
    <w:rsid w:val="007F1A5A"/>
    <w:rsid w:val="007F6D97"/>
    <w:rsid w:val="00800850"/>
    <w:rsid w:val="00810C83"/>
    <w:rsid w:val="00816A16"/>
    <w:rsid w:val="00827CF8"/>
    <w:rsid w:val="0084083F"/>
    <w:rsid w:val="00854577"/>
    <w:rsid w:val="00863772"/>
    <w:rsid w:val="00876786"/>
    <w:rsid w:val="00877E58"/>
    <w:rsid w:val="0088019A"/>
    <w:rsid w:val="008814A0"/>
    <w:rsid w:val="008833C4"/>
    <w:rsid w:val="008874E7"/>
    <w:rsid w:val="008942E3"/>
    <w:rsid w:val="008A3023"/>
    <w:rsid w:val="008A7611"/>
    <w:rsid w:val="008B3FA6"/>
    <w:rsid w:val="008C1B7B"/>
    <w:rsid w:val="008C246E"/>
    <w:rsid w:val="008C57E3"/>
    <w:rsid w:val="008E5D7A"/>
    <w:rsid w:val="008F0014"/>
    <w:rsid w:val="008F0D0D"/>
    <w:rsid w:val="00904D57"/>
    <w:rsid w:val="009051C4"/>
    <w:rsid w:val="00905A85"/>
    <w:rsid w:val="00922F4E"/>
    <w:rsid w:val="00923C67"/>
    <w:rsid w:val="009269C5"/>
    <w:rsid w:val="0092748C"/>
    <w:rsid w:val="00942F04"/>
    <w:rsid w:val="00944034"/>
    <w:rsid w:val="00952333"/>
    <w:rsid w:val="00955149"/>
    <w:rsid w:val="00955683"/>
    <w:rsid w:val="00961010"/>
    <w:rsid w:val="00965F5A"/>
    <w:rsid w:val="009715B8"/>
    <w:rsid w:val="00972889"/>
    <w:rsid w:val="00980935"/>
    <w:rsid w:val="009846BD"/>
    <w:rsid w:val="00992759"/>
    <w:rsid w:val="00992B79"/>
    <w:rsid w:val="00993F3B"/>
    <w:rsid w:val="009A3954"/>
    <w:rsid w:val="009B4366"/>
    <w:rsid w:val="009D59BF"/>
    <w:rsid w:val="009D64B4"/>
    <w:rsid w:val="009E21F2"/>
    <w:rsid w:val="009E7631"/>
    <w:rsid w:val="009F45A4"/>
    <w:rsid w:val="00A03CF3"/>
    <w:rsid w:val="00A04B76"/>
    <w:rsid w:val="00A05C24"/>
    <w:rsid w:val="00A22B4E"/>
    <w:rsid w:val="00A26A83"/>
    <w:rsid w:val="00A33487"/>
    <w:rsid w:val="00A353F3"/>
    <w:rsid w:val="00A43DE1"/>
    <w:rsid w:val="00A602BD"/>
    <w:rsid w:val="00A60E53"/>
    <w:rsid w:val="00A65B8C"/>
    <w:rsid w:val="00A80000"/>
    <w:rsid w:val="00A85F22"/>
    <w:rsid w:val="00A87959"/>
    <w:rsid w:val="00AA3C5B"/>
    <w:rsid w:val="00AA578C"/>
    <w:rsid w:val="00AB1D64"/>
    <w:rsid w:val="00AB2882"/>
    <w:rsid w:val="00AB498B"/>
    <w:rsid w:val="00AC1A6D"/>
    <w:rsid w:val="00AD7D35"/>
    <w:rsid w:val="00AE3479"/>
    <w:rsid w:val="00B144AD"/>
    <w:rsid w:val="00B144F8"/>
    <w:rsid w:val="00B17F6C"/>
    <w:rsid w:val="00B214F6"/>
    <w:rsid w:val="00B267F5"/>
    <w:rsid w:val="00B33EB9"/>
    <w:rsid w:val="00B40757"/>
    <w:rsid w:val="00B4267B"/>
    <w:rsid w:val="00B530D4"/>
    <w:rsid w:val="00B54FF6"/>
    <w:rsid w:val="00B55002"/>
    <w:rsid w:val="00B62489"/>
    <w:rsid w:val="00B63B94"/>
    <w:rsid w:val="00B85266"/>
    <w:rsid w:val="00B867BD"/>
    <w:rsid w:val="00B96C19"/>
    <w:rsid w:val="00B97787"/>
    <w:rsid w:val="00BA3C3E"/>
    <w:rsid w:val="00BB1345"/>
    <w:rsid w:val="00BC5F4D"/>
    <w:rsid w:val="00BD1296"/>
    <w:rsid w:val="00BE174E"/>
    <w:rsid w:val="00C179A8"/>
    <w:rsid w:val="00C379BB"/>
    <w:rsid w:val="00C37FCE"/>
    <w:rsid w:val="00C516FB"/>
    <w:rsid w:val="00C66675"/>
    <w:rsid w:val="00C7079F"/>
    <w:rsid w:val="00C8062C"/>
    <w:rsid w:val="00C82DBA"/>
    <w:rsid w:val="00CD5233"/>
    <w:rsid w:val="00CE148E"/>
    <w:rsid w:val="00CE4C16"/>
    <w:rsid w:val="00CE5AA4"/>
    <w:rsid w:val="00CF7B49"/>
    <w:rsid w:val="00CF7CD1"/>
    <w:rsid w:val="00D12FBC"/>
    <w:rsid w:val="00D132C7"/>
    <w:rsid w:val="00D24350"/>
    <w:rsid w:val="00D25C3E"/>
    <w:rsid w:val="00D35FD8"/>
    <w:rsid w:val="00D62D0F"/>
    <w:rsid w:val="00D847B1"/>
    <w:rsid w:val="00D9447D"/>
    <w:rsid w:val="00DA74B8"/>
    <w:rsid w:val="00DB519F"/>
    <w:rsid w:val="00DE2B69"/>
    <w:rsid w:val="00DF2189"/>
    <w:rsid w:val="00E00992"/>
    <w:rsid w:val="00E03F50"/>
    <w:rsid w:val="00E1729B"/>
    <w:rsid w:val="00E318FB"/>
    <w:rsid w:val="00E321CB"/>
    <w:rsid w:val="00E36798"/>
    <w:rsid w:val="00E402D9"/>
    <w:rsid w:val="00E4509B"/>
    <w:rsid w:val="00E576ED"/>
    <w:rsid w:val="00E66754"/>
    <w:rsid w:val="00E72F4E"/>
    <w:rsid w:val="00E85A1D"/>
    <w:rsid w:val="00EC14C8"/>
    <w:rsid w:val="00ED0440"/>
    <w:rsid w:val="00ED29FA"/>
    <w:rsid w:val="00ED3109"/>
    <w:rsid w:val="00EE5AE8"/>
    <w:rsid w:val="00EF7CA7"/>
    <w:rsid w:val="00F07B76"/>
    <w:rsid w:val="00F12FF9"/>
    <w:rsid w:val="00F26D7E"/>
    <w:rsid w:val="00F3129B"/>
    <w:rsid w:val="00F31FFC"/>
    <w:rsid w:val="00F5262C"/>
    <w:rsid w:val="00F60BA6"/>
    <w:rsid w:val="00F92843"/>
    <w:rsid w:val="00F96FD7"/>
    <w:rsid w:val="00FA68F3"/>
    <w:rsid w:val="00FA6AE2"/>
    <w:rsid w:val="00FB1203"/>
    <w:rsid w:val="00FC4F52"/>
    <w:rsid w:val="00FE44DE"/>
    <w:rsid w:val="00FF05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BCA"/>
    <w:pPr>
      <w:jc w:val="center"/>
    </w:pPr>
    <w:rPr>
      <w:rFonts w:cs="Angsana New"/>
      <w:sz w:val="22"/>
      <w:lang w:bidi="th-TH"/>
    </w:rPr>
  </w:style>
  <w:style w:type="paragraph" w:styleId="Heading1">
    <w:name w:val="heading 1"/>
    <w:aliases w:val="Section"/>
    <w:basedOn w:val="Normal"/>
    <w:next w:val="Normal"/>
    <w:uiPriority w:val="9"/>
    <w:qFormat/>
    <w:rsid w:val="00F96FD7"/>
    <w:pPr>
      <w:keepNext/>
      <w:keepLines/>
      <w:tabs>
        <w:tab w:val="left" w:pos="216"/>
      </w:tabs>
      <w:spacing w:before="160" w:after="80"/>
      <w:outlineLvl w:val="0"/>
    </w:pPr>
    <w:rPr>
      <w:b/>
      <w:smallCaps/>
      <w:noProof/>
      <w:szCs w:val="22"/>
    </w:rPr>
  </w:style>
  <w:style w:type="paragraph" w:styleId="Heading2">
    <w:name w:val="heading 2"/>
    <w:aliases w:val="Subsection"/>
    <w:basedOn w:val="Normal"/>
    <w:next w:val="Normal"/>
    <w:uiPriority w:val="9"/>
    <w:qFormat/>
    <w:rsid w:val="00F96FD7"/>
    <w:pPr>
      <w:keepNext/>
      <w:keepLines/>
      <w:spacing w:before="120" w:after="60"/>
      <w:jc w:val="left"/>
      <w:outlineLvl w:val="1"/>
    </w:pPr>
    <w:rPr>
      <w:rFonts w:eastAsia="MS Mincho" w:cs="Times New Roman"/>
      <w:i/>
      <w:iCs/>
      <w:noProof/>
    </w:rPr>
  </w:style>
  <w:style w:type="paragraph" w:styleId="Heading3">
    <w:name w:val="heading 3"/>
    <w:aliases w:val="Subsubsection"/>
    <w:basedOn w:val="Normal"/>
    <w:next w:val="Normal"/>
    <w:uiPriority w:val="9"/>
    <w:qFormat/>
    <w:rsid w:val="004A4F36"/>
    <w:pPr>
      <w:spacing w:line="240" w:lineRule="exact"/>
      <w:jc w:val="both"/>
      <w:outlineLvl w:val="2"/>
    </w:pPr>
    <w:rPr>
      <w:i/>
      <w:iCs/>
      <w:noProof/>
      <w:szCs w:val="22"/>
    </w:rPr>
  </w:style>
  <w:style w:type="paragraph" w:styleId="Heading4">
    <w:name w:val="heading 4"/>
    <w:aliases w:val="Paragraph"/>
    <w:basedOn w:val="Normal"/>
    <w:next w:val="Normal"/>
    <w:uiPriority w:val="9"/>
    <w:qFormat/>
    <w:rsid w:val="00F96FD7"/>
    <w:pPr>
      <w:spacing w:before="40" w:after="40"/>
      <w:jc w:val="both"/>
      <w:outlineLvl w:val="3"/>
    </w:pPr>
    <w:rPr>
      <w:i/>
      <w:iCs/>
      <w:noProof/>
      <w:sz w:val="20"/>
    </w:rPr>
  </w:style>
  <w:style w:type="paragraph" w:styleId="Heading5">
    <w:name w:val="heading 5"/>
    <w:aliases w:val="Subparagraph"/>
    <w:basedOn w:val="Normal"/>
    <w:next w:val="Normal"/>
    <w:uiPriority w:val="9"/>
    <w:qFormat/>
    <w:rsid w:val="00F96FD7"/>
    <w:pPr>
      <w:tabs>
        <w:tab w:val="left" w:pos="360"/>
      </w:tabs>
      <w:spacing w:before="240" w:after="80"/>
      <w:outlineLvl w:val="4"/>
    </w:pPr>
    <w:rPr>
      <w:b/>
      <w:caps/>
      <w:noProof/>
      <w:sz w:val="20"/>
    </w:rPr>
  </w:style>
  <w:style w:type="paragraph" w:styleId="Heading6">
    <w:name w:val="heading 6"/>
    <w:basedOn w:val="Normal"/>
    <w:next w:val="Normal"/>
    <w:uiPriority w:val="9"/>
    <w:qFormat/>
    <w:rsid w:val="00F96FD7"/>
    <w:pPr>
      <w:overflowPunct w:val="0"/>
      <w:autoSpaceDE w:val="0"/>
      <w:autoSpaceDN w:val="0"/>
      <w:adjustRightInd w:val="0"/>
      <w:spacing w:before="240" w:after="60"/>
      <w:jc w:val="both"/>
      <w:textAlignment w:val="baseline"/>
      <w:outlineLvl w:val="5"/>
    </w:pPr>
    <w:rPr>
      <w:rFonts w:eastAsia="Times New Roman" w:cs="Times New Roman"/>
      <w:i/>
      <w:iCs/>
      <w:sz w:val="20"/>
      <w:szCs w:val="22"/>
      <w:lang w:eastAsia="zh-CN"/>
    </w:rPr>
  </w:style>
  <w:style w:type="paragraph" w:styleId="Heading7">
    <w:name w:val="heading 7"/>
    <w:basedOn w:val="Normal"/>
    <w:next w:val="Normal"/>
    <w:uiPriority w:val="9"/>
    <w:qFormat/>
    <w:rsid w:val="00F96FD7"/>
    <w:pPr>
      <w:overflowPunct w:val="0"/>
      <w:autoSpaceDE w:val="0"/>
      <w:autoSpaceDN w:val="0"/>
      <w:adjustRightInd w:val="0"/>
      <w:spacing w:before="240" w:after="60"/>
      <w:jc w:val="both"/>
      <w:textAlignment w:val="baseline"/>
      <w:outlineLvl w:val="6"/>
    </w:pPr>
    <w:rPr>
      <w:rFonts w:ascii="Arial" w:eastAsia="Times New Roman" w:hAnsi="Arial" w:cs="Arial"/>
      <w:lang w:eastAsia="zh-CN"/>
    </w:rPr>
  </w:style>
  <w:style w:type="paragraph" w:styleId="Heading8">
    <w:name w:val="heading 8"/>
    <w:basedOn w:val="Normal"/>
    <w:next w:val="Normal"/>
    <w:uiPriority w:val="9"/>
    <w:qFormat/>
    <w:rsid w:val="00F96FD7"/>
    <w:pPr>
      <w:overflowPunct w:val="0"/>
      <w:autoSpaceDE w:val="0"/>
      <w:autoSpaceDN w:val="0"/>
      <w:adjustRightInd w:val="0"/>
      <w:spacing w:before="240" w:after="60"/>
      <w:jc w:val="both"/>
      <w:textAlignment w:val="baseline"/>
      <w:outlineLvl w:val="7"/>
    </w:pPr>
    <w:rPr>
      <w:rFonts w:ascii="Arial" w:eastAsia="Times New Roman" w:hAnsi="Arial" w:cs="Arial"/>
      <w:i/>
      <w:iCs/>
      <w:lang w:eastAsia="zh-CN"/>
    </w:rPr>
  </w:style>
  <w:style w:type="paragraph" w:styleId="Heading9">
    <w:name w:val="heading 9"/>
    <w:basedOn w:val="Normal"/>
    <w:next w:val="Normal"/>
    <w:uiPriority w:val="9"/>
    <w:qFormat/>
    <w:rsid w:val="00F96FD7"/>
    <w:pPr>
      <w:overflowPunct w:val="0"/>
      <w:autoSpaceDE w:val="0"/>
      <w:autoSpaceDN w:val="0"/>
      <w:adjustRightInd w:val="0"/>
      <w:spacing w:before="240" w:after="60"/>
      <w:jc w:val="both"/>
      <w:textAlignment w:val="baseline"/>
      <w:outlineLvl w:val="8"/>
    </w:pPr>
    <w:rPr>
      <w:rFonts w:ascii="Arial" w:eastAsia="Times New Roman" w:hAnsi="Arial" w:cs="Arial"/>
      <w:b/>
      <w:bCs/>
      <w:i/>
      <w:iCs/>
      <w:sz w:val="18"/>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rsid w:val="00F96FD7"/>
    <w:rPr>
      <w:rFonts w:cs="Angsana New"/>
      <w:b/>
      <w:smallCaps/>
      <w:noProof/>
      <w:sz w:val="22"/>
      <w:szCs w:val="22"/>
      <w:lang w:val="en-US" w:eastAsia="en-US" w:bidi="th-TH"/>
    </w:rPr>
  </w:style>
  <w:style w:type="character" w:customStyle="1" w:styleId="Heading2Char">
    <w:name w:val="Heading 2 Char"/>
    <w:aliases w:val="Subsection Char"/>
    <w:rsid w:val="00F96FD7"/>
    <w:rPr>
      <w:rFonts w:eastAsia="MS Mincho"/>
      <w:i/>
      <w:iCs/>
      <w:noProof/>
      <w:sz w:val="22"/>
      <w:lang w:bidi="th-TH"/>
    </w:rPr>
  </w:style>
  <w:style w:type="character" w:customStyle="1" w:styleId="Heading3Char">
    <w:name w:val="Heading 3 Char"/>
    <w:aliases w:val="Subsubsection Char"/>
    <w:rsid w:val="00F96FD7"/>
    <w:rPr>
      <w:rFonts w:cs="Angsana New"/>
      <w:i/>
      <w:iCs/>
      <w:noProof/>
      <w:lang w:bidi="th-TH"/>
    </w:rPr>
  </w:style>
  <w:style w:type="character" w:customStyle="1" w:styleId="Heading4Char">
    <w:name w:val="Heading 4 Char"/>
    <w:aliases w:val="Paragraph Char"/>
    <w:rsid w:val="00F96FD7"/>
    <w:rPr>
      <w:rFonts w:cs="Angsana New"/>
      <w:i/>
      <w:iCs/>
      <w:noProof/>
      <w:lang w:bidi="th-TH"/>
    </w:rPr>
  </w:style>
  <w:style w:type="character" w:customStyle="1" w:styleId="Heading5Char">
    <w:name w:val="Heading 5 Char"/>
    <w:aliases w:val="Subparagraph Char"/>
    <w:uiPriority w:val="9"/>
    <w:rsid w:val="00F96FD7"/>
    <w:rPr>
      <w:rFonts w:cs="Angsana New"/>
      <w:b/>
      <w:caps/>
      <w:noProof/>
      <w:lang w:bidi="th-TH"/>
    </w:rPr>
  </w:style>
  <w:style w:type="character" w:customStyle="1" w:styleId="Heading6Char">
    <w:name w:val="Heading 6 Char"/>
    <w:rsid w:val="00F96FD7"/>
    <w:rPr>
      <w:rFonts w:eastAsia="Times New Roman"/>
      <w:i/>
      <w:iCs/>
      <w:szCs w:val="22"/>
      <w:lang w:eastAsia="zh-CN" w:bidi="th-TH"/>
    </w:rPr>
  </w:style>
  <w:style w:type="paragraph" w:customStyle="1" w:styleId="Abstract">
    <w:name w:val="Abstract"/>
    <w:rsid w:val="00F96FD7"/>
    <w:pPr>
      <w:spacing w:after="200"/>
      <w:jc w:val="both"/>
    </w:pPr>
    <w:rPr>
      <w:rFonts w:cs="Angsana New"/>
      <w:b/>
      <w:bCs/>
      <w:szCs w:val="18"/>
    </w:rPr>
  </w:style>
  <w:style w:type="paragraph" w:customStyle="1" w:styleId="Affiliation">
    <w:name w:val="Affiliation"/>
    <w:rsid w:val="00F96FD7"/>
    <w:pPr>
      <w:jc w:val="center"/>
    </w:pPr>
    <w:rPr>
      <w:rFonts w:cs="Angsana New"/>
      <w:sz w:val="22"/>
    </w:rPr>
  </w:style>
  <w:style w:type="paragraph" w:customStyle="1" w:styleId="Author">
    <w:name w:val="Author"/>
    <w:rsid w:val="00F96FD7"/>
    <w:pPr>
      <w:spacing w:before="360" w:after="40"/>
      <w:jc w:val="center"/>
    </w:pPr>
    <w:rPr>
      <w:rFonts w:cs="Angsana New"/>
      <w:b/>
      <w:noProof/>
      <w:sz w:val="22"/>
      <w:szCs w:val="22"/>
    </w:rPr>
  </w:style>
  <w:style w:type="paragraph" w:customStyle="1" w:styleId="bulletlist">
    <w:name w:val="bullet list"/>
    <w:basedOn w:val="Normal"/>
    <w:autoRedefine/>
    <w:rsid w:val="00F96FD7"/>
    <w:pPr>
      <w:numPr>
        <w:numId w:val="1"/>
      </w:numPr>
      <w:spacing w:after="120" w:line="228" w:lineRule="auto"/>
      <w:jc w:val="both"/>
    </w:pPr>
    <w:rPr>
      <w:spacing w:val="-1"/>
    </w:rPr>
  </w:style>
  <w:style w:type="paragraph" w:customStyle="1" w:styleId="equation">
    <w:name w:val="equation"/>
    <w:basedOn w:val="Normal"/>
    <w:rsid w:val="00F96FD7"/>
    <w:pPr>
      <w:spacing w:before="120" w:line="288" w:lineRule="auto"/>
      <w:jc w:val="right"/>
    </w:pPr>
    <w:rPr>
      <w:rFonts w:cs="Symbol"/>
    </w:rPr>
  </w:style>
  <w:style w:type="paragraph" w:customStyle="1" w:styleId="figurecaption">
    <w:name w:val="figure caption"/>
    <w:qFormat/>
    <w:rsid w:val="00F96FD7"/>
    <w:pPr>
      <w:spacing w:before="80" w:after="200"/>
      <w:jc w:val="center"/>
    </w:pPr>
    <w:rPr>
      <w:rFonts w:cs="Angsana New"/>
      <w:i/>
      <w:noProof/>
      <w:sz w:val="22"/>
      <w:szCs w:val="16"/>
    </w:rPr>
  </w:style>
  <w:style w:type="paragraph" w:customStyle="1" w:styleId="footnote">
    <w:name w:val="footnote"/>
    <w:rsid w:val="00F96FD7"/>
    <w:pPr>
      <w:framePr w:hSpace="187" w:vSpace="187" w:wrap="notBeside" w:vAnchor="text" w:hAnchor="page" w:x="6121" w:y="577"/>
      <w:numPr>
        <w:numId w:val="2"/>
      </w:numPr>
      <w:spacing w:after="40"/>
    </w:pPr>
    <w:rPr>
      <w:rFonts w:cs="Angsana New"/>
      <w:sz w:val="16"/>
      <w:szCs w:val="16"/>
      <w:lang w:bidi="th-TH"/>
    </w:rPr>
  </w:style>
  <w:style w:type="paragraph" w:customStyle="1" w:styleId="keywords">
    <w:name w:val="key words"/>
    <w:rsid w:val="00F96FD7"/>
    <w:pPr>
      <w:spacing w:after="120"/>
      <w:ind w:firstLine="288"/>
      <w:jc w:val="both"/>
    </w:pPr>
    <w:rPr>
      <w:rFonts w:cs="Angsana New"/>
      <w:b/>
      <w:bCs/>
      <w:i/>
      <w:iCs/>
      <w:noProof/>
      <w:sz w:val="18"/>
      <w:szCs w:val="18"/>
      <w:lang w:bidi="th-TH"/>
    </w:rPr>
  </w:style>
  <w:style w:type="paragraph" w:customStyle="1" w:styleId="papersubtitle">
    <w:name w:val="paper subtitle"/>
    <w:rsid w:val="00F96FD7"/>
    <w:pPr>
      <w:spacing w:after="120"/>
      <w:jc w:val="center"/>
    </w:pPr>
    <w:rPr>
      <w:rFonts w:eastAsia="MS Mincho"/>
      <w:noProof/>
      <w:sz w:val="28"/>
      <w:szCs w:val="28"/>
      <w:lang w:bidi="th-TH"/>
    </w:rPr>
  </w:style>
  <w:style w:type="paragraph" w:customStyle="1" w:styleId="papertitle">
    <w:name w:val="paper title"/>
    <w:rsid w:val="00F96FD7"/>
    <w:pPr>
      <w:spacing w:after="120"/>
      <w:jc w:val="center"/>
    </w:pPr>
    <w:rPr>
      <w:rFonts w:eastAsia="MS Mincho"/>
      <w:noProof/>
      <w:sz w:val="48"/>
      <w:szCs w:val="48"/>
      <w:lang w:bidi="th-TH"/>
    </w:rPr>
  </w:style>
  <w:style w:type="paragraph" w:customStyle="1" w:styleId="references">
    <w:name w:val="references"/>
    <w:rsid w:val="00F96FD7"/>
    <w:pPr>
      <w:numPr>
        <w:numId w:val="7"/>
      </w:numPr>
      <w:jc w:val="both"/>
    </w:pPr>
    <w:rPr>
      <w:rFonts w:eastAsia="MS Mincho"/>
      <w:noProof/>
      <w:szCs w:val="16"/>
    </w:rPr>
  </w:style>
  <w:style w:type="paragraph" w:customStyle="1" w:styleId="sponsors">
    <w:name w:val="sponsors"/>
    <w:rsid w:val="00F96FD7"/>
    <w:pPr>
      <w:framePr w:wrap="auto" w:hAnchor="text" w:x="615" w:y="2239"/>
      <w:pBdr>
        <w:top w:val="single" w:sz="4" w:space="2" w:color="auto"/>
      </w:pBdr>
      <w:ind w:firstLine="288"/>
    </w:pPr>
    <w:rPr>
      <w:rFonts w:cs="Angsana New"/>
      <w:sz w:val="16"/>
      <w:szCs w:val="16"/>
      <w:lang w:bidi="th-TH"/>
    </w:rPr>
  </w:style>
  <w:style w:type="paragraph" w:customStyle="1" w:styleId="tablecolhead">
    <w:name w:val="table col head"/>
    <w:basedOn w:val="Normal"/>
    <w:rsid w:val="00F96FD7"/>
    <w:rPr>
      <w:b/>
      <w:bCs/>
      <w:sz w:val="16"/>
      <w:szCs w:val="16"/>
    </w:rPr>
  </w:style>
  <w:style w:type="paragraph" w:customStyle="1" w:styleId="tablecolsubhead">
    <w:name w:val="table col subhead"/>
    <w:basedOn w:val="tablecolhead"/>
    <w:rsid w:val="00F96FD7"/>
    <w:rPr>
      <w:i/>
      <w:iCs/>
      <w:sz w:val="15"/>
      <w:szCs w:val="15"/>
    </w:rPr>
  </w:style>
  <w:style w:type="paragraph" w:customStyle="1" w:styleId="tablecopy">
    <w:name w:val="table copy"/>
    <w:uiPriority w:val="99"/>
    <w:rsid w:val="00F96FD7"/>
    <w:pPr>
      <w:jc w:val="both"/>
    </w:pPr>
    <w:rPr>
      <w:rFonts w:cs="Angsana New"/>
      <w:noProof/>
      <w:sz w:val="16"/>
      <w:szCs w:val="16"/>
      <w:lang w:bidi="th-TH"/>
    </w:rPr>
  </w:style>
  <w:style w:type="paragraph" w:customStyle="1" w:styleId="tablefootnote">
    <w:name w:val="table footnote"/>
    <w:rsid w:val="00F96FD7"/>
    <w:pPr>
      <w:spacing w:before="60" w:after="30"/>
      <w:jc w:val="right"/>
    </w:pPr>
    <w:rPr>
      <w:rFonts w:cs="Angsana New"/>
      <w:sz w:val="12"/>
      <w:szCs w:val="12"/>
      <w:lang w:bidi="th-TH"/>
    </w:rPr>
  </w:style>
  <w:style w:type="paragraph" w:customStyle="1" w:styleId="tablehead">
    <w:name w:val="table head"/>
    <w:rsid w:val="00F96FD7"/>
    <w:pPr>
      <w:numPr>
        <w:numId w:val="8"/>
      </w:numPr>
      <w:spacing w:before="240" w:after="120" w:line="216" w:lineRule="auto"/>
      <w:jc w:val="center"/>
    </w:pPr>
    <w:rPr>
      <w:rFonts w:cs="Angsana New"/>
      <w:smallCaps/>
      <w:noProof/>
      <w:sz w:val="16"/>
      <w:szCs w:val="16"/>
      <w:lang w:bidi="th-TH"/>
    </w:rPr>
  </w:style>
  <w:style w:type="character" w:styleId="Hyperlink">
    <w:name w:val="Hyperlink"/>
    <w:uiPriority w:val="99"/>
    <w:semiHidden/>
    <w:rsid w:val="00F96FD7"/>
    <w:rPr>
      <w:color w:val="0000FF"/>
      <w:u w:val="single"/>
    </w:rPr>
  </w:style>
  <w:style w:type="paragraph" w:styleId="BodyTextIndent">
    <w:name w:val="Body Text Indent"/>
    <w:basedOn w:val="Normal"/>
    <w:semiHidden/>
    <w:rsid w:val="00F96FD7"/>
    <w:pPr>
      <w:widowControl w:val="0"/>
      <w:autoSpaceDE w:val="0"/>
      <w:autoSpaceDN w:val="0"/>
      <w:adjustRightInd w:val="0"/>
      <w:spacing w:before="120" w:line="288" w:lineRule="auto"/>
      <w:ind w:firstLine="284"/>
      <w:jc w:val="both"/>
    </w:pPr>
    <w:rPr>
      <w:rFonts w:eastAsia="Times New Roman" w:cs="Times New Roman"/>
    </w:rPr>
  </w:style>
  <w:style w:type="character" w:customStyle="1" w:styleId="BodyTextIndentChar">
    <w:name w:val="Body Text Indent Char"/>
    <w:rsid w:val="00F96FD7"/>
    <w:rPr>
      <w:rFonts w:eastAsia="Times New Roman"/>
      <w:sz w:val="22"/>
      <w:lang w:bidi="th-TH"/>
    </w:rPr>
  </w:style>
  <w:style w:type="paragraph" w:styleId="Footer">
    <w:name w:val="footer"/>
    <w:basedOn w:val="Normal"/>
    <w:semiHidden/>
    <w:rsid w:val="00F96FD7"/>
    <w:pPr>
      <w:tabs>
        <w:tab w:val="center" w:pos="4320"/>
        <w:tab w:val="right" w:pos="8640"/>
      </w:tabs>
    </w:pPr>
    <w:rPr>
      <w:sz w:val="20"/>
    </w:rPr>
  </w:style>
  <w:style w:type="character" w:customStyle="1" w:styleId="FooterChar">
    <w:name w:val="Footer Char"/>
    <w:rsid w:val="00F96FD7"/>
    <w:rPr>
      <w:rFonts w:cs="Angsana New"/>
      <w:lang w:bidi="th-TH"/>
    </w:rPr>
  </w:style>
  <w:style w:type="character" w:styleId="PageNumber">
    <w:name w:val="page number"/>
    <w:basedOn w:val="DefaultParagraphFont"/>
    <w:semiHidden/>
    <w:rsid w:val="00F96FD7"/>
  </w:style>
  <w:style w:type="paragraph" w:styleId="Header">
    <w:name w:val="header"/>
    <w:basedOn w:val="Normal"/>
    <w:semiHidden/>
    <w:rsid w:val="00F96FD7"/>
    <w:pPr>
      <w:tabs>
        <w:tab w:val="center" w:pos="4320"/>
        <w:tab w:val="right" w:pos="8640"/>
      </w:tabs>
    </w:pPr>
    <w:rPr>
      <w:sz w:val="20"/>
    </w:rPr>
  </w:style>
  <w:style w:type="character" w:customStyle="1" w:styleId="HeaderChar">
    <w:name w:val="Header Char"/>
    <w:rsid w:val="00F96FD7"/>
    <w:rPr>
      <w:rFonts w:cs="Angsana New"/>
      <w:lang w:bidi="th-TH"/>
    </w:rPr>
  </w:style>
  <w:style w:type="paragraph" w:customStyle="1" w:styleId="figcaption">
    <w:name w:val="fig. caption"/>
    <w:basedOn w:val="figurecaption"/>
    <w:rsid w:val="00F96FD7"/>
    <w:rPr>
      <w:rFonts w:eastAsia="Times New Roman" w:cs="Times New Roman"/>
    </w:rPr>
  </w:style>
  <w:style w:type="paragraph" w:customStyle="1" w:styleId="tenbai">
    <w:name w:val="ten bai"/>
    <w:basedOn w:val="Normal"/>
    <w:rsid w:val="00F96FD7"/>
    <w:pPr>
      <w:autoSpaceDE w:val="0"/>
      <w:autoSpaceDN w:val="0"/>
      <w:adjustRightInd w:val="0"/>
      <w:spacing w:before="120" w:after="240"/>
    </w:pPr>
    <w:rPr>
      <w:rFonts w:eastAsia="Times New Roman" w:cs="Times New Roman"/>
      <w:b/>
      <w:sz w:val="48"/>
      <w:szCs w:val="48"/>
    </w:rPr>
  </w:style>
  <w:style w:type="paragraph" w:customStyle="1" w:styleId="Normal11pt">
    <w:name w:val="Normal + 11 pt"/>
    <w:basedOn w:val="Normal"/>
    <w:rsid w:val="00F96FD7"/>
    <w:pPr>
      <w:jc w:val="left"/>
    </w:pPr>
    <w:rPr>
      <w:rFonts w:eastAsia="MS Mincho" w:cs="Times New Roman"/>
      <w:sz w:val="24"/>
      <w:szCs w:val="24"/>
    </w:rPr>
  </w:style>
  <w:style w:type="character" w:customStyle="1" w:styleId="MTEquationSection">
    <w:name w:val="MTEquationSection"/>
    <w:rsid w:val="00F96FD7"/>
    <w:rPr>
      <w:vanish w:val="0"/>
      <w:color w:val="FF0000"/>
    </w:rPr>
  </w:style>
  <w:style w:type="paragraph" w:customStyle="1" w:styleId="-1">
    <w:name w:val="본문-1"/>
    <w:basedOn w:val="Normal"/>
    <w:rsid w:val="00F96FD7"/>
    <w:pPr>
      <w:widowControl w:val="0"/>
      <w:autoSpaceDE w:val="0"/>
      <w:autoSpaceDN w:val="0"/>
      <w:spacing w:line="240" w:lineRule="atLeast"/>
      <w:ind w:firstLine="173"/>
      <w:jc w:val="both"/>
    </w:pPr>
    <w:rPr>
      <w:rFonts w:cs="Times New Roman"/>
      <w:w w:val="105"/>
      <w:kern w:val="2"/>
      <w:lang w:eastAsia="ko-KR"/>
    </w:rPr>
  </w:style>
  <w:style w:type="paragraph" w:customStyle="1" w:styleId="MTDisplayEquation">
    <w:name w:val="MTDisplayEquation"/>
    <w:basedOn w:val="Normal"/>
    <w:next w:val="Normal"/>
    <w:rsid w:val="00F96FD7"/>
    <w:pPr>
      <w:tabs>
        <w:tab w:val="center" w:pos="2520"/>
        <w:tab w:val="right" w:pos="5040"/>
      </w:tabs>
      <w:spacing w:after="120" w:line="228" w:lineRule="auto"/>
      <w:ind w:firstLine="288"/>
      <w:jc w:val="both"/>
    </w:pPr>
    <w:rPr>
      <w:rFonts w:eastAsia="MS Mincho" w:cs="Times New Roman"/>
      <w:spacing w:val="-1"/>
    </w:rPr>
  </w:style>
  <w:style w:type="paragraph" w:customStyle="1" w:styleId="itemize">
    <w:name w:val="itemize"/>
    <w:basedOn w:val="Normal"/>
    <w:rsid w:val="00F96FD7"/>
    <w:pPr>
      <w:numPr>
        <w:numId w:val="9"/>
      </w:numPr>
      <w:spacing w:after="160"/>
      <w:ind w:left="360" w:hanging="360"/>
      <w:jc w:val="both"/>
    </w:pPr>
    <w:rPr>
      <w:rFonts w:eastAsia="MS Mincho" w:cs="Times New Roman"/>
    </w:rPr>
  </w:style>
  <w:style w:type="paragraph" w:customStyle="1" w:styleId="AutoBiography">
    <w:name w:val="AutoBiography"/>
    <w:basedOn w:val="Normal"/>
    <w:rsid w:val="00F96FD7"/>
    <w:pPr>
      <w:spacing w:line="288" w:lineRule="auto"/>
      <w:jc w:val="both"/>
    </w:pPr>
    <w:rPr>
      <w:rFonts w:eastAsia="MS Mincho" w:cs="Times New Roman"/>
    </w:rPr>
  </w:style>
  <w:style w:type="paragraph" w:styleId="BalloonText">
    <w:name w:val="Balloon Text"/>
    <w:basedOn w:val="Normal"/>
    <w:rsid w:val="00F96FD7"/>
    <w:rPr>
      <w:rFonts w:ascii="Tahoma" w:hAnsi="Tahoma" w:cs="Tahoma"/>
      <w:sz w:val="16"/>
      <w:szCs w:val="16"/>
    </w:rPr>
  </w:style>
  <w:style w:type="character" w:customStyle="1" w:styleId="BalloonTextChar">
    <w:name w:val="Balloon Text Char"/>
    <w:rsid w:val="00F96FD7"/>
    <w:rPr>
      <w:rFonts w:ascii="Tahoma" w:hAnsi="Tahoma" w:cs="Tahoma"/>
      <w:sz w:val="16"/>
      <w:szCs w:val="16"/>
      <w:lang w:bidi="th-TH"/>
    </w:rPr>
  </w:style>
  <w:style w:type="paragraph" w:customStyle="1" w:styleId="author0">
    <w:name w:val="author"/>
    <w:basedOn w:val="Normal"/>
    <w:next w:val="authorinfo"/>
    <w:rsid w:val="00F96FD7"/>
    <w:pPr>
      <w:overflowPunct w:val="0"/>
      <w:autoSpaceDE w:val="0"/>
      <w:autoSpaceDN w:val="0"/>
      <w:adjustRightInd w:val="0"/>
      <w:spacing w:after="220"/>
      <w:ind w:firstLine="227"/>
      <w:textAlignment w:val="baseline"/>
    </w:pPr>
    <w:rPr>
      <w:rFonts w:ascii="Times" w:eastAsia="Times New Roman" w:hAnsi="Times" w:cs="Times New Roman"/>
      <w:lang w:eastAsia="zh-CN"/>
    </w:rPr>
  </w:style>
  <w:style w:type="paragraph" w:customStyle="1" w:styleId="authorinfo">
    <w:name w:val="authorinfo"/>
    <w:basedOn w:val="Normal"/>
    <w:next w:val="Normal"/>
    <w:rsid w:val="00F96FD7"/>
    <w:pPr>
      <w:overflowPunct w:val="0"/>
      <w:autoSpaceDE w:val="0"/>
      <w:autoSpaceDN w:val="0"/>
      <w:adjustRightInd w:val="0"/>
      <w:ind w:firstLine="227"/>
      <w:textAlignment w:val="baseline"/>
    </w:pPr>
    <w:rPr>
      <w:rFonts w:ascii="Times" w:eastAsia="Times New Roman" w:hAnsi="Times" w:cs="Times New Roman"/>
      <w:sz w:val="18"/>
      <w:szCs w:val="18"/>
      <w:lang w:eastAsia="zh-CN"/>
    </w:rPr>
  </w:style>
  <w:style w:type="character" w:customStyle="1" w:styleId="authorinfoChar">
    <w:name w:val="authorinfo Char"/>
    <w:rsid w:val="00F96FD7"/>
    <w:rPr>
      <w:rFonts w:ascii="Times" w:hAnsi="Times" w:cs="Times"/>
      <w:sz w:val="18"/>
      <w:szCs w:val="18"/>
      <w:lang w:val="en-US" w:eastAsia="zh-CN" w:bidi="ar-SA"/>
    </w:rPr>
  </w:style>
  <w:style w:type="character" w:customStyle="1" w:styleId="emailChar">
    <w:name w:val="email Char"/>
    <w:rsid w:val="00F96FD7"/>
    <w:rPr>
      <w:rFonts w:ascii="Times New Roman" w:hAnsi="Times New Roman" w:cs="Times"/>
      <w:sz w:val="22"/>
      <w:szCs w:val="18"/>
      <w:lang w:val="en-US" w:eastAsia="zh-CN" w:bidi="ar-SA"/>
    </w:rPr>
  </w:style>
  <w:style w:type="paragraph" w:customStyle="1" w:styleId="Item">
    <w:name w:val="Item"/>
    <w:basedOn w:val="Normal"/>
    <w:next w:val="Normal"/>
    <w:rsid w:val="00F96FD7"/>
    <w:pPr>
      <w:tabs>
        <w:tab w:val="left" w:pos="227"/>
        <w:tab w:val="left" w:pos="454"/>
      </w:tabs>
      <w:overflowPunct w:val="0"/>
      <w:autoSpaceDE w:val="0"/>
      <w:autoSpaceDN w:val="0"/>
      <w:adjustRightInd w:val="0"/>
      <w:ind w:left="227" w:hanging="227"/>
      <w:jc w:val="both"/>
      <w:textAlignment w:val="baseline"/>
    </w:pPr>
    <w:rPr>
      <w:rFonts w:ascii="Times" w:eastAsia="Times New Roman" w:hAnsi="Times" w:cs="Times New Roman"/>
      <w:lang w:eastAsia="zh-CN"/>
    </w:rPr>
  </w:style>
  <w:style w:type="paragraph" w:customStyle="1" w:styleId="FigureCaption0">
    <w:name w:val="Figure Caption"/>
    <w:basedOn w:val="Normal"/>
    <w:rsid w:val="00F96FD7"/>
    <w:pPr>
      <w:autoSpaceDE w:val="0"/>
      <w:autoSpaceDN w:val="0"/>
      <w:jc w:val="both"/>
    </w:pPr>
    <w:rPr>
      <w:rFonts w:eastAsia="Times New Roman" w:cs="Times New Roman"/>
      <w:sz w:val="16"/>
      <w:szCs w:val="16"/>
    </w:rPr>
  </w:style>
  <w:style w:type="paragraph" w:styleId="FootnoteText">
    <w:name w:val="footnote text"/>
    <w:basedOn w:val="Normal"/>
    <w:semiHidden/>
    <w:rsid w:val="00F96FD7"/>
    <w:rPr>
      <w:sz w:val="20"/>
    </w:rPr>
  </w:style>
  <w:style w:type="character" w:customStyle="1" w:styleId="FootnoteTextChar">
    <w:name w:val="Footnote Text Char"/>
    <w:rsid w:val="00F96FD7"/>
    <w:rPr>
      <w:rFonts w:cs="Angsana New"/>
      <w:lang w:bidi="th-TH"/>
    </w:rPr>
  </w:style>
  <w:style w:type="character" w:styleId="FootnoteReference">
    <w:name w:val="footnote reference"/>
    <w:semiHidden/>
    <w:rsid w:val="00F96FD7"/>
    <w:rPr>
      <w:vertAlign w:val="superscript"/>
    </w:rPr>
  </w:style>
  <w:style w:type="paragraph" w:customStyle="1" w:styleId="Text">
    <w:name w:val="Text"/>
    <w:basedOn w:val="Normal"/>
    <w:rsid w:val="00F96FD7"/>
    <w:pPr>
      <w:widowControl w:val="0"/>
      <w:autoSpaceDE w:val="0"/>
      <w:autoSpaceDN w:val="0"/>
      <w:spacing w:line="252" w:lineRule="auto"/>
      <w:ind w:firstLine="202"/>
      <w:jc w:val="both"/>
    </w:pPr>
    <w:rPr>
      <w:rFonts w:eastAsia="MS Mincho" w:cs="Times New Roman"/>
    </w:rPr>
  </w:style>
  <w:style w:type="paragraph" w:styleId="Caption">
    <w:name w:val="caption"/>
    <w:basedOn w:val="Normal"/>
    <w:next w:val="Normal"/>
    <w:qFormat/>
    <w:rsid w:val="00F96FD7"/>
    <w:pPr>
      <w:widowControl w:val="0"/>
      <w:autoSpaceDE w:val="0"/>
      <w:autoSpaceDN w:val="0"/>
      <w:adjustRightInd w:val="0"/>
      <w:spacing w:before="120" w:after="120"/>
    </w:pPr>
    <w:rPr>
      <w:rFonts w:eastAsia="MS Mincho" w:cs="Times New Roman"/>
      <w:b/>
      <w:bCs/>
      <w:lang w:eastAsia="ja-JP"/>
    </w:rPr>
  </w:style>
  <w:style w:type="paragraph" w:customStyle="1" w:styleId="Theorem">
    <w:name w:val="Theorem"/>
    <w:basedOn w:val="Normal"/>
    <w:next w:val="Normal"/>
    <w:rsid w:val="00F96FD7"/>
    <w:pPr>
      <w:widowControl w:val="0"/>
      <w:autoSpaceDE w:val="0"/>
      <w:autoSpaceDN w:val="0"/>
      <w:adjustRightInd w:val="0"/>
      <w:jc w:val="both"/>
    </w:pPr>
    <w:rPr>
      <w:rFonts w:eastAsia="MS Mincho" w:cs="Times New Roman"/>
      <w:sz w:val="24"/>
      <w:szCs w:val="24"/>
      <w:lang w:eastAsia="ja-JP"/>
    </w:rPr>
  </w:style>
  <w:style w:type="paragraph" w:customStyle="1" w:styleId="Footnote0">
    <w:name w:val="Footnote"/>
    <w:basedOn w:val="Normal"/>
    <w:next w:val="Normal"/>
    <w:rsid w:val="00F96FD7"/>
    <w:pPr>
      <w:widowControl w:val="0"/>
      <w:autoSpaceDE w:val="0"/>
      <w:autoSpaceDN w:val="0"/>
      <w:adjustRightInd w:val="0"/>
      <w:jc w:val="left"/>
    </w:pPr>
    <w:rPr>
      <w:rFonts w:eastAsia="MS Mincho" w:cs="Times New Roman"/>
      <w:sz w:val="24"/>
      <w:szCs w:val="24"/>
      <w:lang w:eastAsia="ja-JP"/>
    </w:rPr>
  </w:style>
  <w:style w:type="paragraph" w:customStyle="1" w:styleId="Default">
    <w:name w:val="Default"/>
    <w:rsid w:val="00F96FD7"/>
    <w:pPr>
      <w:autoSpaceDE w:val="0"/>
      <w:autoSpaceDN w:val="0"/>
      <w:adjustRightInd w:val="0"/>
    </w:pPr>
    <w:rPr>
      <w:rFonts w:eastAsia="Times New Roman"/>
      <w:color w:val="000000"/>
      <w:sz w:val="24"/>
      <w:szCs w:val="24"/>
    </w:rPr>
  </w:style>
  <w:style w:type="character" w:customStyle="1" w:styleId="email">
    <w:name w:val="email"/>
    <w:basedOn w:val="DefaultParagraphFont"/>
    <w:rsid w:val="00F96FD7"/>
  </w:style>
  <w:style w:type="paragraph" w:customStyle="1" w:styleId="StyleHeading1R1H1Slides1SectionTitleh1Head1Chapterhea1">
    <w:name w:val="Style Heading 1R1H1Slides 1Section Titleh1Head 1 (Chapter hea...1"/>
    <w:basedOn w:val="Heading1"/>
    <w:rsid w:val="00F96FD7"/>
    <w:pPr>
      <w:keepLines w:val="0"/>
      <w:tabs>
        <w:tab w:val="clear" w:pos="216"/>
      </w:tabs>
      <w:spacing w:before="120" w:after="120" w:line="300" w:lineRule="exact"/>
    </w:pPr>
    <w:rPr>
      <w:rFonts w:eastAsia="Times New Roman" w:cs="Times New Roman"/>
      <w:b w:val="0"/>
      <w:bCs/>
      <w:smallCaps w:val="0"/>
      <w:noProof w:val="0"/>
      <w:kern w:val="32"/>
      <w:sz w:val="28"/>
      <w:lang w:bidi="ar-SA"/>
    </w:rPr>
  </w:style>
  <w:style w:type="paragraph" w:styleId="NormalWeb">
    <w:name w:val="Normal (Web)"/>
    <w:basedOn w:val="Normal"/>
    <w:semiHidden/>
    <w:rsid w:val="00F96FD7"/>
    <w:pPr>
      <w:spacing w:before="100" w:beforeAutospacing="1" w:after="100" w:afterAutospacing="1"/>
      <w:jc w:val="left"/>
    </w:pPr>
    <w:rPr>
      <w:rFonts w:ascii="Arial Unicode MS" w:eastAsia="Arial Unicode MS" w:hAnsi="Arial Unicode MS" w:cs="Arial Unicode MS"/>
      <w:sz w:val="24"/>
      <w:szCs w:val="24"/>
      <w:lang w:val="en-GB"/>
    </w:rPr>
  </w:style>
  <w:style w:type="character" w:styleId="HTMLCite">
    <w:name w:val="HTML Cite"/>
    <w:semiHidden/>
    <w:rsid w:val="00F96FD7"/>
    <w:rPr>
      <w:i/>
      <w:iCs/>
    </w:rPr>
  </w:style>
  <w:style w:type="paragraph" w:styleId="PlainText">
    <w:name w:val="Plain Text"/>
    <w:basedOn w:val="Normal"/>
    <w:semiHidden/>
    <w:rsid w:val="00F96FD7"/>
    <w:pPr>
      <w:jc w:val="left"/>
    </w:pPr>
    <w:rPr>
      <w:rFonts w:ascii="Courier New" w:eastAsia="Times New Roman" w:hAnsi="Courier New" w:cs="Times New Roman"/>
      <w:sz w:val="20"/>
      <w:lang w:bidi="ar-SA"/>
    </w:rPr>
  </w:style>
  <w:style w:type="character" w:customStyle="1" w:styleId="PlainTextChar">
    <w:name w:val="Plain Text Char"/>
    <w:rsid w:val="00F96FD7"/>
    <w:rPr>
      <w:rFonts w:ascii="Courier New" w:eastAsia="Times New Roman" w:hAnsi="Courier New" w:cs="Courier New"/>
    </w:rPr>
  </w:style>
  <w:style w:type="character" w:styleId="CommentReference">
    <w:name w:val="annotation reference"/>
    <w:semiHidden/>
    <w:rsid w:val="00F96FD7"/>
    <w:rPr>
      <w:sz w:val="16"/>
      <w:szCs w:val="16"/>
    </w:rPr>
  </w:style>
  <w:style w:type="paragraph" w:styleId="CommentText">
    <w:name w:val="annotation text"/>
    <w:basedOn w:val="Normal"/>
    <w:semiHidden/>
    <w:rsid w:val="00F96FD7"/>
    <w:rPr>
      <w:sz w:val="20"/>
      <w:szCs w:val="25"/>
    </w:rPr>
  </w:style>
  <w:style w:type="character" w:customStyle="1" w:styleId="CommentTextChar">
    <w:name w:val="Comment Text Char"/>
    <w:rsid w:val="00F96FD7"/>
    <w:rPr>
      <w:rFonts w:cs="Angsana New"/>
      <w:szCs w:val="25"/>
      <w:lang w:bidi="th-TH"/>
    </w:rPr>
  </w:style>
  <w:style w:type="paragraph" w:styleId="CommentSubject">
    <w:name w:val="annotation subject"/>
    <w:basedOn w:val="CommentText"/>
    <w:next w:val="CommentText"/>
    <w:rsid w:val="00F96FD7"/>
    <w:rPr>
      <w:b/>
      <w:bCs/>
    </w:rPr>
  </w:style>
  <w:style w:type="character" w:customStyle="1" w:styleId="CommentSubjectChar">
    <w:name w:val="Comment Subject Char"/>
    <w:rsid w:val="00F96FD7"/>
    <w:rPr>
      <w:rFonts w:cs="Angsana New"/>
      <w:b/>
      <w:bCs/>
      <w:szCs w:val="25"/>
      <w:lang w:bidi="th-TH"/>
    </w:rPr>
  </w:style>
  <w:style w:type="paragraph" w:customStyle="1" w:styleId="Stylebulletlist11ptItalicBefore3ptAfter3ptLin">
    <w:name w:val="Style bullet list + 11 pt Italic Before:  3 pt After:  3 pt Lin..."/>
    <w:basedOn w:val="bulletlist"/>
    <w:rsid w:val="00F96FD7"/>
    <w:pPr>
      <w:spacing w:before="60" w:after="60" w:line="240" w:lineRule="auto"/>
    </w:pPr>
    <w:rPr>
      <w:rFonts w:eastAsia="Times New Roman" w:cs="Times New Roman"/>
      <w:i/>
      <w:iCs/>
    </w:rPr>
  </w:style>
  <w:style w:type="paragraph" w:customStyle="1" w:styleId="Part">
    <w:name w:val="Part"/>
    <w:basedOn w:val="Normal"/>
    <w:next w:val="Normal"/>
    <w:rsid w:val="00F96FD7"/>
    <w:pPr>
      <w:keepNext/>
      <w:widowControl w:val="0"/>
      <w:autoSpaceDE w:val="0"/>
      <w:autoSpaceDN w:val="0"/>
      <w:adjustRightInd w:val="0"/>
      <w:spacing w:before="240" w:after="120"/>
    </w:pPr>
    <w:rPr>
      <w:rFonts w:eastAsia="Times New Roman" w:cs="Times New Roman"/>
      <w:b/>
      <w:bCs/>
      <w:noProof/>
      <w:sz w:val="40"/>
      <w:szCs w:val="40"/>
      <w:lang w:bidi="ar-SA"/>
    </w:rPr>
  </w:style>
  <w:style w:type="character" w:customStyle="1" w:styleId="shorttext">
    <w:name w:val="short_text"/>
    <w:basedOn w:val="DefaultParagraphFont"/>
    <w:rsid w:val="00F96FD7"/>
  </w:style>
  <w:style w:type="paragraph" w:customStyle="1" w:styleId="rightpar">
    <w:name w:val="rightpar"/>
    <w:basedOn w:val="Normal"/>
    <w:rsid w:val="00F96FD7"/>
    <w:pPr>
      <w:keepLines/>
      <w:autoSpaceDE w:val="0"/>
      <w:autoSpaceDN w:val="0"/>
      <w:adjustRightInd w:val="0"/>
      <w:spacing w:before="120" w:after="120"/>
      <w:jc w:val="right"/>
    </w:pPr>
    <w:rPr>
      <w:rFonts w:eastAsia="Times New Roman" w:cs="Times New Roman"/>
      <w:noProof/>
      <w:sz w:val="24"/>
      <w:szCs w:val="24"/>
      <w:lang w:bidi="ar-SA"/>
    </w:rPr>
  </w:style>
  <w:style w:type="paragraph" w:customStyle="1" w:styleId="centerpar">
    <w:name w:val="centerpar"/>
    <w:basedOn w:val="Normal"/>
    <w:rsid w:val="00F96FD7"/>
    <w:pPr>
      <w:keepLines/>
      <w:autoSpaceDE w:val="0"/>
      <w:autoSpaceDN w:val="0"/>
      <w:adjustRightInd w:val="0"/>
      <w:spacing w:before="120" w:after="120"/>
    </w:pPr>
    <w:rPr>
      <w:rFonts w:eastAsia="Times New Roman" w:cs="Times New Roman"/>
      <w:noProof/>
      <w:sz w:val="24"/>
      <w:szCs w:val="24"/>
      <w:lang w:bidi="ar-SA"/>
    </w:rPr>
  </w:style>
  <w:style w:type="paragraph" w:customStyle="1" w:styleId="equationNum">
    <w:name w:val="equationNum"/>
    <w:basedOn w:val="Normal"/>
    <w:next w:val="Normal"/>
    <w:rsid w:val="00F96FD7"/>
    <w:pPr>
      <w:keepLines/>
      <w:autoSpaceDE w:val="0"/>
      <w:autoSpaceDN w:val="0"/>
      <w:adjustRightInd w:val="0"/>
      <w:spacing w:before="120" w:after="120"/>
      <w:jc w:val="left"/>
    </w:pPr>
    <w:rPr>
      <w:rFonts w:eastAsia="Times New Roman" w:cs="Times New Roman"/>
      <w:noProof/>
      <w:sz w:val="24"/>
      <w:szCs w:val="24"/>
      <w:lang w:bidi="ar-SA"/>
    </w:rPr>
  </w:style>
  <w:style w:type="paragraph" w:customStyle="1" w:styleId="equationAlign">
    <w:name w:val="equationAlign"/>
    <w:basedOn w:val="Normal"/>
    <w:next w:val="Normal"/>
    <w:rsid w:val="00F96FD7"/>
    <w:pPr>
      <w:keepLines/>
      <w:autoSpaceDE w:val="0"/>
      <w:autoSpaceDN w:val="0"/>
      <w:adjustRightInd w:val="0"/>
      <w:spacing w:before="120" w:after="120"/>
      <w:jc w:val="left"/>
    </w:pPr>
    <w:rPr>
      <w:rFonts w:eastAsia="Times New Roman" w:cs="Times New Roman"/>
      <w:noProof/>
      <w:sz w:val="24"/>
      <w:szCs w:val="24"/>
      <w:lang w:bidi="ar-SA"/>
    </w:rPr>
  </w:style>
  <w:style w:type="paragraph" w:customStyle="1" w:styleId="equationAlignNum">
    <w:name w:val="equationAlignNum"/>
    <w:basedOn w:val="Normal"/>
    <w:next w:val="Normal"/>
    <w:rsid w:val="00F96FD7"/>
    <w:pPr>
      <w:keepLines/>
      <w:autoSpaceDE w:val="0"/>
      <w:autoSpaceDN w:val="0"/>
      <w:adjustRightInd w:val="0"/>
      <w:spacing w:before="120" w:after="120"/>
      <w:jc w:val="left"/>
    </w:pPr>
    <w:rPr>
      <w:rFonts w:eastAsia="Times New Roman" w:cs="Times New Roman"/>
      <w:noProof/>
      <w:sz w:val="24"/>
      <w:szCs w:val="24"/>
      <w:lang w:bidi="ar-SA"/>
    </w:rPr>
  </w:style>
  <w:style w:type="paragraph" w:customStyle="1" w:styleId="equationArray">
    <w:name w:val="equationArray"/>
    <w:basedOn w:val="Normal"/>
    <w:next w:val="Normal"/>
    <w:rsid w:val="00F96FD7"/>
    <w:pPr>
      <w:keepLines/>
      <w:autoSpaceDE w:val="0"/>
      <w:autoSpaceDN w:val="0"/>
      <w:adjustRightInd w:val="0"/>
      <w:spacing w:before="120" w:after="120"/>
      <w:jc w:val="left"/>
    </w:pPr>
    <w:rPr>
      <w:rFonts w:eastAsia="Times New Roman" w:cs="Times New Roman"/>
      <w:noProof/>
      <w:sz w:val="24"/>
      <w:szCs w:val="24"/>
      <w:lang w:bidi="ar-SA"/>
    </w:rPr>
  </w:style>
  <w:style w:type="paragraph" w:customStyle="1" w:styleId="equationArrayNum">
    <w:name w:val="equationArrayNum"/>
    <w:basedOn w:val="Normal"/>
    <w:next w:val="Normal"/>
    <w:rsid w:val="00F96FD7"/>
    <w:pPr>
      <w:keepLines/>
      <w:autoSpaceDE w:val="0"/>
      <w:autoSpaceDN w:val="0"/>
      <w:adjustRightInd w:val="0"/>
      <w:spacing w:before="120" w:after="120"/>
      <w:jc w:val="left"/>
    </w:pPr>
    <w:rPr>
      <w:rFonts w:eastAsia="Times New Roman" w:cs="Times New Roman"/>
      <w:noProof/>
      <w:sz w:val="24"/>
      <w:szCs w:val="24"/>
      <w:lang w:bidi="ar-SA"/>
    </w:rPr>
  </w:style>
  <w:style w:type="paragraph" w:customStyle="1" w:styleId="theorem0">
    <w:name w:val="theorem"/>
    <w:basedOn w:val="Normal"/>
    <w:next w:val="Normal"/>
    <w:rsid w:val="00F96FD7"/>
    <w:pPr>
      <w:keepLines/>
      <w:autoSpaceDE w:val="0"/>
      <w:autoSpaceDN w:val="0"/>
      <w:adjustRightInd w:val="0"/>
      <w:spacing w:before="120" w:after="120"/>
      <w:jc w:val="left"/>
    </w:pPr>
    <w:rPr>
      <w:rFonts w:eastAsia="Times New Roman" w:cs="Times New Roman"/>
      <w:noProof/>
      <w:lang w:bidi="ar-SA"/>
    </w:rPr>
  </w:style>
  <w:style w:type="paragraph" w:customStyle="1" w:styleId="bitmapCenter">
    <w:name w:val="bitmapCenter"/>
    <w:basedOn w:val="Normal"/>
    <w:next w:val="Normal"/>
    <w:rsid w:val="00F96FD7"/>
    <w:pPr>
      <w:keepLines/>
      <w:autoSpaceDE w:val="0"/>
      <w:autoSpaceDN w:val="0"/>
      <w:adjustRightInd w:val="0"/>
      <w:spacing w:before="120" w:after="120"/>
      <w:jc w:val="left"/>
    </w:pPr>
    <w:rPr>
      <w:rFonts w:eastAsia="Times New Roman" w:cs="Times New Roman"/>
      <w:noProof/>
      <w:sz w:val="24"/>
      <w:szCs w:val="24"/>
      <w:lang w:bidi="ar-SA"/>
    </w:rPr>
  </w:style>
  <w:style w:type="paragraph" w:styleId="Title">
    <w:name w:val="Title"/>
    <w:basedOn w:val="Normal"/>
    <w:next w:val="author0"/>
    <w:qFormat/>
    <w:rsid w:val="00F96FD7"/>
    <w:pPr>
      <w:widowControl w:val="0"/>
      <w:autoSpaceDE w:val="0"/>
      <w:autoSpaceDN w:val="0"/>
      <w:adjustRightInd w:val="0"/>
      <w:spacing w:before="240" w:after="240"/>
    </w:pPr>
    <w:rPr>
      <w:rFonts w:eastAsia="Times New Roman" w:cs="Times New Roman"/>
      <w:b/>
      <w:bCs/>
      <w:noProof/>
      <w:sz w:val="36"/>
      <w:szCs w:val="36"/>
      <w:lang w:bidi="ar-SA"/>
    </w:rPr>
  </w:style>
  <w:style w:type="character" w:customStyle="1" w:styleId="TitleChar">
    <w:name w:val="Title Char"/>
    <w:rsid w:val="00F96FD7"/>
    <w:rPr>
      <w:rFonts w:eastAsia="Times New Roman"/>
      <w:b/>
      <w:bCs/>
      <w:noProof/>
      <w:sz w:val="36"/>
      <w:szCs w:val="36"/>
    </w:rPr>
  </w:style>
  <w:style w:type="paragraph" w:customStyle="1" w:styleId="Figure">
    <w:name w:val="Figure"/>
    <w:basedOn w:val="Normal"/>
    <w:next w:val="Normal"/>
    <w:rsid w:val="00F96FD7"/>
    <w:pPr>
      <w:keepLines/>
      <w:autoSpaceDE w:val="0"/>
      <w:autoSpaceDN w:val="0"/>
      <w:adjustRightInd w:val="0"/>
      <w:spacing w:before="120"/>
    </w:pPr>
    <w:rPr>
      <w:rFonts w:eastAsia="Times New Roman" w:cs="Times New Roman"/>
      <w:noProof/>
      <w:lang w:bidi="ar-SA"/>
    </w:rPr>
  </w:style>
  <w:style w:type="paragraph" w:customStyle="1" w:styleId="Table">
    <w:name w:val="Table"/>
    <w:basedOn w:val="Normal"/>
    <w:rsid w:val="00F96FD7"/>
    <w:pPr>
      <w:keepLines/>
      <w:autoSpaceDE w:val="0"/>
      <w:autoSpaceDN w:val="0"/>
      <w:adjustRightInd w:val="0"/>
      <w:spacing w:before="120"/>
    </w:pPr>
    <w:rPr>
      <w:rFonts w:eastAsia="Times New Roman" w:cs="Times New Roman"/>
      <w:noProof/>
      <w:lang w:bidi="ar-SA"/>
    </w:rPr>
  </w:style>
  <w:style w:type="paragraph" w:customStyle="1" w:styleId="Tabular">
    <w:name w:val="Tabular"/>
    <w:basedOn w:val="Normal"/>
    <w:rsid w:val="00F96FD7"/>
    <w:pPr>
      <w:keepLines/>
      <w:autoSpaceDE w:val="0"/>
      <w:autoSpaceDN w:val="0"/>
      <w:adjustRightInd w:val="0"/>
      <w:spacing w:before="120"/>
    </w:pPr>
    <w:rPr>
      <w:rFonts w:eastAsia="Times New Roman" w:cs="Times New Roman"/>
      <w:noProof/>
      <w:lang w:bidi="ar-SA"/>
    </w:rPr>
  </w:style>
  <w:style w:type="paragraph" w:customStyle="1" w:styleId="Tabbing">
    <w:name w:val="Tabbing"/>
    <w:basedOn w:val="Normal"/>
    <w:rsid w:val="00F96FD7"/>
    <w:pPr>
      <w:keepLines/>
      <w:autoSpaceDE w:val="0"/>
      <w:autoSpaceDN w:val="0"/>
      <w:adjustRightInd w:val="0"/>
      <w:spacing w:before="120"/>
    </w:pPr>
    <w:rPr>
      <w:rFonts w:eastAsia="Times New Roman" w:cs="Times New Roman"/>
      <w:noProof/>
      <w:lang w:bidi="ar-SA"/>
    </w:rPr>
  </w:style>
  <w:style w:type="paragraph" w:styleId="Quote">
    <w:name w:val="Quote"/>
    <w:basedOn w:val="Normal"/>
    <w:qFormat/>
    <w:rsid w:val="00F96FD7"/>
    <w:pPr>
      <w:autoSpaceDE w:val="0"/>
      <w:autoSpaceDN w:val="0"/>
      <w:adjustRightInd w:val="0"/>
      <w:ind w:left="1024" w:right="1024" w:firstLine="340"/>
      <w:jc w:val="both"/>
    </w:pPr>
    <w:rPr>
      <w:rFonts w:eastAsia="Times New Roman" w:cs="Times New Roman"/>
      <w:noProof/>
      <w:sz w:val="20"/>
      <w:lang w:bidi="ar-SA"/>
    </w:rPr>
  </w:style>
  <w:style w:type="character" w:customStyle="1" w:styleId="QuoteChar">
    <w:name w:val="Quote Char"/>
    <w:rsid w:val="00F96FD7"/>
    <w:rPr>
      <w:rFonts w:eastAsia="Times New Roman"/>
      <w:noProof/>
    </w:rPr>
  </w:style>
  <w:style w:type="paragraph" w:customStyle="1" w:styleId="verbatim">
    <w:name w:val="verbatim"/>
    <w:rsid w:val="00F96FD7"/>
    <w:pPr>
      <w:autoSpaceDE w:val="0"/>
      <w:autoSpaceDN w:val="0"/>
      <w:adjustRightInd w:val="0"/>
    </w:pPr>
    <w:rPr>
      <w:rFonts w:ascii="Courier New" w:eastAsia="Times New Roman" w:hAnsi="Courier New" w:cs="Courier New"/>
      <w:noProof/>
    </w:rPr>
  </w:style>
  <w:style w:type="paragraph" w:styleId="List">
    <w:name w:val="List"/>
    <w:basedOn w:val="Normal"/>
    <w:semiHidden/>
    <w:rsid w:val="00F96FD7"/>
    <w:pPr>
      <w:tabs>
        <w:tab w:val="left" w:pos="283"/>
      </w:tabs>
      <w:autoSpaceDE w:val="0"/>
      <w:autoSpaceDN w:val="0"/>
      <w:adjustRightInd w:val="0"/>
      <w:spacing w:after="120"/>
      <w:ind w:left="283" w:hanging="283"/>
      <w:jc w:val="left"/>
    </w:pPr>
    <w:rPr>
      <w:rFonts w:eastAsia="Times New Roman" w:cs="Times New Roman"/>
      <w:noProof/>
      <w:lang w:bidi="ar-SA"/>
    </w:rPr>
  </w:style>
  <w:style w:type="paragraph" w:customStyle="1" w:styleId="List1">
    <w:name w:val="List 1"/>
    <w:basedOn w:val="Normal"/>
    <w:rsid w:val="00F96FD7"/>
    <w:pPr>
      <w:tabs>
        <w:tab w:val="left" w:pos="283"/>
      </w:tabs>
      <w:autoSpaceDE w:val="0"/>
      <w:autoSpaceDN w:val="0"/>
      <w:adjustRightInd w:val="0"/>
      <w:spacing w:after="120"/>
      <w:ind w:left="283" w:hanging="283"/>
      <w:jc w:val="left"/>
    </w:pPr>
    <w:rPr>
      <w:rFonts w:eastAsia="Times New Roman" w:cs="Times New Roman"/>
      <w:noProof/>
      <w:lang w:bidi="ar-SA"/>
    </w:rPr>
  </w:style>
  <w:style w:type="paragraph" w:customStyle="1" w:styleId="latexpicture">
    <w:name w:val="latex picture"/>
    <w:basedOn w:val="Normal"/>
    <w:next w:val="Normal"/>
    <w:rsid w:val="00F96FD7"/>
    <w:pPr>
      <w:keepLines/>
      <w:autoSpaceDE w:val="0"/>
      <w:autoSpaceDN w:val="0"/>
      <w:adjustRightInd w:val="0"/>
      <w:spacing w:before="120" w:after="120"/>
    </w:pPr>
    <w:rPr>
      <w:rFonts w:eastAsia="Times New Roman" w:cs="Times New Roman"/>
      <w:noProof/>
      <w:sz w:val="24"/>
      <w:szCs w:val="24"/>
      <w:lang w:bidi="ar-SA"/>
    </w:rPr>
  </w:style>
  <w:style w:type="paragraph" w:customStyle="1" w:styleId="subfigure">
    <w:name w:val="subfigure"/>
    <w:basedOn w:val="Normal"/>
    <w:next w:val="Normal"/>
    <w:rsid w:val="00F96FD7"/>
    <w:pPr>
      <w:keepLines/>
      <w:autoSpaceDE w:val="0"/>
      <w:autoSpaceDN w:val="0"/>
      <w:adjustRightInd w:val="0"/>
      <w:spacing w:before="120" w:after="120"/>
    </w:pPr>
    <w:rPr>
      <w:rFonts w:eastAsia="Times New Roman" w:cs="Times New Roman"/>
      <w:noProof/>
      <w:sz w:val="24"/>
      <w:szCs w:val="24"/>
      <w:lang w:bidi="ar-SA"/>
    </w:rPr>
  </w:style>
  <w:style w:type="paragraph" w:customStyle="1" w:styleId="bibheading">
    <w:name w:val="bibheading"/>
    <w:basedOn w:val="Normal"/>
    <w:next w:val="bibitem"/>
    <w:rsid w:val="00F96FD7"/>
    <w:pPr>
      <w:keepNext/>
      <w:widowControl w:val="0"/>
      <w:autoSpaceDE w:val="0"/>
      <w:autoSpaceDN w:val="0"/>
      <w:adjustRightInd w:val="0"/>
      <w:spacing w:before="240" w:after="120"/>
      <w:jc w:val="left"/>
    </w:pPr>
    <w:rPr>
      <w:rFonts w:eastAsia="Times New Roman" w:cs="Times New Roman"/>
      <w:b/>
      <w:bCs/>
      <w:noProof/>
      <w:sz w:val="32"/>
      <w:szCs w:val="32"/>
      <w:lang w:bidi="ar-SA"/>
    </w:rPr>
  </w:style>
  <w:style w:type="paragraph" w:customStyle="1" w:styleId="bibitem">
    <w:name w:val="bibitem"/>
    <w:basedOn w:val="Normal"/>
    <w:rsid w:val="00F96FD7"/>
    <w:pPr>
      <w:widowControl w:val="0"/>
      <w:autoSpaceDE w:val="0"/>
      <w:autoSpaceDN w:val="0"/>
      <w:adjustRightInd w:val="0"/>
      <w:ind w:left="567" w:hanging="567"/>
      <w:jc w:val="left"/>
    </w:pPr>
    <w:rPr>
      <w:rFonts w:eastAsia="Times New Roman" w:cs="Times New Roman"/>
      <w:noProof/>
      <w:lang w:bidi="ar-SA"/>
    </w:rPr>
  </w:style>
  <w:style w:type="paragraph" w:customStyle="1" w:styleId="endnotes">
    <w:name w:val="endnotes"/>
    <w:basedOn w:val="Normal"/>
    <w:rsid w:val="00F96FD7"/>
    <w:pPr>
      <w:tabs>
        <w:tab w:val="left" w:pos="283"/>
      </w:tabs>
      <w:autoSpaceDE w:val="0"/>
      <w:autoSpaceDN w:val="0"/>
      <w:adjustRightInd w:val="0"/>
      <w:spacing w:after="120"/>
      <w:ind w:left="283" w:hanging="283"/>
      <w:jc w:val="left"/>
    </w:pPr>
    <w:rPr>
      <w:rFonts w:eastAsia="Times New Roman" w:cs="Times New Roman"/>
      <w:noProof/>
      <w:lang w:bidi="ar-SA"/>
    </w:rPr>
  </w:style>
  <w:style w:type="paragraph" w:styleId="EndnoteText">
    <w:name w:val="endnote text"/>
    <w:basedOn w:val="Normal"/>
    <w:semiHidden/>
    <w:rsid w:val="00F96FD7"/>
    <w:pPr>
      <w:widowControl w:val="0"/>
      <w:autoSpaceDE w:val="0"/>
      <w:autoSpaceDN w:val="0"/>
      <w:adjustRightInd w:val="0"/>
      <w:ind w:left="454" w:hanging="170"/>
      <w:jc w:val="both"/>
    </w:pPr>
    <w:rPr>
      <w:rFonts w:eastAsia="Times New Roman" w:cs="Times New Roman"/>
      <w:noProof/>
      <w:sz w:val="20"/>
      <w:lang w:bidi="ar-SA"/>
    </w:rPr>
  </w:style>
  <w:style w:type="character" w:customStyle="1" w:styleId="EndnoteTextChar">
    <w:name w:val="Endnote Text Char"/>
    <w:rsid w:val="00F96FD7"/>
    <w:rPr>
      <w:rFonts w:eastAsia="Times New Roman"/>
      <w:noProof/>
    </w:rPr>
  </w:style>
  <w:style w:type="character" w:styleId="EndnoteReference">
    <w:name w:val="endnote reference"/>
    <w:semiHidden/>
    <w:rsid w:val="00F96FD7"/>
    <w:rPr>
      <w:vertAlign w:val="superscript"/>
    </w:rPr>
  </w:style>
  <w:style w:type="paragraph" w:customStyle="1" w:styleId="acronym">
    <w:name w:val="acronym"/>
    <w:basedOn w:val="Normal"/>
    <w:rsid w:val="00F96FD7"/>
    <w:pPr>
      <w:keepNext/>
      <w:widowControl w:val="0"/>
      <w:autoSpaceDE w:val="0"/>
      <w:autoSpaceDN w:val="0"/>
      <w:adjustRightInd w:val="0"/>
      <w:spacing w:before="60" w:after="60"/>
      <w:jc w:val="left"/>
    </w:pPr>
    <w:rPr>
      <w:rFonts w:eastAsia="Times New Roman" w:cs="Times New Roman"/>
      <w:noProof/>
      <w:lang w:bidi="ar-SA"/>
    </w:rPr>
  </w:style>
  <w:style w:type="paragraph" w:customStyle="1" w:styleId="abstracttitle">
    <w:name w:val="abstract title"/>
    <w:basedOn w:val="Normal"/>
    <w:next w:val="abstract0"/>
    <w:rsid w:val="00F96FD7"/>
    <w:pPr>
      <w:widowControl w:val="0"/>
      <w:autoSpaceDE w:val="0"/>
      <w:autoSpaceDN w:val="0"/>
      <w:adjustRightInd w:val="0"/>
      <w:spacing w:after="120"/>
    </w:pPr>
    <w:rPr>
      <w:rFonts w:eastAsia="Times New Roman" w:cs="Times New Roman"/>
      <w:b/>
      <w:bCs/>
      <w:noProof/>
      <w:lang w:bidi="ar-SA"/>
    </w:rPr>
  </w:style>
  <w:style w:type="paragraph" w:customStyle="1" w:styleId="abstract0">
    <w:name w:val="abstract"/>
    <w:basedOn w:val="Normal"/>
    <w:next w:val="Normal"/>
    <w:rsid w:val="00F96FD7"/>
    <w:pPr>
      <w:autoSpaceDE w:val="0"/>
      <w:autoSpaceDN w:val="0"/>
      <w:adjustRightInd w:val="0"/>
      <w:ind w:left="1024" w:right="1024" w:firstLine="340"/>
      <w:jc w:val="both"/>
    </w:pPr>
    <w:rPr>
      <w:rFonts w:eastAsia="Times New Roman" w:cs="Times New Roman"/>
      <w:noProof/>
      <w:lang w:bidi="ar-SA"/>
    </w:rPr>
  </w:style>
  <w:style w:type="paragraph" w:customStyle="1" w:styleId="contentsheading">
    <w:name w:val="contents_heading"/>
    <w:basedOn w:val="Normal"/>
    <w:next w:val="Normal"/>
    <w:rsid w:val="00F96FD7"/>
    <w:pPr>
      <w:keepNext/>
      <w:widowControl w:val="0"/>
      <w:autoSpaceDE w:val="0"/>
      <w:autoSpaceDN w:val="0"/>
      <w:adjustRightInd w:val="0"/>
      <w:spacing w:before="240" w:after="120"/>
      <w:jc w:val="left"/>
    </w:pPr>
    <w:rPr>
      <w:rFonts w:eastAsia="Times New Roman" w:cs="Times New Roman"/>
      <w:b/>
      <w:bCs/>
      <w:noProof/>
      <w:lang w:bidi="ar-SA"/>
    </w:rPr>
  </w:style>
  <w:style w:type="paragraph" w:styleId="TOC1">
    <w:name w:val="toc 1"/>
    <w:basedOn w:val="Normal"/>
    <w:next w:val="TOC2"/>
    <w:semiHidden/>
    <w:rsid w:val="00F96FD7"/>
    <w:pPr>
      <w:keepNext/>
      <w:widowControl w:val="0"/>
      <w:tabs>
        <w:tab w:val="right" w:leader="dot" w:pos="8222"/>
      </w:tabs>
      <w:autoSpaceDE w:val="0"/>
      <w:autoSpaceDN w:val="0"/>
      <w:adjustRightInd w:val="0"/>
      <w:spacing w:before="240" w:after="60"/>
      <w:ind w:left="425"/>
      <w:jc w:val="left"/>
    </w:pPr>
    <w:rPr>
      <w:rFonts w:eastAsia="Times New Roman" w:cs="Times New Roman"/>
      <w:b/>
      <w:bCs/>
      <w:noProof/>
      <w:lang w:bidi="ar-SA"/>
    </w:rPr>
  </w:style>
  <w:style w:type="paragraph" w:styleId="TOC2">
    <w:name w:val="toc 2"/>
    <w:basedOn w:val="Normal"/>
    <w:next w:val="TOC3"/>
    <w:semiHidden/>
    <w:rsid w:val="00F96FD7"/>
    <w:pPr>
      <w:keepNext/>
      <w:widowControl w:val="0"/>
      <w:tabs>
        <w:tab w:val="right" w:leader="dot" w:pos="8222"/>
      </w:tabs>
      <w:autoSpaceDE w:val="0"/>
      <w:autoSpaceDN w:val="0"/>
      <w:adjustRightInd w:val="0"/>
      <w:spacing w:before="60" w:after="60"/>
      <w:ind w:left="512"/>
      <w:jc w:val="left"/>
    </w:pPr>
    <w:rPr>
      <w:rFonts w:eastAsia="Times New Roman" w:cs="Times New Roman"/>
      <w:noProof/>
      <w:lang w:bidi="ar-SA"/>
    </w:rPr>
  </w:style>
  <w:style w:type="paragraph" w:styleId="TOC3">
    <w:name w:val="toc 3"/>
    <w:basedOn w:val="Normal"/>
    <w:next w:val="TOC4"/>
    <w:semiHidden/>
    <w:rsid w:val="00F96FD7"/>
    <w:pPr>
      <w:keepNext/>
      <w:widowControl w:val="0"/>
      <w:tabs>
        <w:tab w:val="right" w:leader="dot" w:pos="8222"/>
      </w:tabs>
      <w:autoSpaceDE w:val="0"/>
      <w:autoSpaceDN w:val="0"/>
      <w:adjustRightInd w:val="0"/>
      <w:spacing w:before="60" w:after="60"/>
      <w:ind w:left="1024"/>
      <w:jc w:val="left"/>
    </w:pPr>
    <w:rPr>
      <w:rFonts w:eastAsia="Times New Roman" w:cs="Times New Roman"/>
      <w:noProof/>
      <w:lang w:bidi="ar-SA"/>
    </w:rPr>
  </w:style>
  <w:style w:type="paragraph" w:styleId="TOC4">
    <w:name w:val="toc 4"/>
    <w:basedOn w:val="Normal"/>
    <w:next w:val="TOC5"/>
    <w:semiHidden/>
    <w:rsid w:val="00F96FD7"/>
    <w:pPr>
      <w:keepNext/>
      <w:widowControl w:val="0"/>
      <w:tabs>
        <w:tab w:val="right" w:leader="dot" w:pos="8222"/>
      </w:tabs>
      <w:autoSpaceDE w:val="0"/>
      <w:autoSpaceDN w:val="0"/>
      <w:adjustRightInd w:val="0"/>
      <w:spacing w:before="60" w:after="60"/>
      <w:ind w:left="1536"/>
      <w:jc w:val="left"/>
    </w:pPr>
    <w:rPr>
      <w:rFonts w:eastAsia="Times New Roman" w:cs="Times New Roman"/>
      <w:noProof/>
      <w:lang w:bidi="ar-SA"/>
    </w:rPr>
  </w:style>
  <w:style w:type="paragraph" w:styleId="TOC5">
    <w:name w:val="toc 5"/>
    <w:basedOn w:val="Normal"/>
    <w:next w:val="TOC6"/>
    <w:semiHidden/>
    <w:rsid w:val="00F96FD7"/>
    <w:pPr>
      <w:keepNext/>
      <w:widowControl w:val="0"/>
      <w:tabs>
        <w:tab w:val="right" w:leader="dot" w:pos="8222"/>
      </w:tabs>
      <w:autoSpaceDE w:val="0"/>
      <w:autoSpaceDN w:val="0"/>
      <w:adjustRightInd w:val="0"/>
      <w:spacing w:before="60" w:after="60"/>
      <w:ind w:left="2048"/>
      <w:jc w:val="left"/>
    </w:pPr>
    <w:rPr>
      <w:rFonts w:eastAsia="Times New Roman" w:cs="Times New Roman"/>
      <w:noProof/>
      <w:lang w:bidi="ar-SA"/>
    </w:rPr>
  </w:style>
  <w:style w:type="paragraph" w:styleId="TOC6">
    <w:name w:val="toc 6"/>
    <w:basedOn w:val="Normal"/>
    <w:semiHidden/>
    <w:rsid w:val="00F96FD7"/>
    <w:pPr>
      <w:keepNext/>
      <w:widowControl w:val="0"/>
      <w:tabs>
        <w:tab w:val="right" w:leader="dot" w:pos="8222"/>
      </w:tabs>
      <w:autoSpaceDE w:val="0"/>
      <w:autoSpaceDN w:val="0"/>
      <w:adjustRightInd w:val="0"/>
      <w:spacing w:before="60" w:after="60"/>
      <w:ind w:left="2560"/>
      <w:jc w:val="left"/>
    </w:pPr>
    <w:rPr>
      <w:rFonts w:eastAsia="Times New Roman" w:cs="Times New Roman"/>
      <w:noProof/>
      <w:lang w:bidi="ar-SA"/>
    </w:rPr>
  </w:style>
  <w:style w:type="paragraph" w:styleId="DocumentMap">
    <w:name w:val="Document Map"/>
    <w:basedOn w:val="Normal"/>
    <w:semiHidden/>
    <w:rsid w:val="00F96FD7"/>
    <w:pPr>
      <w:shd w:val="clear" w:color="auto" w:fill="000080"/>
    </w:pPr>
    <w:rPr>
      <w:rFonts w:ascii="Tahoma" w:hAnsi="Tahoma" w:cs="Tahoma"/>
    </w:rPr>
  </w:style>
  <w:style w:type="paragraph" w:styleId="BodyText">
    <w:name w:val="Body Text"/>
    <w:basedOn w:val="Normal"/>
    <w:uiPriority w:val="99"/>
    <w:rsid w:val="00F96FD7"/>
    <w:pPr>
      <w:spacing w:before="120" w:line="264" w:lineRule="auto"/>
      <w:ind w:firstLine="284"/>
      <w:jc w:val="both"/>
    </w:pPr>
    <w:rPr>
      <w:rFonts w:cs="Times New Roman"/>
      <w:szCs w:val="22"/>
      <w:lang w:bidi="ar-SA"/>
    </w:rPr>
  </w:style>
  <w:style w:type="character" w:customStyle="1" w:styleId="BodyTextChar">
    <w:name w:val="Body Text Char"/>
    <w:uiPriority w:val="99"/>
    <w:rsid w:val="00F96FD7"/>
    <w:rPr>
      <w:rFonts w:cs="Angsana New"/>
      <w:sz w:val="22"/>
      <w:szCs w:val="22"/>
    </w:rPr>
  </w:style>
  <w:style w:type="character" w:styleId="FollowedHyperlink">
    <w:name w:val="FollowedHyperlink"/>
    <w:semiHidden/>
    <w:unhideWhenUsed/>
    <w:rsid w:val="00F96FD7"/>
    <w:rPr>
      <w:color w:val="800080"/>
      <w:u w:val="single"/>
    </w:rPr>
  </w:style>
  <w:style w:type="character" w:customStyle="1" w:styleId="DocumentMapChar">
    <w:name w:val="Document Map Char"/>
    <w:semiHidden/>
    <w:rsid w:val="00F96FD7"/>
    <w:rPr>
      <w:rFonts w:ascii="Tahoma" w:hAnsi="Tahoma" w:cs="Tahoma"/>
      <w:sz w:val="22"/>
      <w:shd w:val="clear" w:color="auto" w:fill="000080"/>
      <w:lang w:val="en-US" w:eastAsia="en-US" w:bidi="th-TH"/>
    </w:rPr>
  </w:style>
  <w:style w:type="paragraph" w:styleId="Revision">
    <w:name w:val="Revision"/>
    <w:semiHidden/>
    <w:rsid w:val="00F96FD7"/>
    <w:rPr>
      <w:rFonts w:cs="Angsana New"/>
      <w:szCs w:val="25"/>
      <w:lang w:bidi="th-TH"/>
    </w:rPr>
  </w:style>
  <w:style w:type="paragraph" w:styleId="ListParagraph">
    <w:name w:val="List Paragraph"/>
    <w:basedOn w:val="Normal"/>
    <w:qFormat/>
    <w:rsid w:val="00F96FD7"/>
    <w:pPr>
      <w:ind w:left="720"/>
    </w:pPr>
    <w:rPr>
      <w:sz w:val="20"/>
      <w:szCs w:val="25"/>
    </w:rPr>
  </w:style>
  <w:style w:type="paragraph" w:customStyle="1" w:styleId="Listlevel1">
    <w:name w:val="List level 1"/>
    <w:basedOn w:val="ListParagraph"/>
    <w:qFormat/>
    <w:rsid w:val="00F96FD7"/>
    <w:pPr>
      <w:numPr>
        <w:numId w:val="11"/>
      </w:numPr>
      <w:tabs>
        <w:tab w:val="left" w:pos="851"/>
      </w:tabs>
      <w:spacing w:line="288" w:lineRule="auto"/>
      <w:ind w:left="851" w:hanging="284"/>
      <w:contextualSpacing/>
      <w:jc w:val="both"/>
    </w:pPr>
    <w:rPr>
      <w:rFonts w:eastAsia="Times New Roman" w:cs="Times New Roman"/>
      <w:sz w:val="24"/>
      <w:szCs w:val="24"/>
      <w:lang w:bidi="en-US"/>
    </w:rPr>
  </w:style>
  <w:style w:type="character" w:customStyle="1" w:styleId="MTDisplayEquationChar">
    <w:name w:val="MTDisplayEquation Char"/>
    <w:locked/>
    <w:rsid w:val="00F96FD7"/>
    <w:rPr>
      <w:rFonts w:eastAsia="MS Mincho"/>
      <w:spacing w:val="-1"/>
      <w:sz w:val="22"/>
      <w:lang w:val="en-US" w:eastAsia="en-US" w:bidi="th-TH"/>
    </w:rPr>
  </w:style>
  <w:style w:type="character" w:customStyle="1" w:styleId="equals">
    <w:name w:val="equals"/>
    <w:rsid w:val="00F96FD7"/>
  </w:style>
  <w:style w:type="paragraph" w:customStyle="1" w:styleId="tk1">
    <w:name w:val="tk1"/>
    <w:basedOn w:val="Normal"/>
    <w:rsid w:val="00F96FD7"/>
    <w:pPr>
      <w:numPr>
        <w:numId w:val="12"/>
      </w:numPr>
      <w:spacing w:before="120" w:after="120"/>
      <w:jc w:val="both"/>
    </w:pPr>
    <w:rPr>
      <w:rFonts w:eastAsia="Times New Roman" w:cs="Times New Roman"/>
      <w:lang w:bidi="ar-SA"/>
    </w:rPr>
  </w:style>
  <w:style w:type="character" w:customStyle="1" w:styleId="mceitemhidden">
    <w:name w:val="mceitemhidden"/>
    <w:basedOn w:val="DefaultParagraphFont"/>
    <w:rsid w:val="00F96FD7"/>
  </w:style>
  <w:style w:type="character" w:customStyle="1" w:styleId="hiddenspellerror">
    <w:name w:val="hiddenspellerror"/>
    <w:basedOn w:val="DefaultParagraphFont"/>
    <w:rsid w:val="00F96FD7"/>
  </w:style>
  <w:style w:type="character" w:customStyle="1" w:styleId="hiddensuggestion">
    <w:name w:val="hiddensuggestion"/>
    <w:basedOn w:val="DefaultParagraphFont"/>
    <w:rsid w:val="00F96FD7"/>
  </w:style>
  <w:style w:type="character" w:customStyle="1" w:styleId="signature1">
    <w:name w:val="signature1"/>
    <w:basedOn w:val="DefaultParagraphFont"/>
    <w:rsid w:val="00F96FD7"/>
  </w:style>
  <w:style w:type="character" w:customStyle="1" w:styleId="hiddengrammarerror">
    <w:name w:val="hiddengrammarerror"/>
    <w:basedOn w:val="DefaultParagraphFont"/>
    <w:rsid w:val="00F96FD7"/>
  </w:style>
  <w:style w:type="character" w:customStyle="1" w:styleId="hps">
    <w:name w:val="hps"/>
    <w:basedOn w:val="DefaultParagraphFont"/>
    <w:rsid w:val="00F96FD7"/>
  </w:style>
  <w:style w:type="character" w:styleId="Emphasis">
    <w:name w:val="Emphasis"/>
    <w:qFormat/>
    <w:rsid w:val="00F96FD7"/>
    <w:rPr>
      <w:i/>
      <w:iCs/>
    </w:rPr>
  </w:style>
  <w:style w:type="character" w:customStyle="1" w:styleId="st">
    <w:name w:val="st"/>
    <w:basedOn w:val="DefaultParagraphFont"/>
    <w:rsid w:val="00F96FD7"/>
  </w:style>
  <w:style w:type="paragraph" w:styleId="Subtitle">
    <w:name w:val="Subtitle"/>
    <w:basedOn w:val="Normal"/>
    <w:link w:val="SubtitleChar"/>
    <w:qFormat/>
    <w:rsid w:val="009D64B4"/>
    <w:pPr>
      <w:spacing w:before="120" w:after="120"/>
    </w:pPr>
    <w:rPr>
      <w:rFonts w:ascii=".VnTime" w:hAnsi=".VnTime" w:cs=".VnTime"/>
      <w:b/>
      <w:bCs/>
      <w:color w:val="000000"/>
      <w:sz w:val="24"/>
      <w:szCs w:val="24"/>
      <w:lang w:bidi="ar-SA"/>
    </w:rPr>
  </w:style>
  <w:style w:type="character" w:customStyle="1" w:styleId="SubtitleChar">
    <w:name w:val="Subtitle Char"/>
    <w:link w:val="Subtitle"/>
    <w:rsid w:val="009D64B4"/>
    <w:rPr>
      <w:rFonts w:ascii=".VnTime" w:hAnsi=".VnTime" w:cs=".VnTime"/>
      <w:b/>
      <w:bCs/>
      <w:color w:val="000000"/>
      <w:sz w:val="24"/>
      <w:szCs w:val="24"/>
      <w:lang w:val="en-US" w:eastAsia="en-US" w:bidi="ar-SA"/>
    </w:rPr>
  </w:style>
  <w:style w:type="paragraph" w:customStyle="1" w:styleId="Reference">
    <w:name w:val="Reference"/>
    <w:basedOn w:val="Normal"/>
    <w:rsid w:val="001F3E44"/>
    <w:pPr>
      <w:numPr>
        <w:numId w:val="18"/>
      </w:numPr>
      <w:spacing w:before="60" w:line="264" w:lineRule="auto"/>
      <w:jc w:val="both"/>
    </w:pPr>
    <w:rPr>
      <w:rFonts w:ascii=".VnTime" w:eastAsia="Times New Roman" w:hAnsi=".VnTime" w:cs="Times New Roman"/>
      <w:sz w:val="20"/>
      <w:lang w:bidi="ar-SA"/>
    </w:rPr>
  </w:style>
  <w:style w:type="numbering" w:styleId="111111">
    <w:name w:val="Outline List 2"/>
    <w:basedOn w:val="NoList"/>
    <w:rsid w:val="009D64B4"/>
    <w:pPr>
      <w:numPr>
        <w:numId w:val="15"/>
      </w:numPr>
    </w:pPr>
  </w:style>
  <w:style w:type="character" w:customStyle="1" w:styleId="apple-converted-space">
    <w:name w:val="apple-converted-space"/>
    <w:basedOn w:val="DefaultParagraphFont"/>
    <w:rsid w:val="001F3E44"/>
  </w:style>
  <w:style w:type="character" w:customStyle="1" w:styleId="grame">
    <w:name w:val="grame"/>
    <w:basedOn w:val="DefaultParagraphFont"/>
    <w:rsid w:val="001F3E44"/>
  </w:style>
  <w:style w:type="character" w:customStyle="1" w:styleId="spelle">
    <w:name w:val="spelle"/>
    <w:basedOn w:val="DefaultParagraphFont"/>
    <w:rsid w:val="001F3E44"/>
  </w:style>
  <w:style w:type="table" w:styleId="TableGrid">
    <w:name w:val="Table Grid"/>
    <w:basedOn w:val="TableNormal"/>
    <w:uiPriority w:val="59"/>
    <w:rsid w:val="006F147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2"/>
    <w:basedOn w:val="DefaultParagraphFont"/>
    <w:uiPriority w:val="99"/>
    <w:rsid w:val="00C82DBA"/>
    <w:rPr>
      <w:rFonts w:ascii="Verdana" w:hAnsi="Verdana" w:cs="Verdana"/>
      <w:color w:val="000000"/>
      <w:sz w:val="22"/>
      <w:szCs w:val="22"/>
    </w:rPr>
  </w:style>
  <w:style w:type="character" w:customStyle="1" w:styleId="sourcepublicationdate">
    <w:name w:val="sourcepublicationdate"/>
    <w:basedOn w:val="DefaultParagraphFont"/>
    <w:rsid w:val="00C379BB"/>
  </w:style>
</w:styles>
</file>

<file path=word/webSettings.xml><?xml version="1.0" encoding="utf-8"?>
<w:webSettings xmlns:r="http://schemas.openxmlformats.org/officeDocument/2006/relationships" xmlns:w="http://schemas.openxmlformats.org/wordprocessingml/2006/main">
  <w:divs>
    <w:div w:id="56807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oleObject" Target="embeddings/oleObject2.bin"/><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oleObject" Target="embeddings/oleObject3.bin"/><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7.png"/><Relationship Id="rId44" Type="http://schemas.openxmlformats.org/officeDocument/2006/relationships/hyperlink" Target="http://digital-library.theiet.org/content/journals/el/45/1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digital-library.theiet.org/content/journals/iet-map/5/12" TargetMode="External"/><Relationship Id="rId48" Type="http://schemas.openxmlformats.org/officeDocument/2006/relationships/fontTable" Target="fontTable.xml"/><Relationship Id="rId8" Type="http://schemas.openxmlformats.org/officeDocument/2006/relationships/hyperlink" Target="mailto:nguyentuanngoc95b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C9C39-96E0-4562-B8D6-A280E260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3579</Words>
  <Characters>20406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23938</CharactersWithSpaces>
  <SharedDoc>false</SharedDoc>
  <HLinks>
    <vt:vector size="6" baseType="variant">
      <vt:variant>
        <vt:i4>5636222</vt:i4>
      </vt:variant>
      <vt:variant>
        <vt:i4>0</vt:i4>
      </vt:variant>
      <vt:variant>
        <vt:i4>0</vt:i4>
      </vt:variant>
      <vt:variant>
        <vt:i4>5</vt:i4>
      </vt:variant>
      <vt:variant>
        <vt:lpwstr>mailto:nguyentuanngoc95bg@gmail.com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ThangLN</dc:creator>
  <cp:lastModifiedBy>Thanh Tu</cp:lastModifiedBy>
  <cp:revision>2</cp:revision>
  <cp:lastPrinted>2014-10-07T14:55:00Z</cp:lastPrinted>
  <dcterms:created xsi:type="dcterms:W3CDTF">2017-03-26T15:03:00Z</dcterms:created>
  <dcterms:modified xsi:type="dcterms:W3CDTF">2017-03-26T15:03:00Z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